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BA1" w:rsidRPr="009D7DC4" w:rsidRDefault="00050493" w:rsidP="00050493">
      <w:pPr>
        <w:spacing w:line="36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МІНІСТЕРСТВО ОСВІТИ І НАУКИ УКРАЇНИ</w:t>
      </w:r>
    </w:p>
    <w:p w:rsidR="00BA76FF" w:rsidRPr="009D7DC4" w:rsidRDefault="00050493" w:rsidP="00BA76FF">
      <w:pPr>
        <w:spacing w:line="24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 xml:space="preserve">МИКОЛАЇВСЬКИЙ НАЦІОНАЛЬНИЙ УНІВЕРСИТЕТ </w:t>
      </w:r>
    </w:p>
    <w:p w:rsidR="00050493" w:rsidRPr="009D7DC4" w:rsidRDefault="00050493" w:rsidP="00BA76FF">
      <w:pPr>
        <w:spacing w:line="24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ІМЕНІ В.О. СУХОМЛИНСЬКОГО</w:t>
      </w:r>
    </w:p>
    <w:p w:rsidR="00BA76FF" w:rsidRPr="009D7DC4" w:rsidRDefault="00BA76FF" w:rsidP="00050493">
      <w:pPr>
        <w:spacing w:line="360" w:lineRule="auto"/>
        <w:jc w:val="center"/>
        <w:rPr>
          <w:rFonts w:ascii="Times New Roman" w:hAnsi="Times New Roman" w:cs="Times New Roman"/>
          <w:noProof/>
          <w:sz w:val="28"/>
          <w:szCs w:val="28"/>
          <w:lang w:val="uk-UA"/>
        </w:rPr>
      </w:pPr>
    </w:p>
    <w:p w:rsidR="00050493" w:rsidRPr="009D7DC4" w:rsidRDefault="00050493" w:rsidP="00050493">
      <w:pPr>
        <w:spacing w:line="36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ФАКУЛЬТЕТ ЕКОНОМІКИ</w:t>
      </w:r>
    </w:p>
    <w:p w:rsidR="00050493" w:rsidRPr="009D7DC4" w:rsidRDefault="00050493" w:rsidP="00050493">
      <w:pPr>
        <w:spacing w:line="360" w:lineRule="auto"/>
        <w:rPr>
          <w:rFonts w:ascii="Times New Roman" w:hAnsi="Times New Roman" w:cs="Times New Roman"/>
          <w:noProof/>
          <w:sz w:val="28"/>
          <w:szCs w:val="28"/>
          <w:lang w:val="uk-UA"/>
        </w:rPr>
      </w:pPr>
    </w:p>
    <w:p w:rsidR="00050493" w:rsidRPr="009D7DC4" w:rsidRDefault="003139BE" w:rsidP="00050493">
      <w:pPr>
        <w:spacing w:line="360" w:lineRule="auto"/>
        <w:jc w:val="center"/>
        <w:rPr>
          <w:rFonts w:ascii="Times New Roman" w:hAnsi="Times New Roman" w:cs="Times New Roman"/>
          <w:b/>
          <w:noProof/>
          <w:sz w:val="36"/>
          <w:szCs w:val="36"/>
          <w:lang w:val="uk-UA"/>
        </w:rPr>
      </w:pPr>
      <w:r w:rsidRPr="009D7DC4">
        <w:rPr>
          <w:rFonts w:ascii="Times New Roman" w:hAnsi="Times New Roman" w:cs="Times New Roman"/>
          <w:b/>
          <w:noProof/>
          <w:sz w:val="36"/>
          <w:szCs w:val="36"/>
          <w:lang w:val="uk-UA"/>
        </w:rPr>
        <w:t>ПРАКТИКУМ</w:t>
      </w:r>
    </w:p>
    <w:p w:rsidR="00B770D7" w:rsidRPr="009D7DC4" w:rsidRDefault="00050493" w:rsidP="00050493">
      <w:pPr>
        <w:spacing w:line="360" w:lineRule="auto"/>
        <w:jc w:val="center"/>
        <w:rPr>
          <w:rFonts w:ascii="Times New Roman" w:hAnsi="Times New Roman" w:cs="Times New Roman"/>
          <w:b/>
          <w:i/>
          <w:noProof/>
          <w:sz w:val="32"/>
          <w:szCs w:val="32"/>
          <w:lang w:val="uk-UA"/>
        </w:rPr>
      </w:pPr>
      <w:r w:rsidRPr="009D7DC4">
        <w:rPr>
          <w:rFonts w:ascii="Times New Roman" w:hAnsi="Times New Roman" w:cs="Times New Roman"/>
          <w:b/>
          <w:i/>
          <w:noProof/>
          <w:sz w:val="32"/>
          <w:szCs w:val="32"/>
          <w:lang w:val="uk-UA"/>
        </w:rPr>
        <w:t>для самостійного вивчення студентами</w:t>
      </w:r>
      <w:r w:rsidR="00B770D7" w:rsidRPr="009D7DC4">
        <w:rPr>
          <w:rFonts w:ascii="Times New Roman" w:hAnsi="Times New Roman" w:cs="Times New Roman"/>
          <w:b/>
          <w:i/>
          <w:noProof/>
          <w:sz w:val="32"/>
          <w:szCs w:val="32"/>
          <w:lang w:val="uk-UA"/>
        </w:rPr>
        <w:t xml:space="preserve"> спеціальності «Менеджмент зовнішньоекономічної діяльності»</w:t>
      </w:r>
    </w:p>
    <w:p w:rsidR="00050493" w:rsidRPr="009D7DC4" w:rsidRDefault="00050493" w:rsidP="00050493">
      <w:pPr>
        <w:spacing w:line="360" w:lineRule="auto"/>
        <w:jc w:val="center"/>
        <w:rPr>
          <w:rFonts w:ascii="Times New Roman" w:hAnsi="Times New Roman" w:cs="Times New Roman"/>
          <w:b/>
          <w:i/>
          <w:noProof/>
          <w:sz w:val="32"/>
          <w:szCs w:val="32"/>
          <w:lang w:val="uk-UA"/>
        </w:rPr>
      </w:pPr>
      <w:r w:rsidRPr="009D7DC4">
        <w:rPr>
          <w:rFonts w:ascii="Times New Roman" w:hAnsi="Times New Roman" w:cs="Times New Roman"/>
          <w:b/>
          <w:i/>
          <w:noProof/>
          <w:sz w:val="32"/>
          <w:szCs w:val="32"/>
          <w:lang w:val="uk-UA"/>
        </w:rPr>
        <w:t xml:space="preserve"> навчальної дисципліни</w:t>
      </w:r>
    </w:p>
    <w:p w:rsidR="00050493" w:rsidRPr="009D7DC4" w:rsidRDefault="00050493" w:rsidP="00050493">
      <w:pPr>
        <w:spacing w:line="360" w:lineRule="auto"/>
        <w:jc w:val="center"/>
        <w:rPr>
          <w:rFonts w:ascii="Times New Roman" w:hAnsi="Times New Roman" w:cs="Times New Roman"/>
          <w:b/>
          <w:i/>
          <w:noProof/>
          <w:sz w:val="32"/>
          <w:szCs w:val="32"/>
          <w:lang w:val="uk-UA"/>
        </w:rPr>
      </w:pPr>
      <w:r w:rsidRPr="009D7DC4">
        <w:rPr>
          <w:rFonts w:ascii="Times New Roman" w:hAnsi="Times New Roman" w:cs="Times New Roman"/>
          <w:b/>
          <w:i/>
          <w:noProof/>
          <w:sz w:val="32"/>
          <w:szCs w:val="32"/>
          <w:lang w:val="uk-UA"/>
        </w:rPr>
        <w:t>«Міжнародне виробниче співробітництво»</w:t>
      </w:r>
    </w:p>
    <w:p w:rsidR="00050493" w:rsidRPr="009D7DC4" w:rsidRDefault="00B23CB6" w:rsidP="00050493">
      <w:pPr>
        <w:spacing w:line="360" w:lineRule="auto"/>
        <w:jc w:val="center"/>
        <w:rPr>
          <w:rFonts w:ascii="Times New Roman" w:hAnsi="Times New Roman" w:cs="Times New Roman"/>
          <w:noProof/>
          <w:sz w:val="28"/>
          <w:szCs w:val="28"/>
          <w:lang w:val="uk-UA"/>
        </w:rPr>
      </w:pPr>
      <w:r w:rsidRPr="009D7DC4">
        <w:rPr>
          <w:noProof/>
          <w:lang w:eastAsia="ru-RU"/>
        </w:rPr>
        <w:drawing>
          <wp:inline distT="0" distB="0" distL="0" distR="0">
            <wp:extent cx="5927340" cy="3603812"/>
            <wp:effectExtent l="19050" t="0" r="0" b="0"/>
            <wp:docPr id="240" name="Рисунок 19" descr="http://avto-polis.kiev.ua/wp-content/uploads/2015/07/Promproizvodstvo-v-Ukraine-zamedlilo-padenie1-780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to-polis.kiev.ua/wp-content/uploads/2015/07/Promproizvodstvo-v-Ukraine-zamedlilo-padenie1-780x390.jpg"/>
                    <pic:cNvPicPr>
                      <a:picLocks noChangeAspect="1" noChangeArrowheads="1"/>
                    </pic:cNvPicPr>
                  </pic:nvPicPr>
                  <pic:blipFill>
                    <a:blip r:embed="rId8" cstate="print"/>
                    <a:srcRect/>
                    <a:stretch>
                      <a:fillRect/>
                    </a:stretch>
                  </pic:blipFill>
                  <pic:spPr bwMode="auto">
                    <a:xfrm>
                      <a:off x="0" y="0"/>
                      <a:ext cx="5940425" cy="3611768"/>
                    </a:xfrm>
                    <a:prstGeom prst="rect">
                      <a:avLst/>
                    </a:prstGeom>
                    <a:noFill/>
                    <a:ln w="9525">
                      <a:noFill/>
                      <a:miter lim="800000"/>
                      <a:headEnd/>
                      <a:tailEnd/>
                    </a:ln>
                  </pic:spPr>
                </pic:pic>
              </a:graphicData>
            </a:graphic>
          </wp:inline>
        </w:drawing>
      </w:r>
    </w:p>
    <w:p w:rsidR="00C12C54" w:rsidRPr="009D7DC4" w:rsidRDefault="00C12C54" w:rsidP="00BA76FF">
      <w:pPr>
        <w:spacing w:line="360" w:lineRule="auto"/>
        <w:jc w:val="center"/>
        <w:rPr>
          <w:rFonts w:ascii="Times New Roman" w:hAnsi="Times New Roman" w:cs="Times New Roman"/>
          <w:noProof/>
          <w:sz w:val="28"/>
          <w:szCs w:val="28"/>
          <w:lang w:val="uk-UA"/>
        </w:rPr>
      </w:pPr>
    </w:p>
    <w:p w:rsidR="00BA76FF" w:rsidRPr="009D7DC4" w:rsidRDefault="00050493" w:rsidP="00BA76FF">
      <w:pPr>
        <w:spacing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Миколаїв 201</w:t>
      </w:r>
      <w:r w:rsidR="00161E7B" w:rsidRPr="009D7DC4">
        <w:rPr>
          <w:rFonts w:ascii="Times New Roman" w:hAnsi="Times New Roman" w:cs="Times New Roman"/>
          <w:noProof/>
          <w:sz w:val="28"/>
          <w:szCs w:val="28"/>
          <w:lang w:val="uk-UA"/>
        </w:rPr>
        <w:t>7</w:t>
      </w:r>
      <w:r w:rsidR="00BA76FF" w:rsidRPr="009D7DC4">
        <w:rPr>
          <w:rFonts w:ascii="Times New Roman" w:hAnsi="Times New Roman" w:cs="Times New Roman"/>
          <w:noProof/>
          <w:sz w:val="28"/>
          <w:szCs w:val="28"/>
          <w:lang w:val="uk-UA"/>
        </w:rPr>
        <w:br w:type="page"/>
      </w:r>
    </w:p>
    <w:p w:rsidR="004F4753" w:rsidRDefault="003139BE" w:rsidP="00EC1598">
      <w:pPr>
        <w:spacing w:line="360" w:lineRule="auto"/>
        <w:ind w:firstLine="708"/>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Практикум</w:t>
      </w:r>
      <w:r w:rsidR="00CD536F" w:rsidRPr="009D7DC4">
        <w:rPr>
          <w:rFonts w:ascii="Times New Roman" w:hAnsi="Times New Roman" w:cs="Times New Roman"/>
          <w:noProof/>
          <w:sz w:val="28"/>
          <w:szCs w:val="28"/>
          <w:lang w:val="uk-UA"/>
        </w:rPr>
        <w:t xml:space="preserve"> для самостійного </w:t>
      </w:r>
      <w:r w:rsidR="00050493" w:rsidRPr="009D7DC4">
        <w:rPr>
          <w:rFonts w:ascii="Times New Roman" w:hAnsi="Times New Roman" w:cs="Times New Roman"/>
          <w:noProof/>
          <w:sz w:val="28"/>
          <w:szCs w:val="28"/>
          <w:lang w:val="uk-UA"/>
        </w:rPr>
        <w:t xml:space="preserve">вивчення студентами </w:t>
      </w:r>
      <w:r w:rsidR="00B231CC" w:rsidRPr="009D7DC4">
        <w:rPr>
          <w:rFonts w:ascii="Times New Roman" w:hAnsi="Times New Roman" w:cs="Times New Roman"/>
          <w:noProof/>
          <w:sz w:val="28"/>
          <w:szCs w:val="28"/>
          <w:lang w:val="uk-UA"/>
        </w:rPr>
        <w:t>денної та заочної</w:t>
      </w:r>
      <w:r w:rsidRPr="009D7DC4">
        <w:rPr>
          <w:rFonts w:ascii="Times New Roman" w:hAnsi="Times New Roman" w:cs="Times New Roman"/>
          <w:noProof/>
          <w:sz w:val="28"/>
          <w:szCs w:val="28"/>
          <w:lang w:val="uk-UA"/>
        </w:rPr>
        <w:t xml:space="preserve">, дистанційної </w:t>
      </w:r>
      <w:r w:rsidR="00B231CC" w:rsidRPr="009D7DC4">
        <w:rPr>
          <w:rFonts w:ascii="Times New Roman" w:hAnsi="Times New Roman" w:cs="Times New Roman"/>
          <w:noProof/>
          <w:sz w:val="28"/>
          <w:szCs w:val="28"/>
          <w:lang w:val="uk-UA"/>
        </w:rPr>
        <w:t xml:space="preserve">форм навчання  спеціальності </w:t>
      </w:r>
      <w:r w:rsidR="00050493" w:rsidRPr="009D7DC4">
        <w:rPr>
          <w:rFonts w:ascii="Times New Roman" w:hAnsi="Times New Roman" w:cs="Times New Roman"/>
          <w:noProof/>
          <w:sz w:val="28"/>
          <w:szCs w:val="28"/>
          <w:lang w:val="uk-UA"/>
        </w:rPr>
        <w:t xml:space="preserve"> «</w:t>
      </w:r>
      <w:r w:rsidR="00B231CC" w:rsidRPr="009D7DC4">
        <w:rPr>
          <w:rFonts w:ascii="Times New Roman" w:hAnsi="Times New Roman" w:cs="Times New Roman"/>
          <w:noProof/>
          <w:sz w:val="28"/>
          <w:szCs w:val="28"/>
          <w:lang w:val="uk-UA"/>
        </w:rPr>
        <w:t>Менеджмент зовнішньоекономічної діяльності</w:t>
      </w:r>
      <w:r w:rsidR="00050493" w:rsidRPr="009D7DC4">
        <w:rPr>
          <w:rFonts w:ascii="Times New Roman" w:hAnsi="Times New Roman" w:cs="Times New Roman"/>
          <w:noProof/>
          <w:sz w:val="28"/>
          <w:szCs w:val="28"/>
          <w:lang w:val="uk-UA"/>
        </w:rPr>
        <w:t>»</w:t>
      </w:r>
      <w:r w:rsidR="00B231CC" w:rsidRPr="009D7DC4">
        <w:rPr>
          <w:rFonts w:ascii="Times New Roman" w:hAnsi="Times New Roman" w:cs="Times New Roman"/>
          <w:noProof/>
          <w:sz w:val="28"/>
          <w:szCs w:val="28"/>
          <w:lang w:val="uk-UA"/>
        </w:rPr>
        <w:t xml:space="preserve"> навчальної дисципліни «Міжнародне виробниче співробітництво»</w:t>
      </w:r>
      <w:r w:rsidR="0005049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розроблено:</w:t>
      </w:r>
      <w:r w:rsidR="00771175" w:rsidRPr="009D7DC4">
        <w:rPr>
          <w:rFonts w:ascii="Times New Roman" w:hAnsi="Times New Roman" w:cs="Times New Roman"/>
          <w:noProof/>
          <w:sz w:val="28"/>
          <w:szCs w:val="28"/>
          <w:lang w:val="uk-UA"/>
        </w:rPr>
        <w:t xml:space="preserve"> доктором економічних наук, професором Кіщаком</w:t>
      </w:r>
      <w:r w:rsidR="00AF7928" w:rsidRPr="009D7DC4">
        <w:rPr>
          <w:rFonts w:ascii="Times New Roman" w:hAnsi="Times New Roman" w:cs="Times New Roman"/>
          <w:noProof/>
          <w:sz w:val="28"/>
          <w:szCs w:val="28"/>
          <w:lang w:val="uk-UA"/>
        </w:rPr>
        <w:t xml:space="preserve"> </w:t>
      </w:r>
      <w:r w:rsidR="00B56C44" w:rsidRPr="009D7DC4">
        <w:rPr>
          <w:rFonts w:ascii="Times New Roman" w:hAnsi="Times New Roman" w:cs="Times New Roman"/>
          <w:noProof/>
          <w:sz w:val="28"/>
          <w:szCs w:val="28"/>
          <w:lang w:val="uk-UA"/>
        </w:rPr>
        <w:t xml:space="preserve"> І.Т.</w:t>
      </w:r>
      <w:r w:rsidR="005351C9">
        <w:rPr>
          <w:rFonts w:ascii="Times New Roman" w:hAnsi="Times New Roman" w:cs="Times New Roman"/>
          <w:noProof/>
          <w:sz w:val="28"/>
          <w:szCs w:val="28"/>
          <w:lang w:val="uk-UA"/>
        </w:rPr>
        <w:t xml:space="preserve">, </w:t>
      </w:r>
      <w:r w:rsidR="005351C9" w:rsidRPr="009D7DC4">
        <w:rPr>
          <w:rFonts w:ascii="Times New Roman" w:hAnsi="Times New Roman" w:cs="Times New Roman"/>
          <w:noProof/>
          <w:sz w:val="28"/>
          <w:szCs w:val="28"/>
          <w:lang w:val="uk-UA"/>
        </w:rPr>
        <w:t xml:space="preserve">доктором економічних наук, професором </w:t>
      </w:r>
      <w:r w:rsidR="005351C9">
        <w:rPr>
          <w:rFonts w:ascii="Times New Roman" w:hAnsi="Times New Roman" w:cs="Times New Roman"/>
          <w:noProof/>
          <w:sz w:val="28"/>
          <w:szCs w:val="28"/>
          <w:lang w:val="uk-UA"/>
        </w:rPr>
        <w:t>Іртищевой</w:t>
      </w:r>
      <w:r w:rsidR="00E3518E">
        <w:rPr>
          <w:rFonts w:ascii="Times New Roman" w:hAnsi="Times New Roman" w:cs="Times New Roman"/>
          <w:noProof/>
          <w:sz w:val="28"/>
          <w:szCs w:val="28"/>
          <w:lang w:val="uk-UA"/>
        </w:rPr>
        <w:t xml:space="preserve"> </w:t>
      </w:r>
      <w:r w:rsidR="005351C9">
        <w:rPr>
          <w:rFonts w:ascii="Times New Roman" w:hAnsi="Times New Roman" w:cs="Times New Roman"/>
          <w:noProof/>
          <w:sz w:val="28"/>
          <w:szCs w:val="28"/>
          <w:lang w:val="uk-UA"/>
        </w:rPr>
        <w:t xml:space="preserve">І.О. </w:t>
      </w:r>
      <w:r w:rsidR="00B56C44" w:rsidRPr="009D7DC4">
        <w:rPr>
          <w:rFonts w:ascii="Times New Roman" w:hAnsi="Times New Roman" w:cs="Times New Roman"/>
          <w:noProof/>
          <w:sz w:val="28"/>
          <w:szCs w:val="28"/>
          <w:lang w:val="uk-UA"/>
        </w:rPr>
        <w:t xml:space="preserve">та </w:t>
      </w:r>
      <w:r w:rsidR="00771175" w:rsidRPr="009D7DC4">
        <w:rPr>
          <w:rFonts w:ascii="Times New Roman" w:hAnsi="Times New Roman" w:cs="Times New Roman"/>
          <w:noProof/>
          <w:sz w:val="28"/>
          <w:szCs w:val="28"/>
          <w:lang w:val="uk-UA"/>
        </w:rPr>
        <w:t xml:space="preserve"> кандидатом економічних наук</w:t>
      </w:r>
      <w:r w:rsidR="00C33FC7" w:rsidRPr="009D7DC4">
        <w:rPr>
          <w:rFonts w:ascii="Times New Roman" w:hAnsi="Times New Roman" w:cs="Times New Roman"/>
          <w:noProof/>
          <w:sz w:val="28"/>
          <w:szCs w:val="28"/>
          <w:lang w:val="uk-UA"/>
        </w:rPr>
        <w:t>, доцентом</w:t>
      </w:r>
      <w:r w:rsidR="00771175" w:rsidRPr="009D7DC4">
        <w:rPr>
          <w:rFonts w:ascii="Times New Roman" w:hAnsi="Times New Roman" w:cs="Times New Roman"/>
          <w:noProof/>
          <w:sz w:val="28"/>
          <w:szCs w:val="28"/>
          <w:lang w:val="uk-UA"/>
        </w:rPr>
        <w:t xml:space="preserve">  Порудєєвою Т.В. </w:t>
      </w:r>
    </w:p>
    <w:p w:rsidR="005351C9" w:rsidRPr="009D7DC4" w:rsidRDefault="005351C9" w:rsidP="00EC1598">
      <w:pPr>
        <w:spacing w:line="360" w:lineRule="auto"/>
        <w:ind w:firstLine="708"/>
        <w:jc w:val="both"/>
        <w:rPr>
          <w:rFonts w:ascii="Times New Roman" w:hAnsi="Times New Roman" w:cs="Times New Roman"/>
          <w:noProof/>
          <w:sz w:val="28"/>
          <w:szCs w:val="28"/>
          <w:lang w:val="uk-UA"/>
        </w:rPr>
      </w:pPr>
    </w:p>
    <w:p w:rsidR="00C93EE4" w:rsidRPr="00C93EE4" w:rsidRDefault="00C93EE4" w:rsidP="00C93EE4">
      <w:pPr>
        <w:pStyle w:val="3"/>
        <w:spacing w:before="0" w:line="240" w:lineRule="auto"/>
        <w:ind w:firstLine="720"/>
        <w:jc w:val="both"/>
        <w:rPr>
          <w:rFonts w:ascii="Times New Roman" w:hAnsi="Times New Roman"/>
          <w:b w:val="0"/>
          <w:color w:val="auto"/>
          <w:sz w:val="24"/>
          <w:szCs w:val="24"/>
          <w:lang w:val="uk-UA"/>
        </w:rPr>
      </w:pPr>
      <w:r w:rsidRPr="00C93EE4">
        <w:rPr>
          <w:rFonts w:ascii="Times New Roman" w:hAnsi="Times New Roman"/>
          <w:b w:val="0"/>
          <w:color w:val="auto"/>
          <w:sz w:val="24"/>
          <w:szCs w:val="24"/>
          <w:lang w:val="uk-UA"/>
        </w:rPr>
        <w:t xml:space="preserve">Рекомендовано до друку вченою радою Миколаївського національного університету імені В.О. Сухомлинського (протокол №  від </w:t>
      </w:r>
      <w:r w:rsidR="006415F7">
        <w:rPr>
          <w:rFonts w:ascii="Times New Roman" w:hAnsi="Times New Roman"/>
          <w:b w:val="0"/>
          <w:color w:val="auto"/>
          <w:sz w:val="24"/>
          <w:szCs w:val="24"/>
          <w:lang w:val="uk-UA"/>
        </w:rPr>
        <w:t xml:space="preserve">      </w:t>
      </w:r>
      <w:r w:rsidRPr="00C93EE4">
        <w:rPr>
          <w:rFonts w:ascii="Times New Roman" w:hAnsi="Times New Roman"/>
          <w:b w:val="0"/>
          <w:color w:val="auto"/>
          <w:sz w:val="24"/>
          <w:szCs w:val="24"/>
          <w:lang w:val="uk-UA"/>
        </w:rPr>
        <w:t>.2017 р.)</w:t>
      </w:r>
    </w:p>
    <w:p w:rsidR="00C93EE4" w:rsidRDefault="00C93EE4" w:rsidP="00717C28">
      <w:pPr>
        <w:spacing w:after="0" w:line="360" w:lineRule="auto"/>
        <w:jc w:val="both"/>
        <w:rPr>
          <w:rFonts w:ascii="Times New Roman" w:hAnsi="Times New Roman" w:cs="Times New Roman"/>
          <w:b/>
          <w:noProof/>
          <w:sz w:val="28"/>
          <w:szCs w:val="28"/>
          <w:lang w:val="uk-UA"/>
        </w:rPr>
      </w:pPr>
    </w:p>
    <w:p w:rsidR="00C93EE4" w:rsidRDefault="00C93EE4" w:rsidP="00717C28">
      <w:pPr>
        <w:spacing w:after="0" w:line="360" w:lineRule="auto"/>
        <w:jc w:val="both"/>
        <w:rPr>
          <w:rFonts w:ascii="Times New Roman" w:hAnsi="Times New Roman" w:cs="Times New Roman"/>
          <w:b/>
          <w:noProof/>
          <w:sz w:val="28"/>
          <w:szCs w:val="28"/>
          <w:lang w:val="uk-UA"/>
        </w:rPr>
      </w:pPr>
    </w:p>
    <w:p w:rsidR="00AF7928" w:rsidRPr="009D7DC4" w:rsidRDefault="007916CD" w:rsidP="00717C28">
      <w:pPr>
        <w:spacing w:after="0" w:line="360" w:lineRule="auto"/>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Рецензенти:</w:t>
      </w:r>
    </w:p>
    <w:p w:rsidR="007916CD" w:rsidRPr="009D7DC4" w:rsidRDefault="007916CD" w:rsidP="00717C28">
      <w:pPr>
        <w:spacing w:after="0" w:line="360" w:lineRule="auto"/>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Гончаренко І.В.</w:t>
      </w:r>
      <w:r w:rsidRPr="009D7DC4">
        <w:rPr>
          <w:rFonts w:ascii="Times New Roman" w:hAnsi="Times New Roman" w:cs="Times New Roman"/>
          <w:noProof/>
          <w:sz w:val="28"/>
          <w:szCs w:val="28"/>
          <w:lang w:val="uk-UA"/>
        </w:rPr>
        <w:t xml:space="preserve"> – доктор економічних наук, доцент кафедри світового сільського господарства і зовнішньоекономічної діяльності Миколаївського націо</w:t>
      </w:r>
      <w:r w:rsidR="00560117" w:rsidRPr="009D7DC4">
        <w:rPr>
          <w:rFonts w:ascii="Times New Roman" w:hAnsi="Times New Roman" w:cs="Times New Roman"/>
          <w:noProof/>
          <w:sz w:val="28"/>
          <w:szCs w:val="28"/>
          <w:lang w:val="uk-UA"/>
        </w:rPr>
        <w:t>нального аграрного університету.</w:t>
      </w:r>
    </w:p>
    <w:p w:rsidR="00AF7928" w:rsidRPr="009D7DC4" w:rsidRDefault="00AF7928" w:rsidP="00717C28">
      <w:pPr>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Циганов С.А.</w:t>
      </w:r>
      <w:r w:rsidRPr="009D7DC4">
        <w:rPr>
          <w:rFonts w:ascii="Times New Roman" w:hAnsi="Times New Roman" w:cs="Times New Roman"/>
          <w:noProof/>
          <w:sz w:val="28"/>
          <w:szCs w:val="28"/>
          <w:lang w:val="uk-UA"/>
        </w:rPr>
        <w:t>- доктор економічних наук ,професор інститут</w:t>
      </w:r>
      <w:r w:rsidR="009C3E6D" w:rsidRPr="009D7DC4">
        <w:rPr>
          <w:rFonts w:ascii="Times New Roman" w:hAnsi="Times New Roman" w:cs="Times New Roman"/>
          <w:noProof/>
          <w:sz w:val="28"/>
          <w:szCs w:val="28"/>
          <w:lang w:val="uk-UA"/>
        </w:rPr>
        <w:t xml:space="preserve">у </w:t>
      </w:r>
      <w:r w:rsidRPr="009D7DC4">
        <w:rPr>
          <w:rFonts w:ascii="Times New Roman" w:hAnsi="Times New Roman" w:cs="Times New Roman"/>
          <w:noProof/>
          <w:sz w:val="28"/>
          <w:szCs w:val="28"/>
          <w:lang w:val="uk-UA"/>
        </w:rPr>
        <w:t xml:space="preserve">міжнародних відносин </w:t>
      </w:r>
      <w:r w:rsidR="009C3E6D" w:rsidRPr="009D7DC4">
        <w:rPr>
          <w:rFonts w:ascii="Times New Roman" w:hAnsi="Times New Roman" w:cs="Times New Roman"/>
          <w:noProof/>
          <w:sz w:val="28"/>
          <w:szCs w:val="28"/>
          <w:lang w:val="uk-UA"/>
        </w:rPr>
        <w:t>Київського національного</w:t>
      </w:r>
      <w:r w:rsidRPr="009D7DC4">
        <w:rPr>
          <w:rFonts w:ascii="Times New Roman" w:hAnsi="Times New Roman" w:cs="Times New Roman"/>
          <w:noProof/>
          <w:sz w:val="28"/>
          <w:szCs w:val="28"/>
          <w:lang w:val="uk-UA"/>
        </w:rPr>
        <w:t xml:space="preserve"> університет</w:t>
      </w:r>
      <w:r w:rsidR="009C3E6D" w:rsidRPr="009D7DC4">
        <w:rPr>
          <w:rFonts w:ascii="Times New Roman" w:hAnsi="Times New Roman" w:cs="Times New Roman"/>
          <w:noProof/>
          <w:sz w:val="28"/>
          <w:szCs w:val="28"/>
          <w:lang w:val="uk-UA"/>
        </w:rPr>
        <w:t>у</w:t>
      </w:r>
      <w:r w:rsidRPr="009D7DC4">
        <w:rPr>
          <w:rFonts w:ascii="Times New Roman" w:hAnsi="Times New Roman" w:cs="Times New Roman"/>
          <w:noProof/>
          <w:sz w:val="28"/>
          <w:szCs w:val="28"/>
          <w:lang w:val="uk-UA"/>
        </w:rPr>
        <w:t xml:space="preserve"> імені Тараса Шевченка.</w:t>
      </w:r>
    </w:p>
    <w:p w:rsidR="00AF7928" w:rsidRPr="009D7DC4" w:rsidRDefault="00AF7928" w:rsidP="00717C28">
      <w:pPr>
        <w:spacing w:after="0" w:line="360" w:lineRule="auto"/>
        <w:jc w:val="both"/>
        <w:rPr>
          <w:rFonts w:ascii="Times New Roman" w:hAnsi="Times New Roman" w:cs="Times New Roman"/>
          <w:noProof/>
          <w:sz w:val="28"/>
          <w:szCs w:val="28"/>
          <w:lang w:val="uk-UA"/>
        </w:rPr>
      </w:pPr>
    </w:p>
    <w:p w:rsidR="00595AD1" w:rsidRPr="009D7DC4" w:rsidRDefault="00595AD1" w:rsidP="00717C28">
      <w:pPr>
        <w:tabs>
          <w:tab w:val="left" w:pos="2220"/>
          <w:tab w:val="center" w:pos="4819"/>
        </w:tabs>
        <w:spacing w:line="360" w:lineRule="auto"/>
        <w:rPr>
          <w:rFonts w:ascii="Times New Roman" w:hAnsi="Times New Roman" w:cs="Times New Roman"/>
          <w:noProof/>
          <w:sz w:val="28"/>
          <w:szCs w:val="28"/>
          <w:lang w:val="uk-UA"/>
        </w:rPr>
      </w:pPr>
    </w:p>
    <w:p w:rsidR="00595AD1" w:rsidRPr="009D7DC4" w:rsidRDefault="00595AD1" w:rsidP="00595AD1">
      <w:pPr>
        <w:tabs>
          <w:tab w:val="left" w:pos="2220"/>
          <w:tab w:val="center" w:pos="4819"/>
        </w:tabs>
        <w:spacing w:line="360" w:lineRule="auto"/>
        <w:rPr>
          <w:rFonts w:ascii="Times New Roman" w:hAnsi="Times New Roman" w:cs="Times New Roman"/>
          <w:noProof/>
          <w:sz w:val="28"/>
          <w:szCs w:val="28"/>
          <w:lang w:val="uk-UA"/>
        </w:rPr>
      </w:pPr>
    </w:p>
    <w:p w:rsidR="00595AD1" w:rsidRPr="009D7DC4" w:rsidRDefault="00595AD1" w:rsidP="00595AD1">
      <w:pPr>
        <w:tabs>
          <w:tab w:val="left" w:pos="2220"/>
          <w:tab w:val="center" w:pos="4819"/>
        </w:tabs>
        <w:spacing w:line="360" w:lineRule="auto"/>
        <w:rPr>
          <w:rFonts w:ascii="Times New Roman" w:hAnsi="Times New Roman" w:cs="Times New Roman"/>
          <w:noProof/>
          <w:sz w:val="28"/>
          <w:szCs w:val="28"/>
          <w:lang w:val="uk-UA"/>
        </w:rPr>
      </w:pPr>
    </w:p>
    <w:p w:rsidR="00595AD1" w:rsidRPr="009D7DC4" w:rsidRDefault="00595AD1" w:rsidP="00595AD1">
      <w:pPr>
        <w:tabs>
          <w:tab w:val="left" w:pos="2220"/>
          <w:tab w:val="center" w:pos="4819"/>
        </w:tabs>
        <w:spacing w:line="360" w:lineRule="auto"/>
        <w:rPr>
          <w:rFonts w:ascii="Times New Roman" w:hAnsi="Times New Roman" w:cs="Times New Roman"/>
          <w:noProof/>
          <w:sz w:val="28"/>
          <w:szCs w:val="28"/>
          <w:lang w:val="uk-UA"/>
        </w:rPr>
      </w:pPr>
    </w:p>
    <w:p w:rsidR="00595AD1" w:rsidRPr="009D7DC4" w:rsidRDefault="00595AD1" w:rsidP="00595AD1">
      <w:pPr>
        <w:tabs>
          <w:tab w:val="left" w:pos="2220"/>
          <w:tab w:val="center" w:pos="4819"/>
        </w:tabs>
        <w:spacing w:line="360" w:lineRule="auto"/>
        <w:rPr>
          <w:rFonts w:ascii="Times New Roman" w:hAnsi="Times New Roman" w:cs="Times New Roman"/>
          <w:noProof/>
          <w:sz w:val="28"/>
          <w:szCs w:val="28"/>
          <w:lang w:val="uk-UA"/>
        </w:rPr>
      </w:pPr>
    </w:p>
    <w:p w:rsidR="00595AD1" w:rsidRPr="009D7DC4" w:rsidRDefault="00595AD1" w:rsidP="00595AD1">
      <w:pPr>
        <w:tabs>
          <w:tab w:val="left" w:pos="2220"/>
          <w:tab w:val="center" w:pos="4819"/>
        </w:tabs>
        <w:spacing w:line="360" w:lineRule="auto"/>
        <w:rPr>
          <w:rFonts w:ascii="Times New Roman" w:hAnsi="Times New Roman" w:cs="Times New Roman"/>
          <w:noProof/>
          <w:sz w:val="28"/>
          <w:szCs w:val="28"/>
          <w:lang w:val="uk-UA"/>
        </w:rPr>
      </w:pPr>
    </w:p>
    <w:p w:rsidR="00595AD1" w:rsidRPr="009D7DC4" w:rsidRDefault="00595AD1" w:rsidP="00595AD1">
      <w:pPr>
        <w:tabs>
          <w:tab w:val="left" w:pos="2220"/>
          <w:tab w:val="center" w:pos="4819"/>
        </w:tabs>
        <w:spacing w:line="360" w:lineRule="auto"/>
        <w:rPr>
          <w:rFonts w:ascii="Times New Roman" w:hAnsi="Times New Roman" w:cs="Times New Roman"/>
          <w:noProof/>
          <w:sz w:val="28"/>
          <w:szCs w:val="28"/>
          <w:lang w:val="uk-UA"/>
        </w:rPr>
      </w:pPr>
    </w:p>
    <w:p w:rsidR="00560117" w:rsidRPr="009D7DC4" w:rsidRDefault="00560117">
      <w:pP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type="page"/>
      </w:r>
    </w:p>
    <w:p w:rsidR="00B276EA" w:rsidRPr="009D7DC4" w:rsidRDefault="00B276EA" w:rsidP="00C05DAB">
      <w:pPr>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lastRenderedPageBreak/>
        <w:t>ЗМІСТ</w:t>
      </w:r>
    </w:p>
    <w:p w:rsidR="00595AD1" w:rsidRPr="009D7DC4" w:rsidRDefault="00595AD1"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Вступ</w:t>
      </w:r>
      <w:r w:rsidR="00BB5FAB">
        <w:rPr>
          <w:rFonts w:ascii="Times New Roman" w:hAnsi="Times New Roman" w:cs="Times New Roman"/>
          <w:noProof/>
          <w:sz w:val="28"/>
          <w:szCs w:val="28"/>
          <w:lang w:val="uk-UA"/>
        </w:rPr>
        <w:t>………………………………………………………………….………..…4</w:t>
      </w:r>
    </w:p>
    <w:p w:rsidR="00595AD1" w:rsidRPr="009D7DC4" w:rsidRDefault="00595AD1" w:rsidP="00BB5FAB">
      <w:pPr>
        <w:pStyle w:val="a7"/>
        <w:tabs>
          <w:tab w:val="left" w:pos="142"/>
        </w:tabs>
        <w:spacing w:after="0"/>
        <w:ind w:left="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Мета та завдання навчальної дисципліни</w:t>
      </w:r>
      <w:r w:rsidR="00BB5FAB">
        <w:rPr>
          <w:rFonts w:ascii="Times New Roman" w:hAnsi="Times New Roman" w:cs="Times New Roman"/>
          <w:noProof/>
          <w:sz w:val="28"/>
          <w:szCs w:val="28"/>
          <w:lang w:val="uk-UA"/>
        </w:rPr>
        <w:t>………………………..….……6</w:t>
      </w:r>
    </w:p>
    <w:p w:rsidR="00595AD1" w:rsidRPr="009D7DC4" w:rsidRDefault="00595AD1"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Програма </w:t>
      </w:r>
      <w:r w:rsidR="00A5552F" w:rsidRPr="009D7DC4">
        <w:rPr>
          <w:rFonts w:ascii="Times New Roman" w:hAnsi="Times New Roman" w:cs="Times New Roman"/>
          <w:noProof/>
          <w:sz w:val="28"/>
          <w:szCs w:val="28"/>
          <w:lang w:val="uk-UA"/>
        </w:rPr>
        <w:t xml:space="preserve">навчальної дисципліни </w:t>
      </w:r>
      <w:r w:rsidR="00BB5FAB">
        <w:rPr>
          <w:rFonts w:ascii="Times New Roman" w:hAnsi="Times New Roman" w:cs="Times New Roman"/>
          <w:noProof/>
          <w:sz w:val="28"/>
          <w:szCs w:val="28"/>
          <w:lang w:val="uk-UA"/>
        </w:rPr>
        <w:t>…………………...……….….…………….10</w:t>
      </w:r>
    </w:p>
    <w:p w:rsidR="00595AD1" w:rsidRPr="009D7DC4" w:rsidRDefault="00595AD1"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9604E9" w:rsidRPr="009D7DC4">
        <w:rPr>
          <w:rFonts w:ascii="Times New Roman" w:hAnsi="Times New Roman" w:cs="Times New Roman"/>
          <w:noProof/>
          <w:sz w:val="28"/>
          <w:szCs w:val="28"/>
          <w:lang w:val="uk-UA"/>
        </w:rPr>
        <w:t>.</w:t>
      </w:r>
      <w:r w:rsidR="003139B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 Міжнародне виробниче співробітництво</w:t>
      </w:r>
      <w:r w:rsidR="00B276EA"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міжнародна спеціалізація та кооперування</w:t>
      </w:r>
      <w:r w:rsidR="00BB5FAB">
        <w:rPr>
          <w:rFonts w:ascii="Times New Roman" w:hAnsi="Times New Roman" w:cs="Times New Roman"/>
          <w:noProof/>
          <w:sz w:val="28"/>
          <w:szCs w:val="28"/>
          <w:lang w:val="uk-UA"/>
        </w:rPr>
        <w:t>…………..…………………………………………….….……….10</w:t>
      </w:r>
    </w:p>
    <w:p w:rsidR="00595AD1" w:rsidRPr="009D7DC4" w:rsidRDefault="00595AD1"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1.1. Сутність та фактори розвитку міжнародного виробничого співробітництва</w:t>
      </w:r>
      <w:r w:rsidR="00BB5FAB">
        <w:rPr>
          <w:rFonts w:ascii="Times New Roman" w:hAnsi="Times New Roman" w:cs="Times New Roman"/>
          <w:noProof/>
          <w:sz w:val="28"/>
          <w:szCs w:val="28"/>
          <w:lang w:val="uk-UA"/>
        </w:rPr>
        <w:t>……………………….….…………………...……….….……..10</w:t>
      </w:r>
    </w:p>
    <w:p w:rsidR="009604E9" w:rsidRPr="009D7DC4"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1.2. Особливості та види міжнародного виробничого співробітництва</w:t>
      </w:r>
      <w:r w:rsidR="00BB5FAB">
        <w:rPr>
          <w:rFonts w:ascii="Times New Roman" w:hAnsi="Times New Roman" w:cs="Times New Roman"/>
          <w:noProof/>
          <w:sz w:val="28"/>
          <w:szCs w:val="28"/>
          <w:lang w:val="uk-UA"/>
        </w:rPr>
        <w:t>……..20</w:t>
      </w:r>
    </w:p>
    <w:p w:rsidR="009604E9" w:rsidRPr="009D7DC4"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1.3. Сутність міжнародного поділу праці</w:t>
      </w:r>
      <w:r w:rsidR="00BB5FAB">
        <w:rPr>
          <w:rFonts w:ascii="Times New Roman" w:hAnsi="Times New Roman" w:cs="Times New Roman"/>
          <w:noProof/>
          <w:sz w:val="28"/>
          <w:szCs w:val="28"/>
          <w:lang w:val="uk-UA"/>
        </w:rPr>
        <w:t>………………………………………42</w:t>
      </w:r>
    </w:p>
    <w:p w:rsidR="009604E9" w:rsidRPr="009D7DC4"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1.4. Міжнародна спеціалізація у світовому господарстві</w:t>
      </w:r>
      <w:r w:rsidR="00BB5FAB">
        <w:rPr>
          <w:rFonts w:ascii="Times New Roman" w:hAnsi="Times New Roman" w:cs="Times New Roman"/>
          <w:noProof/>
          <w:sz w:val="28"/>
          <w:szCs w:val="28"/>
          <w:lang w:val="uk-UA"/>
        </w:rPr>
        <w:t>……………………..49</w:t>
      </w:r>
    </w:p>
    <w:p w:rsidR="009604E9" w:rsidRPr="009D7DC4"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1.5. Міжнародна виробнича кооперація</w:t>
      </w:r>
      <w:r w:rsidR="00BB5FAB">
        <w:rPr>
          <w:rFonts w:ascii="Times New Roman" w:hAnsi="Times New Roman" w:cs="Times New Roman"/>
          <w:noProof/>
          <w:sz w:val="28"/>
          <w:szCs w:val="28"/>
          <w:lang w:val="uk-UA"/>
        </w:rPr>
        <w:t>………………………………………..53</w:t>
      </w:r>
    </w:p>
    <w:p w:rsidR="009604E9" w:rsidRPr="009D7DC4"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1.6. Сутність та види транснаціональних компаній. Спільні підприємства</w:t>
      </w:r>
      <w:r w:rsidR="00BB5FAB">
        <w:rPr>
          <w:rFonts w:ascii="Times New Roman" w:hAnsi="Times New Roman" w:cs="Times New Roman"/>
          <w:noProof/>
          <w:sz w:val="28"/>
          <w:szCs w:val="28"/>
          <w:lang w:val="uk-UA"/>
        </w:rPr>
        <w:t>…56</w:t>
      </w:r>
    </w:p>
    <w:p w:rsidR="00A5552F" w:rsidRPr="009D7DC4" w:rsidRDefault="00A5552F"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1.7 Роль транснаціональної корпорації в економічному розвитку країн світу</w:t>
      </w:r>
      <w:r w:rsidR="00BB5FAB">
        <w:rPr>
          <w:rFonts w:ascii="Times New Roman" w:hAnsi="Times New Roman" w:cs="Times New Roman"/>
          <w:noProof/>
          <w:sz w:val="28"/>
          <w:szCs w:val="28"/>
          <w:lang w:val="uk-UA"/>
        </w:rPr>
        <w:t>…………………………………..……………………….….………………65</w:t>
      </w:r>
    </w:p>
    <w:p w:rsidR="009604E9" w:rsidRPr="009D7DC4"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w:t>
      </w:r>
      <w:r w:rsidR="00B84D60" w:rsidRPr="009D7DC4">
        <w:rPr>
          <w:rFonts w:ascii="Times New Roman" w:hAnsi="Times New Roman" w:cs="Times New Roman"/>
          <w:noProof/>
          <w:sz w:val="28"/>
          <w:szCs w:val="28"/>
          <w:lang w:val="uk-UA"/>
        </w:rPr>
        <w:t>итання для самоперевірки</w:t>
      </w:r>
      <w:r w:rsidR="00BB5FAB">
        <w:rPr>
          <w:rFonts w:ascii="Times New Roman" w:hAnsi="Times New Roman" w:cs="Times New Roman"/>
          <w:noProof/>
          <w:sz w:val="28"/>
          <w:szCs w:val="28"/>
          <w:lang w:val="uk-UA"/>
        </w:rPr>
        <w:t>……………………….….…………………………73</w:t>
      </w:r>
    </w:p>
    <w:p w:rsidR="009604E9"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w:t>
      </w:r>
      <w:r w:rsidR="00B84D60" w:rsidRPr="009D7DC4">
        <w:rPr>
          <w:rFonts w:ascii="Times New Roman" w:hAnsi="Times New Roman" w:cs="Times New Roman"/>
          <w:noProof/>
          <w:sz w:val="28"/>
          <w:szCs w:val="28"/>
          <w:lang w:val="uk-UA"/>
        </w:rPr>
        <w:t>итання для самостійної роботи</w:t>
      </w:r>
      <w:r w:rsidR="00BB5FAB">
        <w:rPr>
          <w:rFonts w:ascii="Times New Roman" w:hAnsi="Times New Roman" w:cs="Times New Roman"/>
          <w:noProof/>
          <w:sz w:val="28"/>
          <w:szCs w:val="28"/>
          <w:lang w:val="uk-UA"/>
        </w:rPr>
        <w:t xml:space="preserve"> ……………………….….…………………. 74</w:t>
      </w:r>
    </w:p>
    <w:p w:rsidR="00BB5FAB" w:rsidRDefault="00BB5FAB" w:rsidP="00BB5FAB">
      <w:pPr>
        <w:tabs>
          <w:tab w:val="left" w:pos="142"/>
        </w:tabs>
        <w:spacing w:after="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Тестові завдання………………………….….…………………………………..75</w:t>
      </w:r>
    </w:p>
    <w:p w:rsidR="00BB5FAB" w:rsidRPr="009D7DC4" w:rsidRDefault="00BB5FAB" w:rsidP="00BB5FAB">
      <w:pPr>
        <w:tabs>
          <w:tab w:val="left" w:pos="142"/>
        </w:tabs>
        <w:spacing w:after="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Практичні завдвння ………………………….….………………………………86</w:t>
      </w:r>
    </w:p>
    <w:p w:rsidR="009604E9" w:rsidRPr="009D7DC4" w:rsidRDefault="009604E9"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 Фінансово-промислові групи в сучасних тенденціях розвитку світової економіки</w:t>
      </w:r>
      <w:r w:rsidR="00BB5FAB">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………….105</w:t>
      </w:r>
    </w:p>
    <w:p w:rsidR="009604E9" w:rsidRPr="009D7DC4" w:rsidRDefault="00890FEE"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w:t>
      </w:r>
      <w:r w:rsidR="009604E9" w:rsidRPr="009D7DC4">
        <w:rPr>
          <w:rFonts w:ascii="Times New Roman" w:hAnsi="Times New Roman" w:cs="Times New Roman"/>
          <w:noProof/>
          <w:sz w:val="28"/>
          <w:szCs w:val="28"/>
          <w:lang w:val="uk-UA"/>
        </w:rPr>
        <w:t>1 Сутність та структурні елементи фінансово-промислових груп</w:t>
      </w:r>
      <w:r w:rsidR="00B77D8B">
        <w:rPr>
          <w:rFonts w:ascii="Times New Roman" w:hAnsi="Times New Roman" w:cs="Times New Roman"/>
          <w:noProof/>
          <w:sz w:val="28"/>
          <w:szCs w:val="28"/>
          <w:lang w:val="uk-UA"/>
        </w:rPr>
        <w:t xml:space="preserve"> </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105</w:t>
      </w:r>
    </w:p>
    <w:p w:rsidR="00B51D29" w:rsidRPr="009D7DC4" w:rsidRDefault="00890FEE"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w:t>
      </w:r>
      <w:r w:rsidR="009604E9" w:rsidRPr="009D7DC4">
        <w:rPr>
          <w:rFonts w:ascii="Times New Roman" w:hAnsi="Times New Roman" w:cs="Times New Roman"/>
          <w:noProof/>
          <w:sz w:val="28"/>
          <w:szCs w:val="28"/>
          <w:lang w:val="uk-UA"/>
        </w:rPr>
        <w:t>2 Сутність та види міжнародних транспортних коридорів</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116</w:t>
      </w:r>
    </w:p>
    <w:p w:rsidR="00A5552F" w:rsidRPr="009D7DC4" w:rsidRDefault="00A5552F"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2.3 Транспорт, вантажі та складські приміщення</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121</w:t>
      </w:r>
    </w:p>
    <w:p w:rsidR="00A5552F" w:rsidRPr="009D7DC4" w:rsidRDefault="00A5552F"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2.4 Митне супроводження та TIR-</w:t>
      </w:r>
      <w:r w:rsidR="00876232" w:rsidRPr="009D7DC4">
        <w:rPr>
          <w:rFonts w:ascii="Times New Roman" w:hAnsi="Times New Roman" w:cs="Times New Roman"/>
          <w:noProof/>
          <w:sz w:val="28"/>
          <w:szCs w:val="28"/>
          <w:lang w:val="uk-UA"/>
        </w:rPr>
        <w:t>parking у логістичній системі транспортних коридорів</w:t>
      </w:r>
      <w:r w:rsidR="00AE20D0" w:rsidRPr="009D7DC4">
        <w:rPr>
          <w:rFonts w:ascii="Times New Roman" w:hAnsi="Times New Roman" w:cs="Times New Roman"/>
          <w:noProof/>
          <w:sz w:val="28"/>
          <w:szCs w:val="28"/>
          <w:lang w:val="uk-UA"/>
        </w:rPr>
        <w:t xml:space="preserve"> </w:t>
      </w:r>
      <w:r w:rsidR="00B77D8B">
        <w:rPr>
          <w:rFonts w:ascii="Times New Roman" w:hAnsi="Times New Roman" w:cs="Times New Roman"/>
          <w:noProof/>
          <w:sz w:val="28"/>
          <w:szCs w:val="28"/>
          <w:lang w:val="uk-UA"/>
        </w:rPr>
        <w:t>…</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138</w:t>
      </w:r>
    </w:p>
    <w:p w:rsidR="00876232" w:rsidRPr="009D7DC4" w:rsidRDefault="00876232"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2.5 Міжнародні транспортні контракти (договори)</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….153</w:t>
      </w:r>
    </w:p>
    <w:p w:rsidR="00876232" w:rsidRPr="009D7DC4" w:rsidRDefault="00876232"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2.6 Поняття та види вільних економічних зон </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160</w:t>
      </w:r>
    </w:p>
    <w:p w:rsidR="009604E9" w:rsidRPr="009D7DC4" w:rsidRDefault="00876232"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2.7 Роль та місце України у міжнародному поділі праці </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.168</w:t>
      </w:r>
    </w:p>
    <w:p w:rsidR="00595AD1" w:rsidRPr="009D7DC4" w:rsidRDefault="001C163E"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Питання </w:t>
      </w:r>
      <w:r w:rsidR="00B84D60" w:rsidRPr="009D7DC4">
        <w:rPr>
          <w:rFonts w:ascii="Times New Roman" w:hAnsi="Times New Roman" w:cs="Times New Roman"/>
          <w:noProof/>
          <w:sz w:val="28"/>
          <w:szCs w:val="28"/>
          <w:lang w:val="uk-UA"/>
        </w:rPr>
        <w:t>для самоконтролю</w:t>
      </w:r>
      <w:r w:rsidR="00B77D8B">
        <w:rPr>
          <w:rFonts w:ascii="Times New Roman" w:hAnsi="Times New Roman" w:cs="Times New Roman"/>
          <w:noProof/>
          <w:sz w:val="28"/>
          <w:szCs w:val="28"/>
          <w:lang w:val="uk-UA"/>
        </w:rPr>
        <w:t>…</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175</w:t>
      </w:r>
    </w:p>
    <w:p w:rsidR="001C163E" w:rsidRPr="009D7DC4" w:rsidRDefault="001C163E"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Питання</w:t>
      </w:r>
      <w:r w:rsidR="00B84D60" w:rsidRPr="009D7DC4">
        <w:rPr>
          <w:rFonts w:ascii="Times New Roman" w:hAnsi="Times New Roman" w:cs="Times New Roman"/>
          <w:noProof/>
          <w:sz w:val="28"/>
          <w:szCs w:val="28"/>
          <w:lang w:val="uk-UA"/>
        </w:rPr>
        <w:t xml:space="preserve"> для самостійної роботи</w:t>
      </w:r>
      <w:r w:rsidR="00B77D8B">
        <w:rPr>
          <w:rFonts w:ascii="Times New Roman" w:hAnsi="Times New Roman" w:cs="Times New Roman"/>
          <w:noProof/>
          <w:sz w:val="28"/>
          <w:szCs w:val="28"/>
          <w:lang w:val="uk-UA"/>
        </w:rPr>
        <w:t>…</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176</w:t>
      </w:r>
    </w:p>
    <w:p w:rsidR="00B77D8B" w:rsidRDefault="00B77D8B" w:rsidP="00B77D8B">
      <w:pPr>
        <w:tabs>
          <w:tab w:val="left" w:pos="142"/>
        </w:tabs>
        <w:spacing w:after="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Тестові завдання………………………….….……………………………</w:t>
      </w:r>
      <w:r w:rsidR="00ED70FD">
        <w:rPr>
          <w:rFonts w:ascii="Times New Roman" w:hAnsi="Times New Roman" w:cs="Times New Roman"/>
          <w:noProof/>
          <w:sz w:val="28"/>
          <w:szCs w:val="28"/>
          <w:lang w:val="uk-UA"/>
        </w:rPr>
        <w:t>.</w:t>
      </w:r>
      <w:r>
        <w:rPr>
          <w:rFonts w:ascii="Times New Roman" w:hAnsi="Times New Roman" w:cs="Times New Roman"/>
          <w:noProof/>
          <w:sz w:val="28"/>
          <w:szCs w:val="28"/>
          <w:lang w:val="uk-UA"/>
        </w:rPr>
        <w:t>….177</w:t>
      </w:r>
    </w:p>
    <w:p w:rsidR="00B77D8B" w:rsidRPr="009D7DC4" w:rsidRDefault="00B77D8B" w:rsidP="00B77D8B">
      <w:pPr>
        <w:tabs>
          <w:tab w:val="left" w:pos="142"/>
        </w:tabs>
        <w:spacing w:after="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Практичні завдвння ………………………….….……………………………219</w:t>
      </w:r>
    </w:p>
    <w:p w:rsidR="00100324" w:rsidRPr="009D7DC4" w:rsidRDefault="00100324"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Індивідуальна робота «Організація міжнародних автомобільних перевезень»</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 xml:space="preserve">248 </w:t>
      </w:r>
    </w:p>
    <w:p w:rsidR="001C163E" w:rsidRPr="009D7DC4" w:rsidRDefault="001C163E"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Список використаної та рекомендованої літератури</w:t>
      </w:r>
      <w:r w:rsidR="00B77D8B">
        <w:rPr>
          <w:rFonts w:ascii="Times New Roman" w:hAnsi="Times New Roman" w:cs="Times New Roman"/>
          <w:noProof/>
          <w:sz w:val="28"/>
          <w:szCs w:val="28"/>
          <w:lang w:val="uk-UA"/>
        </w:rPr>
        <w:t>…</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…263</w:t>
      </w:r>
    </w:p>
    <w:p w:rsidR="003139BE" w:rsidRPr="009D7DC4" w:rsidRDefault="003139BE"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Додатки</w:t>
      </w:r>
      <w:r w:rsidR="00B77D8B">
        <w:rPr>
          <w:rFonts w:ascii="Times New Roman" w:hAnsi="Times New Roman" w:cs="Times New Roman"/>
          <w:noProof/>
          <w:sz w:val="28"/>
          <w:szCs w:val="28"/>
          <w:lang w:val="uk-UA"/>
        </w:rPr>
        <w:t>…</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270</w:t>
      </w:r>
    </w:p>
    <w:p w:rsidR="003139BE" w:rsidRPr="009D7DC4" w:rsidRDefault="003139BE" w:rsidP="00BB5FAB">
      <w:pPr>
        <w:tabs>
          <w:tab w:val="left" w:pos="142"/>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Відомості про авторів</w:t>
      </w:r>
      <w:r w:rsidR="00B77D8B">
        <w:rPr>
          <w:rFonts w:ascii="Times New Roman" w:hAnsi="Times New Roman" w:cs="Times New Roman"/>
          <w:noProof/>
          <w:sz w:val="28"/>
          <w:szCs w:val="28"/>
          <w:lang w:val="uk-UA"/>
        </w:rPr>
        <w:t>…</w:t>
      </w:r>
      <w:r w:rsidR="00ED70FD">
        <w:rPr>
          <w:rFonts w:ascii="Times New Roman" w:hAnsi="Times New Roman" w:cs="Times New Roman"/>
          <w:noProof/>
          <w:sz w:val="28"/>
          <w:szCs w:val="28"/>
          <w:lang w:val="uk-UA"/>
        </w:rPr>
        <w:t>……………………………………………….……..</w:t>
      </w:r>
      <w:r w:rsidR="00B77D8B">
        <w:rPr>
          <w:rFonts w:ascii="Times New Roman" w:hAnsi="Times New Roman" w:cs="Times New Roman"/>
          <w:noProof/>
          <w:sz w:val="28"/>
          <w:szCs w:val="28"/>
          <w:lang w:val="uk-UA"/>
        </w:rPr>
        <w:t>.</w:t>
      </w:r>
      <w:r w:rsidR="00222C4F">
        <w:rPr>
          <w:rFonts w:ascii="Times New Roman" w:hAnsi="Times New Roman" w:cs="Times New Roman"/>
          <w:noProof/>
          <w:sz w:val="28"/>
          <w:szCs w:val="28"/>
          <w:lang w:val="uk-UA"/>
        </w:rPr>
        <w:t>300</w:t>
      </w:r>
    </w:p>
    <w:p w:rsidR="003139BE" w:rsidRPr="009D7DC4" w:rsidRDefault="003139BE" w:rsidP="00BB5FAB">
      <w:pPr>
        <w:tabs>
          <w:tab w:val="left" w:pos="142"/>
        </w:tabs>
        <w:spacing w:after="0" w:line="360" w:lineRule="auto"/>
        <w:jc w:val="center"/>
        <w:rPr>
          <w:rFonts w:ascii="Times New Roman" w:hAnsi="Times New Roman" w:cs="Times New Roman"/>
          <w:b/>
          <w:noProof/>
          <w:sz w:val="28"/>
          <w:szCs w:val="28"/>
          <w:lang w:val="uk-UA"/>
        </w:rPr>
      </w:pPr>
    </w:p>
    <w:p w:rsidR="003139BE" w:rsidRPr="009D7DC4" w:rsidRDefault="003139BE" w:rsidP="00B276EA">
      <w:pPr>
        <w:spacing w:after="0" w:line="360" w:lineRule="auto"/>
        <w:ind w:firstLine="709"/>
        <w:jc w:val="center"/>
        <w:rPr>
          <w:rFonts w:ascii="Times New Roman" w:hAnsi="Times New Roman" w:cs="Times New Roman"/>
          <w:b/>
          <w:noProof/>
          <w:sz w:val="28"/>
          <w:szCs w:val="28"/>
          <w:lang w:val="uk-UA"/>
        </w:rPr>
      </w:pPr>
    </w:p>
    <w:p w:rsidR="001C163E" w:rsidRPr="009D7DC4" w:rsidRDefault="00B276EA" w:rsidP="00B276EA">
      <w:pPr>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lastRenderedPageBreak/>
        <w:t>ВСТУП</w:t>
      </w:r>
    </w:p>
    <w:p w:rsidR="00B276EA" w:rsidRPr="009D7DC4" w:rsidRDefault="00B276EA" w:rsidP="00B276EA">
      <w:pPr>
        <w:spacing w:after="0" w:line="360" w:lineRule="auto"/>
        <w:ind w:firstLine="709"/>
        <w:jc w:val="both"/>
        <w:rPr>
          <w:rFonts w:ascii="Times New Roman" w:hAnsi="Times New Roman" w:cs="Times New Roman"/>
          <w:noProof/>
          <w:sz w:val="28"/>
          <w:szCs w:val="28"/>
          <w:lang w:val="uk-UA"/>
        </w:rPr>
      </w:pPr>
    </w:p>
    <w:p w:rsidR="001C163E" w:rsidRPr="009D7DC4" w:rsidRDefault="001C163E" w:rsidP="00B276EA">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Дисципліна «Міжнародне виробниче співробітництво» є</w:t>
      </w:r>
      <w:r w:rsidR="00364201" w:rsidRPr="009D7DC4">
        <w:rPr>
          <w:rFonts w:ascii="Times New Roman" w:hAnsi="Times New Roman" w:cs="Times New Roman"/>
          <w:noProof/>
          <w:sz w:val="28"/>
          <w:szCs w:val="28"/>
          <w:lang w:val="uk-UA"/>
        </w:rPr>
        <w:t xml:space="preserve"> інтегрованою</w:t>
      </w:r>
      <w:r w:rsidRPr="009D7DC4">
        <w:rPr>
          <w:rFonts w:ascii="Times New Roman" w:hAnsi="Times New Roman" w:cs="Times New Roman"/>
          <w:noProof/>
          <w:sz w:val="28"/>
          <w:szCs w:val="28"/>
          <w:lang w:val="uk-UA"/>
        </w:rPr>
        <w:t xml:space="preserve"> комплексною базовою навчальною дисципліною, я</w:t>
      </w:r>
      <w:r w:rsidR="00FA36A9" w:rsidRPr="009D7DC4">
        <w:rPr>
          <w:rFonts w:ascii="Times New Roman" w:hAnsi="Times New Roman" w:cs="Times New Roman"/>
          <w:noProof/>
          <w:sz w:val="28"/>
          <w:szCs w:val="28"/>
          <w:lang w:val="uk-UA"/>
        </w:rPr>
        <w:t xml:space="preserve">ка дозволяє ознайомити здобувачів </w:t>
      </w:r>
      <w:r w:rsidR="003139BE" w:rsidRPr="009D7DC4">
        <w:rPr>
          <w:rFonts w:ascii="Times New Roman" w:hAnsi="Times New Roman" w:cs="Times New Roman"/>
          <w:noProof/>
          <w:sz w:val="28"/>
          <w:szCs w:val="28"/>
          <w:lang w:val="uk-UA"/>
        </w:rPr>
        <w:t>освітнього ступеня</w:t>
      </w:r>
      <w:r w:rsidR="00FA36A9" w:rsidRPr="009D7DC4">
        <w:rPr>
          <w:rFonts w:ascii="Times New Roman" w:hAnsi="Times New Roman" w:cs="Times New Roman"/>
          <w:noProof/>
          <w:sz w:val="28"/>
          <w:szCs w:val="28"/>
          <w:lang w:val="uk-UA"/>
        </w:rPr>
        <w:t xml:space="preserve"> «Магістр»</w:t>
      </w:r>
      <w:r w:rsidRPr="009D7DC4">
        <w:rPr>
          <w:rFonts w:ascii="Times New Roman" w:hAnsi="Times New Roman" w:cs="Times New Roman"/>
          <w:noProof/>
          <w:sz w:val="28"/>
          <w:szCs w:val="28"/>
          <w:lang w:val="uk-UA"/>
        </w:rPr>
        <w:t xml:space="preserve"> із науково-методичними підходами до вивчення складових міжнародного виробничого співробітництва у світовій системі </w:t>
      </w:r>
      <w:r w:rsidR="003139BE" w:rsidRPr="009D7DC4">
        <w:rPr>
          <w:rFonts w:ascii="Times New Roman" w:hAnsi="Times New Roman" w:cs="Times New Roman"/>
          <w:noProof/>
          <w:sz w:val="28"/>
          <w:szCs w:val="28"/>
          <w:lang w:val="uk-UA"/>
        </w:rPr>
        <w:t>економіко-господарськ</w:t>
      </w:r>
      <w:r w:rsidRPr="009D7DC4">
        <w:rPr>
          <w:rFonts w:ascii="Times New Roman" w:hAnsi="Times New Roman" w:cs="Times New Roman"/>
          <w:noProof/>
          <w:sz w:val="28"/>
          <w:szCs w:val="28"/>
          <w:lang w:val="uk-UA"/>
        </w:rPr>
        <w:t>их відносин, соціально-економічними закономірностями і</w:t>
      </w:r>
      <w:r w:rsidR="00364201" w:rsidRPr="009D7DC4">
        <w:rPr>
          <w:rFonts w:ascii="Times New Roman" w:hAnsi="Times New Roman" w:cs="Times New Roman"/>
          <w:noProof/>
          <w:sz w:val="28"/>
          <w:szCs w:val="28"/>
          <w:lang w:val="uk-UA"/>
        </w:rPr>
        <w:t xml:space="preserve"> принципами</w:t>
      </w:r>
      <w:r w:rsidR="00C865E9" w:rsidRPr="009D7DC4">
        <w:rPr>
          <w:rFonts w:ascii="Times New Roman" w:hAnsi="Times New Roman" w:cs="Times New Roman"/>
          <w:noProof/>
          <w:sz w:val="28"/>
          <w:szCs w:val="28"/>
          <w:lang w:val="uk-UA"/>
        </w:rPr>
        <w:t xml:space="preserve"> </w:t>
      </w:r>
      <w:r w:rsidR="00364201" w:rsidRPr="009D7DC4">
        <w:rPr>
          <w:rFonts w:ascii="Times New Roman" w:hAnsi="Times New Roman" w:cs="Times New Roman"/>
          <w:noProof/>
          <w:sz w:val="28"/>
          <w:szCs w:val="28"/>
          <w:lang w:val="uk-UA"/>
        </w:rPr>
        <w:t>його розвитку, територіальною диференціацією світових економічних процесів у виробн</w:t>
      </w:r>
      <w:r w:rsidR="00B276EA" w:rsidRPr="009D7DC4">
        <w:rPr>
          <w:rFonts w:ascii="Times New Roman" w:hAnsi="Times New Roman" w:cs="Times New Roman"/>
          <w:noProof/>
          <w:sz w:val="28"/>
          <w:szCs w:val="28"/>
          <w:lang w:val="uk-UA"/>
        </w:rPr>
        <w:t xml:space="preserve">ичих сферах, природно-ресурсним і </w:t>
      </w:r>
      <w:r w:rsidR="00364201" w:rsidRPr="009D7DC4">
        <w:rPr>
          <w:rFonts w:ascii="Times New Roman" w:hAnsi="Times New Roman" w:cs="Times New Roman"/>
          <w:noProof/>
          <w:sz w:val="28"/>
          <w:szCs w:val="28"/>
          <w:lang w:val="uk-UA"/>
        </w:rPr>
        <w:t>трудовим потенціалом та іншими факторами розвитку.</w:t>
      </w:r>
    </w:p>
    <w:p w:rsidR="00006631" w:rsidRPr="009D7DC4" w:rsidRDefault="003139BE" w:rsidP="00B276EA">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Практикум </w:t>
      </w:r>
      <w:r w:rsidR="00CD536F" w:rsidRPr="009D7DC4">
        <w:rPr>
          <w:rFonts w:ascii="Times New Roman" w:hAnsi="Times New Roman" w:cs="Times New Roman"/>
          <w:noProof/>
          <w:sz w:val="28"/>
          <w:szCs w:val="28"/>
          <w:lang w:val="uk-UA"/>
        </w:rPr>
        <w:t xml:space="preserve">для самостійного </w:t>
      </w:r>
      <w:r w:rsidR="00364201" w:rsidRPr="009D7DC4">
        <w:rPr>
          <w:rFonts w:ascii="Times New Roman" w:hAnsi="Times New Roman" w:cs="Times New Roman"/>
          <w:noProof/>
          <w:sz w:val="28"/>
          <w:szCs w:val="28"/>
          <w:lang w:val="uk-UA"/>
        </w:rPr>
        <w:t>вивчення студентами навчальної дисципліни «Міжнародне виробниче співробітництво» відповідають вимогам робочої</w:t>
      </w:r>
      <w:r w:rsidR="00006631" w:rsidRPr="009D7DC4">
        <w:rPr>
          <w:rFonts w:ascii="Times New Roman" w:hAnsi="Times New Roman" w:cs="Times New Roman"/>
          <w:noProof/>
          <w:sz w:val="28"/>
          <w:szCs w:val="28"/>
          <w:lang w:val="uk-UA"/>
        </w:rPr>
        <w:t xml:space="preserve"> програми навчальної дисципліни «Міжнародне виробниче співробітництво»</w:t>
      </w:r>
      <w:r w:rsidR="00B276EA" w:rsidRPr="009D7DC4">
        <w:rPr>
          <w:rFonts w:ascii="Times New Roman" w:hAnsi="Times New Roman" w:cs="Times New Roman"/>
          <w:noProof/>
          <w:sz w:val="28"/>
          <w:szCs w:val="28"/>
          <w:lang w:val="uk-UA"/>
        </w:rPr>
        <w:t xml:space="preserve">. </w:t>
      </w:r>
      <w:r w:rsidR="00006631" w:rsidRPr="009D7DC4">
        <w:rPr>
          <w:rFonts w:ascii="Times New Roman" w:hAnsi="Times New Roman" w:cs="Times New Roman"/>
          <w:noProof/>
          <w:sz w:val="28"/>
          <w:szCs w:val="28"/>
          <w:lang w:val="uk-UA"/>
        </w:rPr>
        <w:t>Зміст складових «</w:t>
      </w:r>
      <w:r w:rsidRPr="009D7DC4">
        <w:rPr>
          <w:rFonts w:ascii="Times New Roman" w:hAnsi="Times New Roman" w:cs="Times New Roman"/>
          <w:noProof/>
          <w:sz w:val="28"/>
          <w:szCs w:val="28"/>
          <w:lang w:val="uk-UA"/>
        </w:rPr>
        <w:t>Практикум</w:t>
      </w:r>
      <w:r w:rsidR="00ED70FD">
        <w:rPr>
          <w:rFonts w:ascii="Times New Roman" w:hAnsi="Times New Roman" w:cs="Times New Roman"/>
          <w:noProof/>
          <w:sz w:val="28"/>
          <w:szCs w:val="28"/>
          <w:lang w:val="uk-UA"/>
        </w:rPr>
        <w:t>у</w:t>
      </w:r>
      <w:r w:rsidR="00B276EA" w:rsidRPr="009D7DC4">
        <w:rPr>
          <w:rFonts w:ascii="Times New Roman" w:hAnsi="Times New Roman" w:cs="Times New Roman"/>
          <w:noProof/>
          <w:sz w:val="28"/>
          <w:szCs w:val="28"/>
          <w:lang w:val="uk-UA"/>
        </w:rPr>
        <w:t xml:space="preserve"> </w:t>
      </w:r>
      <w:r w:rsidR="005F06D6" w:rsidRPr="009D7DC4">
        <w:rPr>
          <w:rFonts w:ascii="Times New Roman" w:hAnsi="Times New Roman" w:cs="Times New Roman"/>
          <w:noProof/>
          <w:sz w:val="28"/>
          <w:szCs w:val="28"/>
          <w:lang w:val="uk-UA"/>
        </w:rPr>
        <w:t xml:space="preserve">для самостійного </w:t>
      </w:r>
      <w:r w:rsidR="00006631" w:rsidRPr="009D7DC4">
        <w:rPr>
          <w:rFonts w:ascii="Times New Roman" w:hAnsi="Times New Roman" w:cs="Times New Roman"/>
          <w:noProof/>
          <w:sz w:val="28"/>
          <w:szCs w:val="28"/>
          <w:lang w:val="uk-UA"/>
        </w:rPr>
        <w:t>вивчення студентами</w:t>
      </w:r>
      <w:r w:rsidR="00FA36A9" w:rsidRPr="009D7DC4">
        <w:rPr>
          <w:rFonts w:ascii="Times New Roman" w:hAnsi="Times New Roman" w:cs="Times New Roman"/>
          <w:noProof/>
          <w:sz w:val="28"/>
          <w:szCs w:val="28"/>
          <w:lang w:val="uk-UA"/>
        </w:rPr>
        <w:t xml:space="preserve"> здобувачів</w:t>
      </w:r>
      <w:r w:rsidRPr="009D7DC4">
        <w:rPr>
          <w:rFonts w:ascii="Times New Roman" w:hAnsi="Times New Roman" w:cs="Times New Roman"/>
          <w:noProof/>
          <w:sz w:val="28"/>
          <w:szCs w:val="28"/>
          <w:lang w:val="uk-UA"/>
        </w:rPr>
        <w:t xml:space="preserve"> освітнього рівня</w:t>
      </w:r>
      <w:r w:rsidR="00FA36A9" w:rsidRPr="009D7DC4">
        <w:rPr>
          <w:rFonts w:ascii="Times New Roman" w:hAnsi="Times New Roman" w:cs="Times New Roman"/>
          <w:noProof/>
          <w:sz w:val="28"/>
          <w:szCs w:val="28"/>
          <w:lang w:val="uk-UA"/>
        </w:rPr>
        <w:t xml:space="preserve"> «Магістр»</w:t>
      </w:r>
      <w:r w:rsidR="00006631" w:rsidRPr="009D7DC4">
        <w:rPr>
          <w:rFonts w:ascii="Times New Roman" w:hAnsi="Times New Roman" w:cs="Times New Roman"/>
          <w:noProof/>
          <w:sz w:val="28"/>
          <w:szCs w:val="28"/>
          <w:lang w:val="uk-UA"/>
        </w:rPr>
        <w:t xml:space="preserve"> навчальної дисципліни «Міжнародне виробниче співробітництво» надано у логічній послідовності з урахуванням дефініцій економічної термінології  на засадах причинно-наслідкових тенденцій та особливостей динамічних процесів розвитку міжнародного виробничого співробітництва. Це сприяє формуванню економіко-географічному мисленню студентів на науковому рівні, в методологічному осмисленні зосереджу</w:t>
      </w:r>
      <w:r w:rsidR="00B276EA" w:rsidRPr="009D7DC4">
        <w:rPr>
          <w:rFonts w:ascii="Times New Roman" w:hAnsi="Times New Roman" w:cs="Times New Roman"/>
          <w:noProof/>
          <w:sz w:val="28"/>
          <w:szCs w:val="28"/>
          <w:lang w:val="uk-UA"/>
        </w:rPr>
        <w:t>є</w:t>
      </w:r>
      <w:r w:rsidR="00006631" w:rsidRPr="009D7DC4">
        <w:rPr>
          <w:rFonts w:ascii="Times New Roman" w:hAnsi="Times New Roman" w:cs="Times New Roman"/>
          <w:noProof/>
          <w:sz w:val="28"/>
          <w:szCs w:val="28"/>
          <w:lang w:val="uk-UA"/>
        </w:rPr>
        <w:t xml:space="preserve"> їх увагу на сучасних факторах і проблемах міжнародн</w:t>
      </w:r>
      <w:r w:rsidR="00B276EA" w:rsidRPr="009D7DC4">
        <w:rPr>
          <w:rFonts w:ascii="Times New Roman" w:hAnsi="Times New Roman" w:cs="Times New Roman"/>
          <w:noProof/>
          <w:sz w:val="28"/>
          <w:szCs w:val="28"/>
          <w:lang w:val="uk-UA"/>
        </w:rPr>
        <w:t>ого</w:t>
      </w:r>
      <w:r w:rsidR="00006631" w:rsidRPr="009D7DC4">
        <w:rPr>
          <w:rFonts w:ascii="Times New Roman" w:hAnsi="Times New Roman" w:cs="Times New Roman"/>
          <w:noProof/>
          <w:sz w:val="28"/>
          <w:szCs w:val="28"/>
          <w:lang w:val="uk-UA"/>
        </w:rPr>
        <w:t xml:space="preserve"> виробничого співробітництва.</w:t>
      </w:r>
    </w:p>
    <w:p w:rsidR="00006631" w:rsidRPr="009D7DC4" w:rsidRDefault="00E83BEE" w:rsidP="00B276EA">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Представлений матеріал призначений для використання у процесі самостійного опрацювання дисципліни на підставі роз’яснювального та узагальнюючого характеру викладання теоретичного курсу та під час підготовки студентів до семінарських (практичних) занять, </w:t>
      </w:r>
      <w:r w:rsidR="003139BE" w:rsidRPr="009D7DC4">
        <w:rPr>
          <w:rFonts w:ascii="Times New Roman" w:hAnsi="Times New Roman" w:cs="Times New Roman"/>
          <w:noProof/>
          <w:sz w:val="28"/>
          <w:szCs w:val="28"/>
          <w:lang w:val="uk-UA"/>
        </w:rPr>
        <w:t>поточного</w:t>
      </w:r>
      <w:r w:rsidRPr="009D7DC4">
        <w:rPr>
          <w:rFonts w:ascii="Times New Roman" w:hAnsi="Times New Roman" w:cs="Times New Roman"/>
          <w:noProof/>
          <w:sz w:val="28"/>
          <w:szCs w:val="28"/>
          <w:lang w:val="uk-UA"/>
        </w:rPr>
        <w:t xml:space="preserve"> та підсумкового контролю.</w:t>
      </w:r>
      <w:r w:rsidR="00B276EA" w:rsidRPr="009D7DC4">
        <w:rPr>
          <w:rFonts w:ascii="Times New Roman" w:hAnsi="Times New Roman" w:cs="Times New Roman"/>
          <w:noProof/>
          <w:sz w:val="28"/>
          <w:szCs w:val="28"/>
          <w:lang w:val="uk-UA"/>
        </w:rPr>
        <w:t xml:space="preserve"> Наведений</w:t>
      </w:r>
      <w:r w:rsidRPr="009D7DC4">
        <w:rPr>
          <w:rFonts w:ascii="Times New Roman" w:hAnsi="Times New Roman" w:cs="Times New Roman"/>
          <w:noProof/>
          <w:sz w:val="28"/>
          <w:szCs w:val="28"/>
          <w:lang w:val="uk-UA"/>
        </w:rPr>
        <w:t xml:space="preserve"> матеріал у поєднанні з іншими джерелами інформації – основною і додатковою літературою, статистичними д</w:t>
      </w:r>
      <w:r w:rsidR="00B276EA" w:rsidRPr="009D7DC4">
        <w:rPr>
          <w:rFonts w:ascii="Times New Roman" w:hAnsi="Times New Roman" w:cs="Times New Roman"/>
          <w:noProof/>
          <w:sz w:val="28"/>
          <w:szCs w:val="28"/>
          <w:lang w:val="uk-UA"/>
        </w:rPr>
        <w:t>аними, періодичною літературою</w:t>
      </w:r>
      <w:r w:rsidRPr="009D7DC4">
        <w:rPr>
          <w:rFonts w:ascii="Times New Roman" w:hAnsi="Times New Roman" w:cs="Times New Roman"/>
          <w:noProof/>
          <w:sz w:val="28"/>
          <w:szCs w:val="28"/>
          <w:lang w:val="uk-UA"/>
        </w:rPr>
        <w:t xml:space="preserve"> дозволяє студентам глибоко засвоїти теоретичний курс дисципліни</w:t>
      </w:r>
      <w:r w:rsidR="00B56C44" w:rsidRPr="009D7DC4">
        <w:rPr>
          <w:rFonts w:ascii="Times New Roman" w:hAnsi="Times New Roman" w:cs="Times New Roman"/>
          <w:noProof/>
          <w:sz w:val="28"/>
          <w:szCs w:val="28"/>
          <w:lang w:val="uk-UA"/>
        </w:rPr>
        <w:t xml:space="preserve"> та набути необхідних компетенцій.</w:t>
      </w:r>
    </w:p>
    <w:p w:rsidR="00E83BEE" w:rsidRPr="009D7DC4" w:rsidRDefault="00E83BEE" w:rsidP="00B276EA">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Необхідність підготовки «</w:t>
      </w:r>
      <w:r w:rsidR="003139BE" w:rsidRPr="009D7DC4">
        <w:rPr>
          <w:rFonts w:ascii="Times New Roman" w:hAnsi="Times New Roman" w:cs="Times New Roman"/>
          <w:noProof/>
          <w:sz w:val="28"/>
          <w:szCs w:val="28"/>
          <w:lang w:val="uk-UA"/>
        </w:rPr>
        <w:t>Практикуму</w:t>
      </w:r>
      <w:r w:rsidRPr="009D7DC4">
        <w:rPr>
          <w:rFonts w:ascii="Times New Roman" w:hAnsi="Times New Roman" w:cs="Times New Roman"/>
          <w:noProof/>
          <w:sz w:val="28"/>
          <w:szCs w:val="28"/>
          <w:lang w:val="uk-UA"/>
        </w:rPr>
        <w:t xml:space="preserve"> для самостійного вивчення студентами навчальної дисципліни </w:t>
      </w:r>
      <w:r w:rsidR="00BB22A8"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Міжнародне виробниче співробітництво» пояснюється відсутністю універсальної розробки з курсу </w:t>
      </w:r>
      <w:r w:rsidR="00BB22A8" w:rsidRPr="009D7DC4">
        <w:rPr>
          <w:rFonts w:ascii="Times New Roman" w:hAnsi="Times New Roman" w:cs="Times New Roman"/>
          <w:noProof/>
          <w:sz w:val="28"/>
          <w:szCs w:val="28"/>
          <w:lang w:val="uk-UA"/>
        </w:rPr>
        <w:t xml:space="preserve"> «Міжнародне виробниче співробітництво» </w:t>
      </w:r>
      <w:r w:rsidR="00501AD7" w:rsidRPr="009D7DC4">
        <w:rPr>
          <w:rFonts w:ascii="Times New Roman" w:hAnsi="Times New Roman" w:cs="Times New Roman"/>
          <w:noProof/>
          <w:sz w:val="28"/>
          <w:szCs w:val="28"/>
          <w:lang w:val="uk-UA"/>
        </w:rPr>
        <w:t xml:space="preserve"> для</w:t>
      </w:r>
      <w:r w:rsidR="00B276EA" w:rsidRPr="009D7DC4">
        <w:rPr>
          <w:rFonts w:ascii="Times New Roman" w:hAnsi="Times New Roman" w:cs="Times New Roman"/>
          <w:noProof/>
          <w:sz w:val="28"/>
          <w:szCs w:val="28"/>
          <w:lang w:val="uk-UA"/>
        </w:rPr>
        <w:t xml:space="preserve"> її </w:t>
      </w:r>
      <w:r w:rsidR="00501AD7" w:rsidRPr="009D7DC4">
        <w:rPr>
          <w:rFonts w:ascii="Times New Roman" w:hAnsi="Times New Roman" w:cs="Times New Roman"/>
          <w:noProof/>
          <w:sz w:val="28"/>
          <w:szCs w:val="28"/>
          <w:lang w:val="uk-UA"/>
        </w:rPr>
        <w:t xml:space="preserve">самостійного вивчення </w:t>
      </w:r>
    </w:p>
    <w:p w:rsidR="001C163E" w:rsidRPr="009D7DC4" w:rsidRDefault="003139BE" w:rsidP="00B276EA">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Практикум</w:t>
      </w:r>
      <w:r w:rsidR="00FA36A9" w:rsidRPr="009D7DC4">
        <w:rPr>
          <w:rFonts w:ascii="Times New Roman" w:hAnsi="Times New Roman" w:cs="Times New Roman"/>
          <w:noProof/>
          <w:sz w:val="28"/>
          <w:szCs w:val="28"/>
          <w:lang w:val="uk-UA"/>
        </w:rPr>
        <w:t xml:space="preserve"> для самостійного вивчення н</w:t>
      </w:r>
      <w:r w:rsidR="005F06D6" w:rsidRPr="009D7DC4">
        <w:rPr>
          <w:rFonts w:ascii="Times New Roman" w:hAnsi="Times New Roman" w:cs="Times New Roman"/>
          <w:noProof/>
          <w:sz w:val="28"/>
          <w:szCs w:val="28"/>
          <w:lang w:val="uk-UA"/>
        </w:rPr>
        <w:t>авчальної дисципліни «Міжнародне виробн</w:t>
      </w:r>
      <w:r w:rsidRPr="009D7DC4">
        <w:rPr>
          <w:rFonts w:ascii="Times New Roman" w:hAnsi="Times New Roman" w:cs="Times New Roman"/>
          <w:noProof/>
          <w:sz w:val="28"/>
          <w:szCs w:val="28"/>
          <w:lang w:val="uk-UA"/>
        </w:rPr>
        <w:t>иче співробітництво» розраховано</w:t>
      </w:r>
      <w:r w:rsidR="005F06D6" w:rsidRPr="009D7DC4">
        <w:rPr>
          <w:rFonts w:ascii="Times New Roman" w:hAnsi="Times New Roman" w:cs="Times New Roman"/>
          <w:noProof/>
          <w:sz w:val="28"/>
          <w:szCs w:val="28"/>
          <w:lang w:val="uk-UA"/>
        </w:rPr>
        <w:t xml:space="preserve"> студентів денної (заочної) та дистанційної форми навчання</w:t>
      </w:r>
      <w:r w:rsidR="00655C1F" w:rsidRPr="009D7DC4">
        <w:rPr>
          <w:rFonts w:ascii="Times New Roman" w:hAnsi="Times New Roman" w:cs="Times New Roman"/>
          <w:noProof/>
          <w:sz w:val="28"/>
          <w:szCs w:val="28"/>
          <w:lang w:val="uk-UA"/>
        </w:rPr>
        <w:t xml:space="preserve"> спеціальностей «Менеджмент зовнішньоекономічної діяльності», </w:t>
      </w:r>
      <w:r w:rsidR="00FA36A9" w:rsidRPr="009D7DC4">
        <w:rPr>
          <w:rFonts w:ascii="Times New Roman" w:hAnsi="Times New Roman" w:cs="Times New Roman"/>
          <w:noProof/>
          <w:sz w:val="28"/>
          <w:szCs w:val="28"/>
          <w:lang w:val="uk-UA"/>
        </w:rPr>
        <w:t>«Менеджмент», «Економіка»</w:t>
      </w:r>
      <w:r w:rsidR="00655C1F" w:rsidRPr="009D7DC4">
        <w:rPr>
          <w:rFonts w:ascii="Times New Roman" w:hAnsi="Times New Roman" w:cs="Times New Roman"/>
          <w:noProof/>
          <w:sz w:val="28"/>
          <w:szCs w:val="28"/>
          <w:lang w:val="uk-UA"/>
        </w:rPr>
        <w:t>,</w:t>
      </w:r>
      <w:r w:rsidR="005F06D6" w:rsidRPr="009D7DC4">
        <w:rPr>
          <w:rFonts w:ascii="Times New Roman" w:hAnsi="Times New Roman" w:cs="Times New Roman"/>
          <w:noProof/>
          <w:sz w:val="28"/>
          <w:szCs w:val="28"/>
          <w:lang w:val="uk-UA"/>
        </w:rPr>
        <w:t xml:space="preserve"> </w:t>
      </w:r>
      <w:r w:rsidR="00655C1F" w:rsidRPr="009D7DC4">
        <w:rPr>
          <w:rFonts w:ascii="Times New Roman" w:hAnsi="Times New Roman" w:cs="Times New Roman"/>
          <w:noProof/>
          <w:sz w:val="28"/>
          <w:szCs w:val="28"/>
          <w:lang w:val="uk-UA"/>
        </w:rPr>
        <w:t>«Міжнародні економічні відносини</w:t>
      </w:r>
      <w:r w:rsidR="005F06D6" w:rsidRPr="009D7DC4">
        <w:rPr>
          <w:rFonts w:ascii="Times New Roman" w:hAnsi="Times New Roman" w:cs="Times New Roman"/>
          <w:noProof/>
          <w:sz w:val="28"/>
          <w:szCs w:val="28"/>
          <w:lang w:val="uk-UA"/>
        </w:rPr>
        <w:t>» та інших споріднених спеціальностей економічного спрямування.</w:t>
      </w:r>
    </w:p>
    <w:p w:rsidR="009C6508" w:rsidRPr="009D7DC4" w:rsidRDefault="009C6508">
      <w:pP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type="page"/>
      </w:r>
    </w:p>
    <w:p w:rsidR="005F06D6" w:rsidRPr="009D7DC4" w:rsidRDefault="005F06D6" w:rsidP="00890FEE">
      <w:pPr>
        <w:pStyle w:val="a7"/>
        <w:spacing w:after="0" w:line="240" w:lineRule="auto"/>
        <w:ind w:left="709"/>
        <w:jc w:val="center"/>
        <w:rPr>
          <w:rFonts w:ascii="Times New Roman" w:hAnsi="Times New Roman" w:cs="Times New Roman"/>
          <w:b/>
          <w:i/>
          <w:noProof/>
          <w:sz w:val="28"/>
          <w:szCs w:val="28"/>
          <w:u w:val="single"/>
          <w:lang w:val="uk-UA"/>
        </w:rPr>
      </w:pPr>
      <w:r w:rsidRPr="009D7DC4">
        <w:rPr>
          <w:rFonts w:ascii="Times New Roman" w:hAnsi="Times New Roman" w:cs="Times New Roman"/>
          <w:b/>
          <w:i/>
          <w:noProof/>
          <w:sz w:val="28"/>
          <w:szCs w:val="28"/>
          <w:u w:val="single"/>
          <w:lang w:val="uk-UA"/>
        </w:rPr>
        <w:lastRenderedPageBreak/>
        <w:t>Мета</w:t>
      </w:r>
      <w:r w:rsidR="00371F24" w:rsidRPr="009D7DC4">
        <w:rPr>
          <w:rFonts w:ascii="Times New Roman" w:hAnsi="Times New Roman" w:cs="Times New Roman"/>
          <w:b/>
          <w:i/>
          <w:noProof/>
          <w:sz w:val="28"/>
          <w:szCs w:val="28"/>
          <w:u w:val="single"/>
          <w:lang w:val="uk-UA"/>
        </w:rPr>
        <w:t xml:space="preserve">, </w:t>
      </w:r>
      <w:r w:rsidRPr="009D7DC4">
        <w:rPr>
          <w:rFonts w:ascii="Times New Roman" w:hAnsi="Times New Roman" w:cs="Times New Roman"/>
          <w:b/>
          <w:i/>
          <w:noProof/>
          <w:sz w:val="28"/>
          <w:szCs w:val="28"/>
          <w:u w:val="single"/>
          <w:lang w:val="uk-UA"/>
        </w:rPr>
        <w:t xml:space="preserve"> завдання</w:t>
      </w:r>
      <w:r w:rsidR="00371F24" w:rsidRPr="009D7DC4">
        <w:rPr>
          <w:rFonts w:ascii="Times New Roman" w:hAnsi="Times New Roman" w:cs="Times New Roman"/>
          <w:b/>
          <w:i/>
          <w:noProof/>
          <w:sz w:val="28"/>
          <w:szCs w:val="28"/>
          <w:u w:val="single"/>
          <w:lang w:val="uk-UA"/>
        </w:rPr>
        <w:t xml:space="preserve"> та компетенції з</w:t>
      </w:r>
      <w:r w:rsidRPr="009D7DC4">
        <w:rPr>
          <w:rFonts w:ascii="Times New Roman" w:hAnsi="Times New Roman" w:cs="Times New Roman"/>
          <w:b/>
          <w:i/>
          <w:noProof/>
          <w:sz w:val="28"/>
          <w:szCs w:val="28"/>
          <w:u w:val="single"/>
          <w:lang w:val="uk-UA"/>
        </w:rPr>
        <w:t xml:space="preserve"> навчальної дисципліни</w:t>
      </w:r>
    </w:p>
    <w:p w:rsidR="00FA0883" w:rsidRPr="009D7DC4" w:rsidRDefault="00FA0883" w:rsidP="00B56C44">
      <w:pPr>
        <w:spacing w:after="0" w:line="240" w:lineRule="auto"/>
        <w:ind w:firstLine="709"/>
        <w:jc w:val="both"/>
        <w:rPr>
          <w:rFonts w:ascii="Times New Roman" w:hAnsi="Times New Roman" w:cs="Times New Roman"/>
          <w:noProof/>
          <w:sz w:val="28"/>
          <w:szCs w:val="28"/>
          <w:lang w:val="uk-UA"/>
        </w:rPr>
      </w:pPr>
    </w:p>
    <w:p w:rsidR="005F06D6" w:rsidRPr="009D7DC4" w:rsidRDefault="005F06D6"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Мета</w:t>
      </w:r>
      <w:r w:rsidRPr="009D7DC4">
        <w:rPr>
          <w:rFonts w:ascii="Times New Roman" w:hAnsi="Times New Roman" w:cs="Times New Roman"/>
          <w:noProof/>
          <w:sz w:val="28"/>
          <w:szCs w:val="28"/>
          <w:lang w:val="uk-UA"/>
        </w:rPr>
        <w:t>: сформувати у студентів теоретичні знання і практичні павички у галузі міжнародного виробничого співробітництва; набуття ними умінь та компетенцій необхідних</w:t>
      </w:r>
      <w:r w:rsidR="00F91F19" w:rsidRPr="009D7DC4">
        <w:rPr>
          <w:rFonts w:ascii="Times New Roman" w:hAnsi="Times New Roman" w:cs="Times New Roman"/>
          <w:noProof/>
          <w:sz w:val="28"/>
          <w:szCs w:val="28"/>
          <w:lang w:val="uk-UA"/>
        </w:rPr>
        <w:t xml:space="preserve"> для виконання функцій і реалізації повноважень у сфері здійснення зовнішньоекономічної діяльності підприємства.</w:t>
      </w:r>
    </w:p>
    <w:p w:rsidR="00B84D60" w:rsidRPr="009D7DC4" w:rsidRDefault="00F91F19"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Завдання</w:t>
      </w:r>
      <w:r w:rsidRPr="009D7DC4">
        <w:rPr>
          <w:rFonts w:ascii="Times New Roman" w:hAnsi="Times New Roman" w:cs="Times New Roman"/>
          <w:noProof/>
          <w:sz w:val="28"/>
          <w:szCs w:val="28"/>
          <w:lang w:val="uk-UA"/>
        </w:rPr>
        <w:t>:</w:t>
      </w:r>
      <w:r w:rsidR="00B84D60" w:rsidRPr="009D7DC4">
        <w:rPr>
          <w:rFonts w:ascii="Times New Roman" w:hAnsi="Times New Roman" w:cs="Times New Roman"/>
          <w:noProof/>
          <w:sz w:val="28"/>
          <w:szCs w:val="28"/>
          <w:lang w:val="uk-UA"/>
        </w:rPr>
        <w:t xml:space="preserve"> </w:t>
      </w:r>
    </w:p>
    <w:p w:rsidR="00F91F19" w:rsidRPr="009D7DC4" w:rsidRDefault="00F91F19"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w:t>
      </w:r>
      <w:r w:rsidR="00B84D60"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розширення концептуальних та теоретико-методологічних засад формування світової</w:t>
      </w:r>
      <w:r w:rsidR="00FA0883"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загальнодержавної </w:t>
      </w:r>
      <w:r w:rsidR="00FA0883" w:rsidRPr="009D7DC4">
        <w:rPr>
          <w:rFonts w:ascii="Times New Roman" w:hAnsi="Times New Roman" w:cs="Times New Roman"/>
          <w:noProof/>
          <w:sz w:val="28"/>
          <w:szCs w:val="28"/>
          <w:lang w:val="uk-UA"/>
        </w:rPr>
        <w:t>та регіональної політик</w:t>
      </w:r>
      <w:r w:rsidRPr="009D7DC4">
        <w:rPr>
          <w:rFonts w:ascii="Times New Roman" w:hAnsi="Times New Roman" w:cs="Times New Roman"/>
          <w:noProof/>
          <w:sz w:val="28"/>
          <w:szCs w:val="28"/>
          <w:lang w:val="uk-UA"/>
        </w:rPr>
        <w:t xml:space="preserve"> у виробничих галузях;</w:t>
      </w:r>
    </w:p>
    <w:p w:rsidR="00F91F19" w:rsidRPr="009D7DC4" w:rsidRDefault="00F91F19"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дослідження закономірностей та особливостей в розвитку міжнародного виробничого співробітництва</w:t>
      </w:r>
      <w:r w:rsidR="00FA0883" w:rsidRPr="009D7DC4">
        <w:rPr>
          <w:rFonts w:ascii="Times New Roman" w:hAnsi="Times New Roman" w:cs="Times New Roman"/>
          <w:noProof/>
          <w:sz w:val="28"/>
          <w:szCs w:val="28"/>
          <w:lang w:val="uk-UA"/>
        </w:rPr>
        <w:t xml:space="preserve"> у структурі світового господарства</w:t>
      </w:r>
      <w:r w:rsidRPr="009D7DC4">
        <w:rPr>
          <w:rFonts w:ascii="Times New Roman" w:hAnsi="Times New Roman" w:cs="Times New Roman"/>
          <w:noProof/>
          <w:sz w:val="28"/>
          <w:szCs w:val="28"/>
          <w:lang w:val="uk-UA"/>
        </w:rPr>
        <w:t>;</w:t>
      </w:r>
    </w:p>
    <w:p w:rsidR="00F91F19" w:rsidRPr="009D7DC4" w:rsidRDefault="00F91F19"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знання законодавчих та нормативно-правових засад діяльності суб’єктів підприємницької діяльності у сфері зовнішньоекономічної діяльності</w:t>
      </w:r>
      <w:r w:rsidR="00CF319B" w:rsidRPr="009D7DC4">
        <w:rPr>
          <w:rFonts w:ascii="Times New Roman" w:hAnsi="Times New Roman" w:cs="Times New Roman"/>
          <w:noProof/>
          <w:sz w:val="28"/>
          <w:szCs w:val="28"/>
          <w:lang w:val="uk-UA"/>
        </w:rPr>
        <w:t>.</w:t>
      </w:r>
    </w:p>
    <w:p w:rsidR="00FA0883" w:rsidRPr="009D7DC4" w:rsidRDefault="00F91F19"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 результаті вивчення навчальної дисципліни студент повинен</w:t>
      </w:r>
    </w:p>
    <w:p w:rsidR="00B84D60" w:rsidRPr="009D7DC4" w:rsidRDefault="00F91F19"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знати</w:t>
      </w:r>
      <w:r w:rsidRPr="009D7DC4">
        <w:rPr>
          <w:rFonts w:ascii="Times New Roman" w:hAnsi="Times New Roman" w:cs="Times New Roman"/>
          <w:noProof/>
          <w:sz w:val="28"/>
          <w:szCs w:val="28"/>
          <w:lang w:val="uk-UA"/>
        </w:rPr>
        <w:t>:</w:t>
      </w:r>
    </w:p>
    <w:p w:rsidR="00F91F19" w:rsidRPr="009D7DC4" w:rsidRDefault="00F91F1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структуру світового господарства та міжнародного поділу праці;</w:t>
      </w:r>
    </w:p>
    <w:p w:rsidR="00F91F19" w:rsidRPr="009D7DC4" w:rsidRDefault="00CF319B"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суб’єктів-учасників міжнародного співробітництва;</w:t>
      </w:r>
    </w:p>
    <w:p w:rsidR="00CF319B" w:rsidRPr="009D7DC4" w:rsidRDefault="00CF319B"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структуру та напрями розвитку міжнародної спеціалізації і кооперування;</w:t>
      </w:r>
    </w:p>
    <w:p w:rsidR="005F06D6" w:rsidRPr="009D7DC4" w:rsidRDefault="00CF319B"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складові функціонування міжнародних підприємства та документального супроводження зовнішньоекономічної діяльності</w:t>
      </w:r>
      <w:r w:rsidR="00644A0C" w:rsidRPr="009D7DC4">
        <w:rPr>
          <w:rFonts w:ascii="Times New Roman" w:hAnsi="Times New Roman" w:cs="Times New Roman"/>
          <w:noProof/>
          <w:sz w:val="28"/>
          <w:szCs w:val="28"/>
          <w:lang w:val="uk-UA"/>
        </w:rPr>
        <w:t>;</w:t>
      </w:r>
    </w:p>
    <w:p w:rsidR="00644A0C" w:rsidRPr="009D7DC4" w:rsidRDefault="00644A0C"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напрями міжнародного розвитку регіонів світу та місця України у міжнародному поділі праці.</w:t>
      </w:r>
    </w:p>
    <w:p w:rsidR="00B84D60" w:rsidRPr="009D7DC4" w:rsidRDefault="00644A0C" w:rsidP="00480C0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вміти</w:t>
      </w:r>
      <w:r w:rsidRPr="009D7DC4">
        <w:rPr>
          <w:rFonts w:ascii="Times New Roman" w:hAnsi="Times New Roman" w:cs="Times New Roman"/>
          <w:noProof/>
          <w:sz w:val="28"/>
          <w:szCs w:val="28"/>
          <w:lang w:val="uk-UA"/>
        </w:rPr>
        <w:t>:</w:t>
      </w:r>
    </w:p>
    <w:p w:rsidR="00644A0C" w:rsidRPr="009D7DC4" w:rsidRDefault="00644A0C" w:rsidP="00FE0C6F">
      <w:pPr>
        <w:pStyle w:val="a7"/>
        <w:numPr>
          <w:ilvl w:val="0"/>
          <w:numId w:val="44"/>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досліджувати та оцінювати тенденції розвитку світового господарства;</w:t>
      </w:r>
    </w:p>
    <w:p w:rsidR="00FA0883" w:rsidRPr="009D7DC4" w:rsidRDefault="00644A0C"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аналізувати та прогнозувати напрями розвитку </w:t>
      </w:r>
      <w:r w:rsidR="00FA0883" w:rsidRPr="009D7DC4">
        <w:rPr>
          <w:rFonts w:ascii="Times New Roman" w:hAnsi="Times New Roman" w:cs="Times New Roman"/>
          <w:noProof/>
          <w:sz w:val="28"/>
          <w:szCs w:val="28"/>
          <w:lang w:val="uk-UA"/>
        </w:rPr>
        <w:t>міжнародного поділу праці;</w:t>
      </w:r>
    </w:p>
    <w:p w:rsidR="00644A0C" w:rsidRPr="009D7DC4" w:rsidRDefault="00FA0883"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оформлювати документи </w:t>
      </w:r>
      <w:r w:rsidR="00644A0C" w:rsidRPr="009D7DC4">
        <w:rPr>
          <w:rFonts w:ascii="Times New Roman" w:hAnsi="Times New Roman" w:cs="Times New Roman"/>
          <w:noProof/>
          <w:sz w:val="28"/>
          <w:szCs w:val="28"/>
          <w:lang w:val="uk-UA"/>
        </w:rPr>
        <w:t>зовнішньоекономічної діяльності та міжнародних господарських контрактів;</w:t>
      </w:r>
    </w:p>
    <w:p w:rsidR="00644A0C" w:rsidRPr="009D7DC4" w:rsidRDefault="00644A0C"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оцінювати результати економіко-виробничої діяльності господар</w:t>
      </w:r>
      <w:r w:rsidR="00FA0883" w:rsidRPr="009D7DC4">
        <w:rPr>
          <w:rFonts w:ascii="Times New Roman" w:hAnsi="Times New Roman" w:cs="Times New Roman"/>
          <w:noProof/>
          <w:sz w:val="28"/>
          <w:szCs w:val="28"/>
          <w:lang w:val="uk-UA"/>
        </w:rPr>
        <w:t>юю</w:t>
      </w:r>
      <w:r w:rsidRPr="009D7DC4">
        <w:rPr>
          <w:rFonts w:ascii="Times New Roman" w:hAnsi="Times New Roman" w:cs="Times New Roman"/>
          <w:noProof/>
          <w:sz w:val="28"/>
          <w:szCs w:val="28"/>
          <w:lang w:val="uk-UA"/>
        </w:rPr>
        <w:t>чих суб’єктів у сфері зовнішньоекономічних відносин.</w:t>
      </w:r>
    </w:p>
    <w:p w:rsidR="00DD2BBD" w:rsidRPr="009D7DC4" w:rsidRDefault="00BB2CE1" w:rsidP="00480C0E">
      <w:pPr>
        <w:pStyle w:val="a7"/>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Зазначене має слугувати підставою </w:t>
      </w:r>
      <w:r w:rsidR="00B56C44" w:rsidRPr="009D7DC4">
        <w:rPr>
          <w:rFonts w:ascii="Times New Roman" w:hAnsi="Times New Roman" w:cs="Times New Roman"/>
          <w:noProof/>
          <w:sz w:val="28"/>
          <w:szCs w:val="28"/>
          <w:lang w:val="uk-UA"/>
        </w:rPr>
        <w:t xml:space="preserve">здатності </w:t>
      </w:r>
      <w:r w:rsidRPr="009D7DC4">
        <w:rPr>
          <w:rFonts w:ascii="Times New Roman" w:hAnsi="Times New Roman" w:cs="Times New Roman"/>
          <w:noProof/>
          <w:sz w:val="28"/>
          <w:szCs w:val="28"/>
          <w:lang w:val="uk-UA"/>
        </w:rPr>
        <w:t>набуття магістром з зовнішньоекономічної діяльності компетенцій:</w:t>
      </w:r>
    </w:p>
    <w:p w:rsidR="00DD2BBD" w:rsidRPr="009D7DC4" w:rsidRDefault="00B56C44"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загальнотеоретичними та практичними</w:t>
      </w:r>
      <w:r w:rsidR="00DD2BBD" w:rsidRPr="009D7DC4">
        <w:rPr>
          <w:rFonts w:ascii="Times New Roman" w:hAnsi="Times New Roman" w:cs="Times New Roman"/>
          <w:noProof/>
          <w:sz w:val="28"/>
          <w:szCs w:val="28"/>
          <w:lang w:val="uk-UA"/>
        </w:rPr>
        <w:t xml:space="preserve"> знаннями  щодо поняття міжнародного виробничого співробітництва;</w:t>
      </w:r>
    </w:p>
    <w:p w:rsidR="00DD2BBD" w:rsidRPr="009D7DC4" w:rsidRDefault="00DD2BBD" w:rsidP="00FE0C6F">
      <w:pPr>
        <w:pStyle w:val="a7"/>
        <w:numPr>
          <w:ilvl w:val="0"/>
          <w:numId w:val="2"/>
        </w:numPr>
        <w:tabs>
          <w:tab w:val="left" w:pos="-108"/>
          <w:tab w:val="left" w:pos="459"/>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6C44" w:rsidRPr="009D7DC4">
        <w:rPr>
          <w:rFonts w:ascii="Times New Roman" w:hAnsi="Times New Roman" w:cs="Times New Roman"/>
          <w:noProof/>
          <w:sz w:val="28"/>
          <w:szCs w:val="28"/>
          <w:lang w:val="uk-UA"/>
        </w:rPr>
        <w:t>виокремлювати та аналізувати</w:t>
      </w:r>
      <w:r w:rsidRPr="009D7DC4">
        <w:rPr>
          <w:rFonts w:ascii="Times New Roman" w:hAnsi="Times New Roman" w:cs="Times New Roman"/>
          <w:noProof/>
          <w:sz w:val="28"/>
          <w:szCs w:val="28"/>
          <w:lang w:val="uk-UA"/>
        </w:rPr>
        <w:t xml:space="preserve"> сутність світового господарського комплексу та співробітництва;</w:t>
      </w:r>
    </w:p>
    <w:p w:rsidR="00DD2BBD" w:rsidRPr="009D7DC4" w:rsidRDefault="00DD2BBD"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знаходити шляхи</w:t>
      </w:r>
      <w:r w:rsidR="00B56C44" w:rsidRPr="009D7DC4">
        <w:rPr>
          <w:rFonts w:ascii="Times New Roman" w:hAnsi="Times New Roman" w:cs="Times New Roman"/>
          <w:noProof/>
          <w:sz w:val="28"/>
          <w:szCs w:val="28"/>
          <w:lang w:val="uk-UA"/>
        </w:rPr>
        <w:t xml:space="preserve"> та напрями </w:t>
      </w:r>
      <w:r w:rsidRPr="009D7DC4">
        <w:rPr>
          <w:rFonts w:ascii="Times New Roman" w:hAnsi="Times New Roman" w:cs="Times New Roman"/>
          <w:noProof/>
          <w:sz w:val="28"/>
          <w:szCs w:val="28"/>
          <w:lang w:val="uk-UA"/>
        </w:rPr>
        <w:t xml:space="preserve"> розвитку міжнародного виробничого співробітництва;</w:t>
      </w:r>
    </w:p>
    <w:p w:rsidR="00DD2BBD" w:rsidRPr="009D7DC4" w:rsidRDefault="00DD2BBD" w:rsidP="00480C0E">
      <w:pPr>
        <w:tabs>
          <w:tab w:val="left" w:pos="993"/>
        </w:tabs>
        <w:autoSpaceDE w:val="0"/>
        <w:autoSpaceDN w:val="0"/>
        <w:adjustRightInd w:val="0"/>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виокремлювати </w:t>
      </w:r>
      <w:r w:rsidR="00B56C44" w:rsidRPr="009D7DC4">
        <w:rPr>
          <w:rFonts w:ascii="Times New Roman" w:hAnsi="Times New Roman" w:cs="Times New Roman"/>
          <w:noProof/>
          <w:sz w:val="28"/>
          <w:szCs w:val="28"/>
          <w:lang w:val="uk-UA"/>
        </w:rPr>
        <w:t xml:space="preserve"> та аналізувати </w:t>
      </w:r>
      <w:r w:rsidRPr="009D7DC4">
        <w:rPr>
          <w:rFonts w:ascii="Times New Roman" w:hAnsi="Times New Roman" w:cs="Times New Roman"/>
          <w:noProof/>
          <w:sz w:val="28"/>
          <w:szCs w:val="28"/>
          <w:lang w:val="uk-UA"/>
        </w:rPr>
        <w:t>види міжнародного виробничого співробітництва;</w:t>
      </w:r>
    </w:p>
    <w:p w:rsidR="00DD2BBD" w:rsidRPr="009D7DC4" w:rsidRDefault="00B56C44" w:rsidP="00480C0E">
      <w:pPr>
        <w:tabs>
          <w:tab w:val="left" w:pos="993"/>
        </w:tabs>
        <w:autoSpaceDE w:val="0"/>
        <w:autoSpaceDN w:val="0"/>
        <w:adjustRightInd w:val="0"/>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DD2BBD" w:rsidRPr="009D7DC4">
        <w:rPr>
          <w:rFonts w:ascii="Times New Roman" w:hAnsi="Times New Roman" w:cs="Times New Roman"/>
          <w:noProof/>
          <w:sz w:val="28"/>
          <w:szCs w:val="28"/>
          <w:lang w:val="uk-UA"/>
        </w:rPr>
        <w:t xml:space="preserve"> розрізняти</w:t>
      </w:r>
      <w:r w:rsidRPr="009D7DC4">
        <w:rPr>
          <w:rFonts w:ascii="Times New Roman" w:hAnsi="Times New Roman" w:cs="Times New Roman"/>
          <w:noProof/>
          <w:sz w:val="28"/>
          <w:szCs w:val="28"/>
          <w:lang w:val="uk-UA"/>
        </w:rPr>
        <w:t xml:space="preserve"> види та</w:t>
      </w:r>
      <w:r w:rsidR="00DD2BBD" w:rsidRPr="009D7DC4">
        <w:rPr>
          <w:rFonts w:ascii="Times New Roman" w:hAnsi="Times New Roman" w:cs="Times New Roman"/>
          <w:noProof/>
          <w:sz w:val="28"/>
          <w:szCs w:val="28"/>
          <w:lang w:val="uk-UA"/>
        </w:rPr>
        <w:t xml:space="preserve"> особливості міжнародного виробничого співробітництва у науково-технічній сфері;</w:t>
      </w:r>
    </w:p>
    <w:p w:rsidR="00AA0D60" w:rsidRPr="009D7DC4" w:rsidRDefault="00B56C44"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визначати </w:t>
      </w:r>
      <w:r w:rsidR="00DD2BBD" w:rsidRPr="009D7DC4">
        <w:rPr>
          <w:rFonts w:ascii="Times New Roman" w:hAnsi="Times New Roman" w:cs="Times New Roman"/>
          <w:noProof/>
          <w:sz w:val="28"/>
          <w:szCs w:val="28"/>
          <w:lang w:val="uk-UA"/>
        </w:rPr>
        <w:t xml:space="preserve"> тенденції </w:t>
      </w:r>
      <w:r w:rsidRPr="009D7DC4">
        <w:rPr>
          <w:rFonts w:ascii="Times New Roman" w:hAnsi="Times New Roman" w:cs="Times New Roman"/>
          <w:noProof/>
          <w:sz w:val="28"/>
          <w:szCs w:val="28"/>
          <w:lang w:val="uk-UA"/>
        </w:rPr>
        <w:t xml:space="preserve">та напрями </w:t>
      </w:r>
      <w:r w:rsidR="00DD2BBD" w:rsidRPr="009D7DC4">
        <w:rPr>
          <w:rFonts w:ascii="Times New Roman" w:hAnsi="Times New Roman" w:cs="Times New Roman"/>
          <w:noProof/>
          <w:sz w:val="28"/>
          <w:szCs w:val="28"/>
          <w:lang w:val="uk-UA"/>
        </w:rPr>
        <w:t>розвитку міжнародного співробітництва;</w:t>
      </w:r>
    </w:p>
    <w:p w:rsidR="00AA0D60" w:rsidRPr="009D7DC4" w:rsidRDefault="00AA0D60"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знаннями щодо поняття </w:t>
      </w:r>
      <w:r w:rsidR="00B56C44" w:rsidRPr="009D7DC4">
        <w:rPr>
          <w:rFonts w:ascii="Times New Roman" w:hAnsi="Times New Roman" w:cs="Times New Roman"/>
          <w:noProof/>
          <w:sz w:val="28"/>
          <w:szCs w:val="28"/>
          <w:lang w:val="uk-UA"/>
        </w:rPr>
        <w:t xml:space="preserve">та сутності </w:t>
      </w:r>
      <w:r w:rsidRPr="009D7DC4">
        <w:rPr>
          <w:rFonts w:ascii="Times New Roman" w:hAnsi="Times New Roman" w:cs="Times New Roman"/>
          <w:noProof/>
          <w:sz w:val="28"/>
          <w:szCs w:val="28"/>
          <w:lang w:val="uk-UA"/>
        </w:rPr>
        <w:t xml:space="preserve">міжнародного поділу праці; </w:t>
      </w:r>
    </w:p>
    <w:p w:rsidR="00AA0D60" w:rsidRPr="009D7DC4" w:rsidRDefault="00AA0D60" w:rsidP="00FE0C6F">
      <w:pPr>
        <w:pStyle w:val="Default"/>
        <w:numPr>
          <w:ilvl w:val="0"/>
          <w:numId w:val="2"/>
        </w:numPr>
        <w:tabs>
          <w:tab w:val="left" w:pos="709"/>
          <w:tab w:val="left" w:pos="851"/>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xml:space="preserve">   оволодіти знаннями щодо історико-економічного аспекту розвитку міжнародного розподілу праці;</w:t>
      </w:r>
    </w:p>
    <w:p w:rsidR="00CF7C55" w:rsidRPr="009D7DC4" w:rsidRDefault="00AA0D60"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оволодіти знаннями щодо поняття</w:t>
      </w:r>
      <w:r w:rsidR="00B56C44" w:rsidRPr="009D7DC4">
        <w:rPr>
          <w:rFonts w:ascii="Times New Roman" w:hAnsi="Times New Roman" w:cs="Times New Roman"/>
          <w:noProof/>
          <w:sz w:val="28"/>
          <w:szCs w:val="28"/>
          <w:lang w:val="uk-UA"/>
        </w:rPr>
        <w:t xml:space="preserve"> та сутності</w:t>
      </w:r>
      <w:r w:rsidRPr="009D7DC4">
        <w:rPr>
          <w:rFonts w:ascii="Times New Roman" w:hAnsi="Times New Roman" w:cs="Times New Roman"/>
          <w:noProof/>
          <w:sz w:val="28"/>
          <w:szCs w:val="28"/>
          <w:lang w:val="uk-UA"/>
        </w:rPr>
        <w:t xml:space="preserve"> економічн</w:t>
      </w:r>
      <w:r w:rsidR="00B56C44" w:rsidRPr="009D7DC4">
        <w:rPr>
          <w:rFonts w:ascii="Times New Roman" w:hAnsi="Times New Roman" w:cs="Times New Roman"/>
          <w:noProof/>
          <w:sz w:val="28"/>
          <w:szCs w:val="28"/>
          <w:lang w:val="uk-UA"/>
        </w:rPr>
        <w:t>ої</w:t>
      </w:r>
      <w:r w:rsidRPr="009D7DC4">
        <w:rPr>
          <w:rFonts w:ascii="Times New Roman" w:hAnsi="Times New Roman" w:cs="Times New Roman"/>
          <w:noProof/>
          <w:sz w:val="28"/>
          <w:szCs w:val="28"/>
          <w:lang w:val="uk-UA"/>
        </w:rPr>
        <w:t xml:space="preserve"> інтеграці</w:t>
      </w:r>
      <w:r w:rsidR="00B56C44" w:rsidRPr="009D7DC4">
        <w:rPr>
          <w:rFonts w:ascii="Times New Roman" w:hAnsi="Times New Roman" w:cs="Times New Roman"/>
          <w:noProof/>
          <w:sz w:val="28"/>
          <w:szCs w:val="28"/>
          <w:lang w:val="uk-UA"/>
        </w:rPr>
        <w:t>ї</w:t>
      </w:r>
      <w:r w:rsidRPr="009D7DC4">
        <w:rPr>
          <w:rFonts w:ascii="Times New Roman" w:hAnsi="Times New Roman" w:cs="Times New Roman"/>
          <w:noProof/>
          <w:sz w:val="28"/>
          <w:szCs w:val="28"/>
          <w:lang w:val="uk-UA"/>
        </w:rPr>
        <w:t>;</w:t>
      </w:r>
    </w:p>
    <w:p w:rsidR="00CF7C55" w:rsidRPr="009D7DC4" w:rsidRDefault="00CF7C55" w:rsidP="00FE0C6F">
      <w:pPr>
        <w:pStyle w:val="Default"/>
        <w:numPr>
          <w:ilvl w:val="0"/>
          <w:numId w:val="2"/>
        </w:numPr>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xml:space="preserve">оволодіти знаннями щодо поняття </w:t>
      </w:r>
      <w:r w:rsidR="00B56C44" w:rsidRPr="009D7DC4">
        <w:rPr>
          <w:rFonts w:ascii="Times New Roman" w:hAnsi="Times New Roman" w:cs="Times New Roman"/>
          <w:noProof/>
          <w:color w:val="auto"/>
          <w:sz w:val="28"/>
          <w:szCs w:val="28"/>
          <w:lang w:val="uk-UA"/>
        </w:rPr>
        <w:t xml:space="preserve">та напрямів </w:t>
      </w:r>
      <w:r w:rsidRPr="009D7DC4">
        <w:rPr>
          <w:rFonts w:ascii="Times New Roman" w:hAnsi="Times New Roman" w:cs="Times New Roman"/>
          <w:noProof/>
          <w:color w:val="auto"/>
          <w:sz w:val="28"/>
          <w:szCs w:val="28"/>
          <w:lang w:val="uk-UA"/>
        </w:rPr>
        <w:t>міжнародної спеціалізації;</w:t>
      </w:r>
    </w:p>
    <w:p w:rsidR="00CF7C55" w:rsidRPr="009D7DC4" w:rsidRDefault="00CF7C55" w:rsidP="00FE0C6F">
      <w:pPr>
        <w:pStyle w:val="Default"/>
        <w:numPr>
          <w:ilvl w:val="0"/>
          <w:numId w:val="2"/>
        </w:numPr>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xml:space="preserve"> розрізняти  види та </w:t>
      </w:r>
      <w:r w:rsidR="00B56C44" w:rsidRPr="009D7DC4">
        <w:rPr>
          <w:rFonts w:ascii="Times New Roman" w:hAnsi="Times New Roman" w:cs="Times New Roman"/>
          <w:noProof/>
          <w:color w:val="auto"/>
          <w:sz w:val="28"/>
          <w:szCs w:val="28"/>
          <w:lang w:val="uk-UA"/>
        </w:rPr>
        <w:t>шляхи розвитку</w:t>
      </w:r>
      <w:r w:rsidRPr="009D7DC4">
        <w:rPr>
          <w:rFonts w:ascii="Times New Roman" w:hAnsi="Times New Roman" w:cs="Times New Roman"/>
          <w:noProof/>
          <w:color w:val="auto"/>
          <w:sz w:val="28"/>
          <w:szCs w:val="28"/>
          <w:lang w:val="uk-UA"/>
        </w:rPr>
        <w:t xml:space="preserve"> спеціалізації; </w:t>
      </w:r>
    </w:p>
    <w:p w:rsidR="00DD2BBD" w:rsidRPr="009D7DC4" w:rsidRDefault="00CF7C55"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оволодіти знаннями щодо </w:t>
      </w:r>
      <w:r w:rsidR="00A73291" w:rsidRPr="009D7DC4">
        <w:rPr>
          <w:rFonts w:ascii="Times New Roman" w:hAnsi="Times New Roman" w:cs="Times New Roman"/>
          <w:noProof/>
          <w:sz w:val="28"/>
          <w:szCs w:val="28"/>
          <w:lang w:val="uk-UA"/>
        </w:rPr>
        <w:t>міжнародної спеціалізації країн</w:t>
      </w:r>
      <w:r w:rsidRPr="009D7DC4">
        <w:rPr>
          <w:rFonts w:ascii="Times New Roman" w:hAnsi="Times New Roman" w:cs="Times New Roman"/>
          <w:noProof/>
          <w:sz w:val="28"/>
          <w:szCs w:val="28"/>
          <w:lang w:val="uk-UA"/>
        </w:rPr>
        <w:t>;</w:t>
      </w:r>
    </w:p>
    <w:p w:rsidR="00A73291" w:rsidRPr="009D7DC4" w:rsidRDefault="00A73291"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xml:space="preserve">- </w:t>
      </w:r>
      <w:r w:rsidR="00917307" w:rsidRPr="009D7DC4">
        <w:rPr>
          <w:rFonts w:ascii="Times New Roman" w:hAnsi="Times New Roman" w:cs="Times New Roman"/>
          <w:noProof/>
          <w:color w:val="auto"/>
          <w:sz w:val="28"/>
          <w:szCs w:val="28"/>
          <w:lang w:val="uk-UA"/>
        </w:rPr>
        <w:t xml:space="preserve">   </w:t>
      </w:r>
      <w:r w:rsidRPr="009D7DC4">
        <w:rPr>
          <w:rFonts w:ascii="Times New Roman" w:hAnsi="Times New Roman" w:cs="Times New Roman"/>
          <w:noProof/>
          <w:color w:val="auto"/>
          <w:sz w:val="28"/>
          <w:szCs w:val="28"/>
          <w:lang w:val="uk-UA"/>
        </w:rPr>
        <w:t xml:space="preserve"> оволодіти знаннями щодо поняття міжнародної виробничої кооперації</w:t>
      </w:r>
      <w:r w:rsidR="008B59F7" w:rsidRPr="009D7DC4">
        <w:rPr>
          <w:rFonts w:ascii="Times New Roman" w:hAnsi="Times New Roman" w:cs="Times New Roman"/>
          <w:noProof/>
          <w:color w:val="auto"/>
          <w:sz w:val="28"/>
          <w:szCs w:val="28"/>
          <w:lang w:val="uk-UA"/>
        </w:rPr>
        <w:t>;</w:t>
      </w:r>
    </w:p>
    <w:p w:rsidR="00A73291" w:rsidRPr="009D7DC4" w:rsidRDefault="00A73291"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використовувати  способи нала</w:t>
      </w:r>
      <w:r w:rsidR="008B59F7" w:rsidRPr="009D7DC4">
        <w:rPr>
          <w:rFonts w:ascii="Times New Roman" w:hAnsi="Times New Roman" w:cs="Times New Roman"/>
          <w:noProof/>
          <w:color w:val="auto"/>
          <w:sz w:val="28"/>
          <w:szCs w:val="28"/>
          <w:lang w:val="uk-UA"/>
        </w:rPr>
        <w:t>годження коопераційних зв’язків;</w:t>
      </w:r>
    </w:p>
    <w:p w:rsidR="00A73291" w:rsidRPr="009D7DC4" w:rsidRDefault="00A73291" w:rsidP="00FE0C6F">
      <w:pPr>
        <w:pStyle w:val="a7"/>
        <w:numPr>
          <w:ilvl w:val="0"/>
          <w:numId w:val="2"/>
        </w:num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розрізняти  критерії міжнародного кооперування</w:t>
      </w:r>
      <w:r w:rsidR="008B59F7" w:rsidRPr="009D7DC4">
        <w:rPr>
          <w:rFonts w:ascii="Times New Roman" w:hAnsi="Times New Roman" w:cs="Times New Roman"/>
          <w:noProof/>
          <w:lang w:val="uk-UA"/>
        </w:rPr>
        <w:t>;</w:t>
      </w:r>
    </w:p>
    <w:p w:rsidR="00EA2668" w:rsidRPr="009D7DC4" w:rsidRDefault="006D1C44" w:rsidP="00480C0E">
      <w:pPr>
        <w:tabs>
          <w:tab w:val="left" w:pos="993"/>
        </w:tabs>
        <w:autoSpaceDE w:val="0"/>
        <w:autoSpaceDN w:val="0"/>
        <w:adjustRightInd w:val="0"/>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 </w:t>
      </w:r>
      <w:r w:rsidR="00EA2668" w:rsidRPr="009D7DC4">
        <w:rPr>
          <w:rFonts w:ascii="Times New Roman" w:hAnsi="Times New Roman" w:cs="Times New Roman"/>
          <w:noProof/>
          <w:sz w:val="28"/>
          <w:szCs w:val="28"/>
          <w:lang w:val="uk-UA"/>
        </w:rPr>
        <w:t>оволодіти знаннями щодо поняття транснаціональних компаній та спільних підприємств</w:t>
      </w:r>
      <w:r w:rsidR="00065349" w:rsidRPr="009D7DC4">
        <w:rPr>
          <w:rFonts w:ascii="Times New Roman" w:hAnsi="Times New Roman" w:cs="Times New Roman"/>
          <w:noProof/>
          <w:sz w:val="28"/>
          <w:szCs w:val="28"/>
          <w:lang w:val="uk-UA"/>
        </w:rPr>
        <w:t>;</w:t>
      </w:r>
    </w:p>
    <w:p w:rsidR="00EA2668" w:rsidRPr="009D7DC4" w:rsidRDefault="00B56C44" w:rsidP="00480C0E">
      <w:pPr>
        <w:tabs>
          <w:tab w:val="left" w:pos="993"/>
        </w:tabs>
        <w:autoSpaceDE w:val="0"/>
        <w:autoSpaceDN w:val="0"/>
        <w:adjustRightInd w:val="0"/>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EA2668" w:rsidRPr="009D7DC4">
        <w:rPr>
          <w:rFonts w:ascii="Times New Roman" w:hAnsi="Times New Roman" w:cs="Times New Roman"/>
          <w:noProof/>
          <w:sz w:val="28"/>
          <w:szCs w:val="28"/>
          <w:lang w:val="uk-UA"/>
        </w:rPr>
        <w:t>оволодіти знаннями щодо впливу транснаціональних компаній</w:t>
      </w:r>
      <w:r w:rsidR="00065349" w:rsidRPr="009D7DC4">
        <w:rPr>
          <w:rFonts w:ascii="Times New Roman" w:hAnsi="Times New Roman" w:cs="Times New Roman"/>
          <w:noProof/>
          <w:sz w:val="28"/>
          <w:szCs w:val="28"/>
          <w:lang w:val="uk-UA"/>
        </w:rPr>
        <w:t xml:space="preserve"> на розвиток світової економіки;</w:t>
      </w:r>
    </w:p>
    <w:p w:rsidR="00065349" w:rsidRPr="009D7DC4" w:rsidRDefault="006D1C44" w:rsidP="00480C0E">
      <w:pPr>
        <w:pStyle w:val="a7"/>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EA2668" w:rsidRPr="009D7DC4">
        <w:rPr>
          <w:rFonts w:ascii="Times New Roman" w:hAnsi="Times New Roman" w:cs="Times New Roman"/>
          <w:noProof/>
          <w:sz w:val="28"/>
          <w:szCs w:val="28"/>
          <w:lang w:val="uk-UA"/>
        </w:rPr>
        <w:t>оволодіти знаннями щодо спільних підприємств у системі м</w:t>
      </w:r>
      <w:r w:rsidR="00065349" w:rsidRPr="009D7DC4">
        <w:rPr>
          <w:rFonts w:ascii="Times New Roman" w:hAnsi="Times New Roman" w:cs="Times New Roman"/>
          <w:noProof/>
          <w:sz w:val="28"/>
          <w:szCs w:val="28"/>
          <w:lang w:val="uk-UA"/>
        </w:rPr>
        <w:t>іжнародних економічних відносин;</w:t>
      </w:r>
    </w:p>
    <w:tbl>
      <w:tblPr>
        <w:tblW w:w="0" w:type="auto"/>
        <w:tblLook w:val="04A0"/>
      </w:tblPr>
      <w:tblGrid>
        <w:gridCol w:w="9571"/>
      </w:tblGrid>
      <w:tr w:rsidR="00E81429" w:rsidRPr="00C93EE4" w:rsidTr="00A5552F">
        <w:trPr>
          <w:trHeight w:val="479"/>
        </w:trPr>
        <w:tc>
          <w:tcPr>
            <w:tcW w:w="0" w:type="auto"/>
            <w:tcBorders>
              <w:top w:val="nil"/>
              <w:left w:val="nil"/>
              <w:bottom w:val="nil"/>
              <w:right w:val="nil"/>
            </w:tcBorders>
            <w:hideMark/>
          </w:tcPr>
          <w:p w:rsidR="00E81429" w:rsidRPr="009D7DC4" w:rsidRDefault="00E81429"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оволодіти знаннями щодо сутності спільного підприємництва, як форми міжнародного співробітництва</w:t>
            </w:r>
            <w:r w:rsidR="00AC7F72" w:rsidRPr="009D7DC4">
              <w:rPr>
                <w:rFonts w:ascii="Times New Roman" w:hAnsi="Times New Roman" w:cs="Times New Roman"/>
                <w:noProof/>
                <w:color w:val="auto"/>
                <w:sz w:val="28"/>
                <w:szCs w:val="28"/>
                <w:lang w:val="uk-UA"/>
              </w:rPr>
              <w:t>;</w:t>
            </w:r>
          </w:p>
        </w:tc>
      </w:tr>
      <w:tr w:rsidR="00E81429" w:rsidRPr="00C93EE4" w:rsidTr="00A5552F">
        <w:trPr>
          <w:trHeight w:val="262"/>
        </w:trPr>
        <w:tc>
          <w:tcPr>
            <w:tcW w:w="0" w:type="auto"/>
            <w:tcBorders>
              <w:top w:val="nil"/>
              <w:left w:val="nil"/>
              <w:bottom w:val="nil"/>
              <w:right w:val="nil"/>
            </w:tcBorders>
            <w:hideMark/>
          </w:tcPr>
          <w:p w:rsidR="00E81429" w:rsidRPr="009D7DC4" w:rsidRDefault="00E81429" w:rsidP="00FE0C6F">
            <w:pPr>
              <w:pStyle w:val="Default"/>
              <w:numPr>
                <w:ilvl w:val="0"/>
                <w:numId w:val="2"/>
              </w:numPr>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виокремлювати  світовий досвід розвитку спільнo</w:t>
            </w:r>
            <w:r w:rsidR="00AC7F72" w:rsidRPr="009D7DC4">
              <w:rPr>
                <w:rFonts w:ascii="Times New Roman" w:hAnsi="Times New Roman" w:cs="Times New Roman"/>
                <w:noProof/>
                <w:color w:val="auto"/>
                <w:sz w:val="28"/>
                <w:szCs w:val="28"/>
                <w:lang w:val="uk-UA"/>
              </w:rPr>
              <w:t>го підприємництва;</w:t>
            </w:r>
            <w:r w:rsidRPr="009D7DC4">
              <w:rPr>
                <w:rFonts w:ascii="Times New Roman" w:hAnsi="Times New Roman" w:cs="Times New Roman"/>
                <w:noProof/>
                <w:color w:val="auto"/>
                <w:sz w:val="28"/>
                <w:szCs w:val="28"/>
                <w:lang w:val="uk-UA"/>
              </w:rPr>
              <w:t xml:space="preserve"> </w:t>
            </w:r>
          </w:p>
        </w:tc>
      </w:tr>
      <w:tr w:rsidR="00E81429" w:rsidRPr="009D7DC4" w:rsidTr="00A5552F">
        <w:trPr>
          <w:trHeight w:val="878"/>
        </w:trPr>
        <w:tc>
          <w:tcPr>
            <w:tcW w:w="0" w:type="auto"/>
            <w:tcBorders>
              <w:top w:val="nil"/>
              <w:left w:val="nil"/>
              <w:bottom w:val="nil"/>
              <w:right w:val="nil"/>
            </w:tcBorders>
            <w:hideMark/>
          </w:tcPr>
          <w:p w:rsidR="00E81429" w:rsidRPr="009D7DC4" w:rsidRDefault="00E81429"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здійснювати аналіз мотивів та факторів ро</w:t>
            </w:r>
            <w:r w:rsidR="00AC7F72" w:rsidRPr="009D7DC4">
              <w:rPr>
                <w:rFonts w:ascii="Times New Roman" w:hAnsi="Times New Roman" w:cs="Times New Roman"/>
                <w:noProof/>
                <w:color w:val="auto"/>
                <w:sz w:val="28"/>
                <w:szCs w:val="28"/>
                <w:lang w:val="uk-UA"/>
              </w:rPr>
              <w:t>звитку спільного підприємництва;</w:t>
            </w:r>
            <w:r w:rsidRPr="009D7DC4">
              <w:rPr>
                <w:rFonts w:ascii="Times New Roman" w:hAnsi="Times New Roman" w:cs="Times New Roman"/>
                <w:noProof/>
                <w:color w:val="auto"/>
                <w:sz w:val="28"/>
                <w:szCs w:val="28"/>
                <w:lang w:val="uk-UA"/>
              </w:rPr>
              <w:t xml:space="preserve">  </w:t>
            </w:r>
          </w:p>
          <w:p w:rsidR="00E81429" w:rsidRPr="009D7DC4" w:rsidRDefault="00E81429"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здійснювати планування розвитку спільного підприємництва в Україні, у контексті світового руху капіталу</w:t>
            </w:r>
            <w:r w:rsidR="00AC7F72" w:rsidRPr="009D7DC4">
              <w:rPr>
                <w:rFonts w:ascii="Times New Roman" w:hAnsi="Times New Roman" w:cs="Times New Roman"/>
                <w:noProof/>
                <w:color w:val="auto"/>
                <w:sz w:val="28"/>
                <w:szCs w:val="28"/>
                <w:lang w:val="uk-UA"/>
              </w:rPr>
              <w:t>;</w:t>
            </w:r>
          </w:p>
          <w:p w:rsidR="00F67BB0" w:rsidRPr="009D7DC4" w:rsidRDefault="00F67BB0" w:rsidP="00480C0E">
            <w:p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оволодіти знаннями щодо сутності  управління </w:t>
            </w:r>
            <w:r w:rsidR="00D80069" w:rsidRPr="009D7DC4">
              <w:rPr>
                <w:rFonts w:ascii="Times New Roman" w:hAnsi="Times New Roman" w:cs="Times New Roman"/>
                <w:noProof/>
                <w:sz w:val="28"/>
                <w:szCs w:val="28"/>
                <w:lang w:val="uk-UA"/>
              </w:rPr>
              <w:t>зовнішньоекономічною діяльністю;</w:t>
            </w:r>
            <w:r w:rsidRPr="009D7DC4">
              <w:rPr>
                <w:rFonts w:ascii="Times New Roman" w:hAnsi="Times New Roman" w:cs="Times New Roman"/>
                <w:noProof/>
                <w:sz w:val="28"/>
                <w:szCs w:val="28"/>
                <w:lang w:val="uk-UA"/>
              </w:rPr>
              <w:t xml:space="preserve"> </w:t>
            </w:r>
          </w:p>
          <w:p w:rsidR="00F67BB0" w:rsidRPr="009D7DC4" w:rsidRDefault="00F67BB0" w:rsidP="00480C0E">
            <w:p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розрізняти  методи та види управління з</w:t>
            </w:r>
            <w:r w:rsidR="00D80069" w:rsidRPr="009D7DC4">
              <w:rPr>
                <w:rFonts w:ascii="Times New Roman" w:hAnsi="Times New Roman" w:cs="Times New Roman"/>
                <w:noProof/>
                <w:sz w:val="28"/>
                <w:szCs w:val="28"/>
                <w:lang w:val="uk-UA"/>
              </w:rPr>
              <w:t>овнішньоекономічною діяльністю;</w:t>
            </w:r>
          </w:p>
          <w:p w:rsidR="00F67BB0" w:rsidRPr="009D7DC4" w:rsidRDefault="00F67BB0" w:rsidP="00480C0E">
            <w:p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оволодіти знаннями щодо головних світових організацій , які регулюють та контролюють</w:t>
            </w:r>
            <w:r w:rsidR="00D80069" w:rsidRPr="009D7DC4">
              <w:rPr>
                <w:rFonts w:ascii="Times New Roman" w:hAnsi="Times New Roman" w:cs="Times New Roman"/>
                <w:noProof/>
                <w:sz w:val="28"/>
                <w:szCs w:val="28"/>
                <w:lang w:val="uk-UA"/>
              </w:rPr>
              <w:t xml:space="preserve"> зовнішньоекономічну діяльність;</w:t>
            </w:r>
            <w:r w:rsidRPr="009D7DC4">
              <w:rPr>
                <w:rFonts w:ascii="Times New Roman" w:hAnsi="Times New Roman" w:cs="Times New Roman"/>
                <w:noProof/>
                <w:sz w:val="28"/>
                <w:szCs w:val="28"/>
                <w:lang w:val="uk-UA"/>
              </w:rPr>
              <w:t xml:space="preserve"> </w:t>
            </w:r>
          </w:p>
          <w:p w:rsidR="00C21131" w:rsidRPr="009D7DC4" w:rsidRDefault="00B56C44" w:rsidP="00480C0E">
            <w:p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F67BB0" w:rsidRPr="009D7DC4">
              <w:rPr>
                <w:rFonts w:ascii="Times New Roman" w:hAnsi="Times New Roman" w:cs="Times New Roman"/>
                <w:noProof/>
                <w:sz w:val="28"/>
                <w:szCs w:val="28"/>
                <w:lang w:val="uk-UA"/>
              </w:rPr>
              <w:t>здійснювати організацію управління зовнішньоекономічною діяльністю на підприємствах</w:t>
            </w:r>
            <w:r w:rsidR="00D80069" w:rsidRPr="009D7DC4">
              <w:rPr>
                <w:rFonts w:ascii="Times New Roman" w:hAnsi="Times New Roman" w:cs="Times New Roman"/>
                <w:noProof/>
                <w:sz w:val="28"/>
                <w:szCs w:val="28"/>
                <w:lang w:val="uk-UA"/>
              </w:rPr>
              <w:t>;</w:t>
            </w:r>
          </w:p>
          <w:p w:rsidR="00C21131" w:rsidRPr="009D7DC4" w:rsidRDefault="00C21131" w:rsidP="00480C0E">
            <w:pPr>
              <w:tabs>
                <w:tab w:val="left" w:pos="993"/>
              </w:tabs>
              <w:autoSpaceDE w:val="0"/>
              <w:autoSpaceDN w:val="0"/>
              <w:adjustRightInd w:val="0"/>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оволодіти знаннями щодо поня</w:t>
            </w:r>
            <w:r w:rsidR="000C254E" w:rsidRPr="009D7DC4">
              <w:rPr>
                <w:rFonts w:ascii="Times New Roman" w:hAnsi="Times New Roman" w:cs="Times New Roman"/>
                <w:noProof/>
                <w:sz w:val="28"/>
                <w:szCs w:val="28"/>
                <w:lang w:val="uk-UA"/>
              </w:rPr>
              <w:t>ття фінансово-промислової групи;</w:t>
            </w:r>
          </w:p>
          <w:tbl>
            <w:tblPr>
              <w:tblW w:w="0" w:type="auto"/>
              <w:tblLook w:val="04A0"/>
            </w:tblPr>
            <w:tblGrid>
              <w:gridCol w:w="9355"/>
            </w:tblGrid>
            <w:tr w:rsidR="00C21131" w:rsidRPr="009D7DC4" w:rsidTr="00A5552F">
              <w:trPr>
                <w:trHeight w:val="291"/>
              </w:trPr>
              <w:tc>
                <w:tcPr>
                  <w:tcW w:w="0" w:type="auto"/>
                  <w:tcBorders>
                    <w:top w:val="nil"/>
                    <w:left w:val="nil"/>
                    <w:bottom w:val="nil"/>
                    <w:right w:val="nil"/>
                  </w:tcBorders>
                  <w:hideMark/>
                </w:tcPr>
                <w:p w:rsidR="00C21131" w:rsidRPr="009D7DC4" w:rsidRDefault="00C21131"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аналізувати  та оцінювати роль банку у створенні фінансово-промислової групи</w:t>
                  </w:r>
                  <w:r w:rsidR="000C254E" w:rsidRPr="009D7DC4">
                    <w:rPr>
                      <w:rFonts w:ascii="Times New Roman" w:hAnsi="Times New Roman" w:cs="Times New Roman"/>
                      <w:noProof/>
                      <w:color w:val="auto"/>
                      <w:sz w:val="28"/>
                      <w:szCs w:val="28"/>
                      <w:lang w:val="uk-UA"/>
                    </w:rPr>
                    <w:t>;</w:t>
                  </w:r>
                </w:p>
              </w:tc>
            </w:tr>
            <w:tr w:rsidR="00C21131" w:rsidRPr="009D7DC4" w:rsidTr="00A5552F">
              <w:trPr>
                <w:trHeight w:val="291"/>
              </w:trPr>
              <w:tc>
                <w:tcPr>
                  <w:tcW w:w="0" w:type="auto"/>
                  <w:tcBorders>
                    <w:top w:val="nil"/>
                    <w:left w:val="nil"/>
                    <w:bottom w:val="nil"/>
                    <w:right w:val="nil"/>
                  </w:tcBorders>
                  <w:hideMark/>
                </w:tcPr>
                <w:p w:rsidR="00C21131" w:rsidRPr="009D7DC4" w:rsidRDefault="00C21131" w:rsidP="00FE0C6F">
                  <w:pPr>
                    <w:pStyle w:val="Default"/>
                    <w:numPr>
                      <w:ilvl w:val="0"/>
                      <w:numId w:val="2"/>
                    </w:numPr>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xml:space="preserve">  оцінювати та використовувати світову практику функціонув</w:t>
                  </w:r>
                  <w:r w:rsidR="000C254E" w:rsidRPr="009D7DC4">
                    <w:rPr>
                      <w:rFonts w:ascii="Times New Roman" w:hAnsi="Times New Roman" w:cs="Times New Roman"/>
                      <w:noProof/>
                      <w:color w:val="auto"/>
                      <w:sz w:val="28"/>
                      <w:szCs w:val="28"/>
                      <w:lang w:val="uk-UA"/>
                    </w:rPr>
                    <w:t>ання фінансово-промислових груп;</w:t>
                  </w:r>
                  <w:r w:rsidRPr="009D7DC4">
                    <w:rPr>
                      <w:rFonts w:ascii="Times New Roman" w:hAnsi="Times New Roman" w:cs="Times New Roman"/>
                      <w:noProof/>
                      <w:color w:val="auto"/>
                      <w:sz w:val="28"/>
                      <w:szCs w:val="28"/>
                      <w:lang w:val="uk-UA"/>
                    </w:rPr>
                    <w:t xml:space="preserve"> </w:t>
                  </w:r>
                </w:p>
              </w:tc>
            </w:tr>
          </w:tbl>
          <w:p w:rsidR="00AC7F72" w:rsidRPr="009D7DC4" w:rsidRDefault="00AC7F72"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p>
        </w:tc>
      </w:tr>
    </w:tbl>
    <w:p w:rsidR="000C254E" w:rsidRPr="009D7DC4" w:rsidRDefault="000C254E"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xml:space="preserve">- оволодіти знаннями щодо поняття міжнародних господарських контрактів; </w:t>
      </w:r>
    </w:p>
    <w:p w:rsidR="000C254E" w:rsidRPr="009D7DC4" w:rsidRDefault="000C254E" w:rsidP="00480C0E">
      <w:pPr>
        <w:pStyle w:val="Default"/>
        <w:tabs>
          <w:tab w:val="left" w:pos="993"/>
        </w:tabs>
        <w:spacing w:line="360" w:lineRule="auto"/>
        <w:ind w:left="-142" w:firstLine="851"/>
        <w:jc w:val="both"/>
        <w:rPr>
          <w:rFonts w:ascii="Times New Roman" w:hAnsi="Times New Roman" w:cs="Times New Roman"/>
          <w:noProof/>
          <w:color w:val="auto"/>
          <w:sz w:val="28"/>
          <w:szCs w:val="28"/>
          <w:lang w:val="uk-UA"/>
        </w:rPr>
      </w:pPr>
      <w:r w:rsidRPr="009D7DC4">
        <w:rPr>
          <w:rFonts w:ascii="Times New Roman" w:hAnsi="Times New Roman" w:cs="Times New Roman"/>
          <w:noProof/>
          <w:color w:val="auto"/>
          <w:sz w:val="28"/>
          <w:szCs w:val="28"/>
          <w:lang w:val="uk-UA"/>
        </w:rPr>
        <w:t>- оволодіти знаннями щодо принципів укладання та типів міжнародних контрактів;</w:t>
      </w:r>
    </w:p>
    <w:p w:rsidR="00D050D8" w:rsidRPr="009D7DC4" w:rsidRDefault="000C254E" w:rsidP="00480C0E">
      <w:p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  - оволодіти знаннями щодо основних видів  міжнародних господарських контрактів;</w:t>
      </w:r>
    </w:p>
    <w:p w:rsidR="00D050D8" w:rsidRPr="009D7DC4" w:rsidRDefault="00D618EE" w:rsidP="00480C0E">
      <w:pPr>
        <w:pStyle w:val="a7"/>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D050D8" w:rsidRPr="009D7DC4">
        <w:rPr>
          <w:rFonts w:ascii="Times New Roman" w:hAnsi="Times New Roman" w:cs="Times New Roman"/>
          <w:noProof/>
          <w:sz w:val="28"/>
          <w:szCs w:val="28"/>
          <w:lang w:val="uk-UA"/>
        </w:rPr>
        <w:t>оволодіти знаннями щодо поняття спеціал</w:t>
      </w:r>
      <w:r w:rsidRPr="009D7DC4">
        <w:rPr>
          <w:rFonts w:ascii="Times New Roman" w:hAnsi="Times New Roman" w:cs="Times New Roman"/>
          <w:noProof/>
          <w:sz w:val="28"/>
          <w:szCs w:val="28"/>
          <w:lang w:val="uk-UA"/>
        </w:rPr>
        <w:t>ьної (вільної) економічної зони;</w:t>
      </w:r>
      <w:r w:rsidR="00D050D8" w:rsidRPr="009D7DC4">
        <w:rPr>
          <w:rFonts w:ascii="Times New Roman" w:hAnsi="Times New Roman" w:cs="Times New Roman"/>
          <w:noProof/>
          <w:sz w:val="28"/>
          <w:szCs w:val="28"/>
          <w:lang w:val="uk-UA"/>
        </w:rPr>
        <w:t xml:space="preserve"> </w:t>
      </w:r>
    </w:p>
    <w:p w:rsidR="00D050D8" w:rsidRPr="009D7DC4" w:rsidRDefault="00D618EE" w:rsidP="00480C0E">
      <w:pPr>
        <w:pStyle w:val="a7"/>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D050D8" w:rsidRPr="009D7DC4">
        <w:rPr>
          <w:rFonts w:ascii="Times New Roman" w:hAnsi="Times New Roman" w:cs="Times New Roman"/>
          <w:noProof/>
          <w:sz w:val="28"/>
          <w:szCs w:val="28"/>
          <w:lang w:val="uk-UA"/>
        </w:rPr>
        <w:t>оволодіти знаннями щодо історико-економічного аспекту  р</w:t>
      </w:r>
      <w:r w:rsidRPr="009D7DC4">
        <w:rPr>
          <w:rFonts w:ascii="Times New Roman" w:hAnsi="Times New Roman" w:cs="Times New Roman"/>
          <w:noProof/>
          <w:sz w:val="28"/>
          <w:szCs w:val="28"/>
          <w:lang w:val="uk-UA"/>
        </w:rPr>
        <w:t>озвитку вільних економічних зон;</w:t>
      </w:r>
      <w:r w:rsidR="00D050D8" w:rsidRPr="009D7DC4">
        <w:rPr>
          <w:rFonts w:ascii="Times New Roman" w:hAnsi="Times New Roman" w:cs="Times New Roman"/>
          <w:noProof/>
          <w:sz w:val="28"/>
          <w:szCs w:val="28"/>
          <w:lang w:val="uk-UA"/>
        </w:rPr>
        <w:t xml:space="preserve"> </w:t>
      </w:r>
    </w:p>
    <w:p w:rsidR="00FA0883" w:rsidRPr="009D7DC4" w:rsidRDefault="00D618EE" w:rsidP="00480C0E">
      <w:pPr>
        <w:tabs>
          <w:tab w:val="left" w:pos="993"/>
        </w:tabs>
        <w:spacing w:after="0" w:line="360" w:lineRule="auto"/>
        <w:ind w:left="-142" w:firstLine="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D050D8" w:rsidRPr="009D7DC4">
        <w:rPr>
          <w:rFonts w:ascii="Times New Roman" w:hAnsi="Times New Roman" w:cs="Times New Roman"/>
          <w:noProof/>
          <w:sz w:val="28"/>
          <w:szCs w:val="28"/>
          <w:lang w:val="uk-UA"/>
        </w:rPr>
        <w:t>оволодіти знаннями щодо видів вільних економічних зон в Україні</w:t>
      </w:r>
      <w:r w:rsidRPr="009D7DC4">
        <w:rPr>
          <w:rFonts w:ascii="Times New Roman" w:hAnsi="Times New Roman" w:cs="Times New Roman"/>
          <w:noProof/>
          <w:sz w:val="28"/>
          <w:szCs w:val="28"/>
          <w:lang w:val="uk-UA"/>
        </w:rPr>
        <w:t>.</w:t>
      </w:r>
      <w:r w:rsidR="00FA0883" w:rsidRPr="009D7DC4">
        <w:rPr>
          <w:rFonts w:ascii="Times New Roman" w:hAnsi="Times New Roman" w:cs="Times New Roman"/>
          <w:noProof/>
          <w:sz w:val="28"/>
          <w:szCs w:val="28"/>
          <w:lang w:val="uk-UA"/>
        </w:rPr>
        <w:br w:type="page"/>
      </w:r>
    </w:p>
    <w:p w:rsidR="00480C0E" w:rsidRPr="009D7DC4" w:rsidRDefault="00B06BB3" w:rsidP="00480C0E">
      <w:pPr>
        <w:pStyle w:val="a7"/>
        <w:spacing w:after="0" w:line="360" w:lineRule="auto"/>
        <w:ind w:left="0" w:firstLine="709"/>
        <w:jc w:val="right"/>
        <w:rPr>
          <w:rFonts w:ascii="Times New Roman" w:hAnsi="Times New Roman" w:cs="Times New Roman"/>
          <w:b/>
          <w:i/>
          <w:noProof/>
          <w:sz w:val="24"/>
          <w:szCs w:val="24"/>
          <w:shd w:val="clear" w:color="auto" w:fill="FFFFFF"/>
          <w:lang w:val="uk-UA"/>
        </w:rPr>
      </w:pPr>
      <w:r w:rsidRPr="009D7DC4">
        <w:rPr>
          <w:rFonts w:ascii="Times New Roman" w:hAnsi="Times New Roman" w:cs="Times New Roman"/>
          <w:b/>
          <w:i/>
          <w:noProof/>
          <w:sz w:val="24"/>
          <w:szCs w:val="24"/>
          <w:shd w:val="clear" w:color="auto" w:fill="FFFFFF"/>
          <w:lang w:val="uk-UA"/>
        </w:rPr>
        <w:lastRenderedPageBreak/>
        <w:t xml:space="preserve">Інвестиції в знання дають найвищі девіденди. </w:t>
      </w:r>
    </w:p>
    <w:p w:rsidR="00B06BB3" w:rsidRPr="009D7DC4" w:rsidRDefault="00B06BB3" w:rsidP="00480C0E">
      <w:pPr>
        <w:pStyle w:val="a7"/>
        <w:spacing w:after="0" w:line="360" w:lineRule="auto"/>
        <w:ind w:left="0" w:firstLine="709"/>
        <w:jc w:val="right"/>
        <w:rPr>
          <w:rFonts w:ascii="Times New Roman" w:hAnsi="Times New Roman" w:cs="Times New Roman"/>
          <w:b/>
          <w:i/>
          <w:noProof/>
          <w:sz w:val="24"/>
          <w:szCs w:val="24"/>
          <w:shd w:val="clear" w:color="auto" w:fill="FFFFFF"/>
          <w:lang w:val="uk-UA"/>
        </w:rPr>
      </w:pPr>
      <w:r w:rsidRPr="009D7DC4">
        <w:rPr>
          <w:rFonts w:ascii="Times New Roman" w:hAnsi="Times New Roman" w:cs="Times New Roman"/>
          <w:b/>
          <w:i/>
          <w:noProof/>
          <w:sz w:val="24"/>
          <w:szCs w:val="24"/>
          <w:shd w:val="clear" w:color="auto" w:fill="FFFFFF"/>
          <w:lang w:val="uk-UA"/>
        </w:rPr>
        <w:t>Бенджамін Франклін</w:t>
      </w:r>
    </w:p>
    <w:p w:rsidR="00717C28" w:rsidRPr="009D7DC4" w:rsidRDefault="00717C28" w:rsidP="00480C0E">
      <w:pPr>
        <w:pStyle w:val="a7"/>
        <w:spacing w:after="0" w:line="360" w:lineRule="auto"/>
        <w:ind w:left="0" w:firstLine="709"/>
        <w:jc w:val="right"/>
        <w:rPr>
          <w:rFonts w:ascii="Times New Roman" w:hAnsi="Times New Roman" w:cs="Times New Roman"/>
          <w:b/>
          <w:i/>
          <w:noProof/>
          <w:sz w:val="28"/>
          <w:szCs w:val="28"/>
          <w:lang w:val="uk-UA"/>
        </w:rPr>
      </w:pPr>
    </w:p>
    <w:p w:rsidR="00717C28" w:rsidRPr="009D7DC4" w:rsidRDefault="00717C28" w:rsidP="00890FEE">
      <w:pPr>
        <w:pStyle w:val="a7"/>
        <w:spacing w:after="0" w:line="360" w:lineRule="auto"/>
        <w:ind w:left="709"/>
        <w:jc w:val="center"/>
        <w:rPr>
          <w:rFonts w:ascii="Times New Roman" w:hAnsi="Times New Roman" w:cs="Times New Roman"/>
          <w:i/>
          <w:noProof/>
          <w:sz w:val="28"/>
          <w:szCs w:val="28"/>
          <w:u w:val="single"/>
          <w:lang w:val="uk-UA"/>
        </w:rPr>
      </w:pPr>
      <w:r w:rsidRPr="009D7DC4">
        <w:rPr>
          <w:rFonts w:ascii="Times New Roman" w:hAnsi="Times New Roman" w:cs="Times New Roman"/>
          <w:i/>
          <w:noProof/>
          <w:sz w:val="28"/>
          <w:szCs w:val="28"/>
          <w:u w:val="single"/>
          <w:lang w:val="uk-UA"/>
        </w:rPr>
        <w:t>Програма навчальної дисципліни</w:t>
      </w:r>
    </w:p>
    <w:p w:rsidR="00B23CB6" w:rsidRPr="009D7DC4" w:rsidRDefault="00B23CB6" w:rsidP="00B23CB6">
      <w:pPr>
        <w:pStyle w:val="a7"/>
        <w:spacing w:after="0" w:line="360" w:lineRule="auto"/>
        <w:ind w:left="709"/>
        <w:rPr>
          <w:rFonts w:ascii="Times New Roman" w:hAnsi="Times New Roman" w:cs="Times New Roman"/>
          <w:noProof/>
          <w:sz w:val="28"/>
          <w:szCs w:val="28"/>
          <w:lang w:val="uk-UA"/>
        </w:rPr>
      </w:pPr>
      <w:r w:rsidRPr="009D7DC4">
        <w:rPr>
          <w:noProof/>
          <w:lang w:eastAsia="ru-RU"/>
        </w:rPr>
        <w:drawing>
          <wp:inline distT="0" distB="0" distL="0" distR="0">
            <wp:extent cx="5278797" cy="3082834"/>
            <wp:effectExtent l="19050" t="0" r="0" b="0"/>
            <wp:docPr id="239" name="Рисунок 16" descr="https://im3-tub-ua.yandex.net/i?id=7e0914a2ce80ca8d96a0b3b8afa5b53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3-tub-ua.yandex.net/i?id=7e0914a2ce80ca8d96a0b3b8afa5b530-l&amp;n=13"/>
                    <pic:cNvPicPr>
                      <a:picLocks noChangeAspect="1" noChangeArrowheads="1"/>
                    </pic:cNvPicPr>
                  </pic:nvPicPr>
                  <pic:blipFill>
                    <a:blip r:embed="rId9" cstate="print"/>
                    <a:srcRect/>
                    <a:stretch>
                      <a:fillRect/>
                    </a:stretch>
                  </pic:blipFill>
                  <pic:spPr bwMode="auto">
                    <a:xfrm>
                      <a:off x="0" y="0"/>
                      <a:ext cx="5285060" cy="3086492"/>
                    </a:xfrm>
                    <a:prstGeom prst="rect">
                      <a:avLst/>
                    </a:prstGeom>
                    <a:noFill/>
                    <a:ln w="9525">
                      <a:noFill/>
                      <a:miter lim="800000"/>
                      <a:headEnd/>
                      <a:tailEnd/>
                    </a:ln>
                  </pic:spPr>
                </pic:pic>
              </a:graphicData>
            </a:graphic>
          </wp:inline>
        </w:drawing>
      </w:r>
    </w:p>
    <w:p w:rsidR="00AC5A78" w:rsidRPr="009D7DC4" w:rsidRDefault="003A71B1" w:rsidP="002A32E4">
      <w:pPr>
        <w:pStyle w:val="a7"/>
        <w:spacing w:after="0" w:line="360" w:lineRule="auto"/>
        <w:ind w:left="0" w:firstLine="709"/>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1.</w:t>
      </w:r>
      <w:r w:rsidR="00FA0883" w:rsidRPr="009D7DC4">
        <w:rPr>
          <w:rFonts w:ascii="Times New Roman" w:hAnsi="Times New Roman" w:cs="Times New Roman"/>
          <w:b/>
          <w:noProof/>
          <w:sz w:val="28"/>
          <w:szCs w:val="28"/>
          <w:lang w:val="uk-UA"/>
        </w:rPr>
        <w:t xml:space="preserve"> Міжнародне </w:t>
      </w:r>
      <w:r w:rsidR="00AC5A78" w:rsidRPr="009D7DC4">
        <w:rPr>
          <w:rFonts w:ascii="Times New Roman" w:hAnsi="Times New Roman" w:cs="Times New Roman"/>
          <w:b/>
          <w:noProof/>
          <w:sz w:val="28"/>
          <w:szCs w:val="28"/>
          <w:lang w:val="uk-UA"/>
        </w:rPr>
        <w:t>виробниче співробітництво та міжнародна спеціалізація і кооперування</w:t>
      </w:r>
    </w:p>
    <w:p w:rsidR="003139BE" w:rsidRPr="009D7DC4" w:rsidRDefault="003139BE" w:rsidP="002A32E4">
      <w:pPr>
        <w:pStyle w:val="a7"/>
        <w:spacing w:after="0" w:line="360" w:lineRule="auto"/>
        <w:ind w:left="0" w:firstLine="709"/>
        <w:jc w:val="center"/>
        <w:rPr>
          <w:rFonts w:ascii="Times New Roman" w:hAnsi="Times New Roman" w:cs="Times New Roman"/>
          <w:b/>
          <w:noProof/>
          <w:sz w:val="28"/>
          <w:szCs w:val="28"/>
          <w:lang w:val="uk-UA"/>
        </w:rPr>
      </w:pPr>
    </w:p>
    <w:p w:rsidR="00AC5A78" w:rsidRPr="009D7DC4" w:rsidRDefault="00AC5A78" w:rsidP="003139BE">
      <w:pPr>
        <w:pStyle w:val="a7"/>
        <w:numPr>
          <w:ilvl w:val="1"/>
          <w:numId w:val="1"/>
        </w:numPr>
        <w:spacing w:after="0" w:line="36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Сутність та фактори розвитку міжнародного виробничого</w:t>
      </w:r>
      <w:r w:rsidR="00C865E9" w:rsidRPr="009D7DC4">
        <w:rPr>
          <w:rFonts w:ascii="Times New Roman" w:hAnsi="Times New Roman" w:cs="Times New Roman"/>
          <w:b/>
          <w:noProof/>
          <w:sz w:val="28"/>
          <w:szCs w:val="28"/>
          <w:lang w:val="uk-UA"/>
        </w:rPr>
        <w:t xml:space="preserve"> </w:t>
      </w:r>
      <w:r w:rsidRPr="009D7DC4">
        <w:rPr>
          <w:rFonts w:ascii="Times New Roman" w:hAnsi="Times New Roman" w:cs="Times New Roman"/>
          <w:b/>
          <w:noProof/>
          <w:sz w:val="28"/>
          <w:szCs w:val="28"/>
          <w:lang w:val="uk-UA"/>
        </w:rPr>
        <w:t>співробітництва</w:t>
      </w:r>
    </w:p>
    <w:p w:rsidR="00FA0883" w:rsidRPr="009D7DC4" w:rsidRDefault="00BC1139" w:rsidP="002A32E4">
      <w:pPr>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B84D60" w:rsidRPr="009D7DC4">
        <w:rPr>
          <w:rFonts w:ascii="Times New Roman" w:hAnsi="Times New Roman" w:cs="Times New Roman"/>
          <w:noProof/>
          <w:sz w:val="28"/>
          <w:szCs w:val="28"/>
          <w:lang w:val="uk-UA"/>
        </w:rPr>
        <w:t>:</w:t>
      </w:r>
    </w:p>
    <w:p w:rsidR="00AC5A78" w:rsidRPr="009D7DC4" w:rsidRDefault="00FA0883" w:rsidP="00FE0C6F">
      <w:pPr>
        <w:pStyle w:val="a7"/>
        <w:numPr>
          <w:ilvl w:val="0"/>
          <w:numId w:val="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Зміст п</w:t>
      </w:r>
      <w:r w:rsidR="00BC1139" w:rsidRPr="009D7DC4">
        <w:rPr>
          <w:rFonts w:ascii="Times New Roman" w:hAnsi="Times New Roman" w:cs="Times New Roman"/>
          <w:noProof/>
          <w:sz w:val="28"/>
          <w:szCs w:val="28"/>
          <w:lang w:val="uk-UA"/>
        </w:rPr>
        <w:t xml:space="preserve">оняття міжнародного виробничого співробітництва </w:t>
      </w:r>
    </w:p>
    <w:p w:rsidR="00BC1139" w:rsidRPr="009D7DC4" w:rsidRDefault="00BC1139" w:rsidP="00FE0C6F">
      <w:pPr>
        <w:pStyle w:val="a7"/>
        <w:numPr>
          <w:ilvl w:val="0"/>
          <w:numId w:val="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Сутність світового господарського комплексу та співробітництва</w:t>
      </w:r>
    </w:p>
    <w:p w:rsidR="00BC1139" w:rsidRPr="009D7DC4" w:rsidRDefault="00BC1139" w:rsidP="00FE0C6F">
      <w:pPr>
        <w:pStyle w:val="a7"/>
        <w:numPr>
          <w:ilvl w:val="0"/>
          <w:numId w:val="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Шляхи розвитку міжнародного виробничого співробітництва</w:t>
      </w:r>
    </w:p>
    <w:p w:rsidR="00EE13CA" w:rsidRPr="009D7DC4" w:rsidRDefault="00EE13CA" w:rsidP="002A32E4">
      <w:pPr>
        <w:spacing w:after="0" w:line="360" w:lineRule="auto"/>
        <w:ind w:firstLine="709"/>
        <w:jc w:val="both"/>
        <w:rPr>
          <w:rFonts w:ascii="Times New Roman" w:hAnsi="Times New Roman" w:cs="Times New Roman"/>
          <w:b/>
          <w:noProof/>
          <w:sz w:val="28"/>
          <w:szCs w:val="28"/>
          <w:lang w:val="uk-UA"/>
        </w:rPr>
      </w:pPr>
    </w:p>
    <w:p w:rsidR="00BC1139" w:rsidRPr="009D7DC4" w:rsidRDefault="00BC1139"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000C398A" w:rsidRPr="009D7DC4">
        <w:rPr>
          <w:rFonts w:ascii="Times New Roman" w:hAnsi="Times New Roman" w:cs="Times New Roman"/>
          <w:noProof/>
          <w:sz w:val="28"/>
          <w:szCs w:val="28"/>
          <w:lang w:val="uk-UA"/>
        </w:rPr>
        <w:t xml:space="preserve">: співробітництво, виробництво, </w:t>
      </w:r>
      <w:r w:rsidRPr="009D7DC4">
        <w:rPr>
          <w:rFonts w:ascii="Times New Roman" w:hAnsi="Times New Roman" w:cs="Times New Roman"/>
          <w:noProof/>
          <w:sz w:val="28"/>
          <w:szCs w:val="28"/>
          <w:lang w:val="uk-UA"/>
        </w:rPr>
        <w:t>продукція, міжнародний, суб’єкт підприємницької діяльн</w:t>
      </w:r>
      <w:r w:rsidR="000C398A" w:rsidRPr="009D7DC4">
        <w:rPr>
          <w:rFonts w:ascii="Times New Roman" w:hAnsi="Times New Roman" w:cs="Times New Roman"/>
          <w:noProof/>
          <w:sz w:val="28"/>
          <w:szCs w:val="28"/>
          <w:lang w:val="uk-UA"/>
        </w:rPr>
        <w:t xml:space="preserve">ості, кордон, транснаціональний, відносини. </w:t>
      </w:r>
    </w:p>
    <w:p w:rsidR="00EE13CA" w:rsidRPr="009D7DC4" w:rsidRDefault="00EE13CA" w:rsidP="002A32E4">
      <w:pPr>
        <w:spacing w:after="0" w:line="360" w:lineRule="auto"/>
        <w:ind w:firstLine="709"/>
        <w:jc w:val="both"/>
        <w:rPr>
          <w:rFonts w:ascii="Times New Roman" w:hAnsi="Times New Roman" w:cs="Times New Roman"/>
          <w:noProof/>
          <w:sz w:val="28"/>
          <w:szCs w:val="28"/>
          <w:lang w:val="uk-UA"/>
        </w:rPr>
      </w:pPr>
    </w:p>
    <w:p w:rsidR="00BC1139" w:rsidRPr="009D7DC4" w:rsidRDefault="00BC1139" w:rsidP="00FE0C6F">
      <w:pPr>
        <w:pStyle w:val="a7"/>
        <w:numPr>
          <w:ilvl w:val="0"/>
          <w:numId w:val="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Міжнародне виробниче співробітництво – це форма міжнародних економічних відносин, яка виникає у сфері матеріального виробництва на </w:t>
      </w:r>
      <w:r w:rsidRPr="009D7DC4">
        <w:rPr>
          <w:rFonts w:ascii="Times New Roman" w:hAnsi="Times New Roman" w:cs="Times New Roman"/>
          <w:noProof/>
          <w:sz w:val="28"/>
          <w:szCs w:val="28"/>
          <w:lang w:val="uk-UA"/>
        </w:rPr>
        <w:lastRenderedPageBreak/>
        <w:t>основі міжнародного поділу праці з приводу виготовлення речових виробів, які можна використати для виробничого чи індивідуального споживання.</w:t>
      </w:r>
    </w:p>
    <w:p w:rsidR="00B06B7B" w:rsidRPr="009D7DC4" w:rsidRDefault="00FA0883"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Сучасний розвиток світового господарства супроводжується розвитком різних форм міжнародного співробітництва</w:t>
      </w:r>
      <w:r w:rsidR="001F0F41" w:rsidRPr="009D7DC4">
        <w:rPr>
          <w:rFonts w:ascii="Times New Roman" w:hAnsi="Times New Roman" w:cs="Times New Roman"/>
          <w:noProof/>
          <w:sz w:val="28"/>
          <w:szCs w:val="28"/>
          <w:lang w:val="uk-UA"/>
        </w:rPr>
        <w:t>, що являють собою систему техніко-технологічних, організаційно-управлінських та економіко-виробничих відносин між господарюючими суб’єктами різних країн. До основних форм міжнародного співробітництва відносяться:</w:t>
      </w:r>
    </w:p>
    <w:p w:rsidR="001F0F41" w:rsidRPr="009D7DC4" w:rsidRDefault="001F0F41" w:rsidP="00FE0C6F">
      <w:pPr>
        <w:pStyle w:val="a7"/>
        <w:numPr>
          <w:ilvl w:val="0"/>
          <w:numId w:val="2"/>
        </w:num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торгівля;</w:t>
      </w:r>
    </w:p>
    <w:p w:rsidR="001F0F41" w:rsidRPr="009D7DC4" w:rsidRDefault="001F0F41" w:rsidP="00FE0C6F">
      <w:pPr>
        <w:pStyle w:val="a7"/>
        <w:numPr>
          <w:ilvl w:val="0"/>
          <w:numId w:val="2"/>
        </w:num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міжнародний рух капіталів;</w:t>
      </w:r>
    </w:p>
    <w:p w:rsidR="001F0F41" w:rsidRPr="009D7DC4" w:rsidRDefault="001F0F41" w:rsidP="00FE0C6F">
      <w:pPr>
        <w:pStyle w:val="a7"/>
        <w:numPr>
          <w:ilvl w:val="0"/>
          <w:numId w:val="2"/>
        </w:num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міграція робочої сили;</w:t>
      </w:r>
    </w:p>
    <w:p w:rsidR="001F0F41" w:rsidRPr="009D7DC4" w:rsidRDefault="001F0F41" w:rsidP="00FE0C6F">
      <w:pPr>
        <w:pStyle w:val="a7"/>
        <w:numPr>
          <w:ilvl w:val="0"/>
          <w:numId w:val="2"/>
        </w:num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міжнародний обмін технологіями;</w:t>
      </w:r>
    </w:p>
    <w:p w:rsidR="001F0F41" w:rsidRPr="009D7DC4" w:rsidRDefault="001F0F41" w:rsidP="00FE0C6F">
      <w:pPr>
        <w:pStyle w:val="a7"/>
        <w:numPr>
          <w:ilvl w:val="0"/>
          <w:numId w:val="2"/>
        </w:num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міжнародні валютні відносини;</w:t>
      </w:r>
    </w:p>
    <w:p w:rsidR="001F0F41" w:rsidRPr="009D7DC4" w:rsidRDefault="001F0F41" w:rsidP="00FE0C6F">
      <w:pPr>
        <w:pStyle w:val="a7"/>
        <w:numPr>
          <w:ilvl w:val="0"/>
          <w:numId w:val="2"/>
        </w:num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міжнародні кредитні відносини.</w:t>
      </w:r>
    </w:p>
    <w:p w:rsidR="00BA2E5A" w:rsidRPr="009D7DC4" w:rsidRDefault="00BA2E5A" w:rsidP="002A32E4">
      <w:pPr>
        <w:pStyle w:val="a7"/>
        <w:spacing w:after="0" w:line="360" w:lineRule="auto"/>
        <w:ind w:left="142"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Структурні зрушення, що відбуваються в економіці країн світу під впливом НТР, спеціалізація і кооперування промислового виробництва підсилюють взаємодію національних господарств. Це сприяє активізації зовнішньої торгівлі, яка опосередковуючи рух усіх міждержавних товарних потоків, зростає швидше виробництва. На кожні 10% зростання світового виробництва приходиться 16% збільшення обсягу світової торгівлі. Тим самим створюються більш сприятливі умови для його розвитку. Коли ж у торгівлі відбуваються збої, сповільнюється і </w:t>
      </w:r>
      <w:r w:rsidR="007D0B05" w:rsidRPr="009D7DC4">
        <w:rPr>
          <w:rFonts w:ascii="Times New Roman" w:hAnsi="Times New Roman" w:cs="Times New Roman"/>
          <w:noProof/>
          <w:sz w:val="28"/>
          <w:szCs w:val="28"/>
          <w:lang w:val="uk-UA"/>
        </w:rPr>
        <w:t>розвиток виробництва та навпаки</w:t>
      </w:r>
      <w:r w:rsidRPr="009D7DC4">
        <w:rPr>
          <w:rFonts w:ascii="Times New Roman" w:hAnsi="Times New Roman" w:cs="Times New Roman"/>
          <w:noProof/>
          <w:sz w:val="28"/>
          <w:szCs w:val="28"/>
          <w:lang w:val="uk-UA"/>
        </w:rPr>
        <w:t>.</w:t>
      </w:r>
    </w:p>
    <w:p w:rsidR="00BA2E5A" w:rsidRPr="009D7DC4" w:rsidRDefault="00BA2E5A"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Під терміном зовнішня торгівля розуміють торгівлю якої-небудь країни з іншими країнами,що складається з оплачуваного ввозу (імпорту) і оплачуваного вивозу (експорту) товарів.</w:t>
      </w:r>
    </w:p>
    <w:p w:rsidR="002271D1" w:rsidRPr="009D7DC4" w:rsidRDefault="002271D1"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Зовнішньоторговельна діяльність поділяється за товарною спеціалізацією на торгівлю готовою продукцією, торгівлю сировиною і торгівлю послугами (рис.1.1).</w:t>
      </w:r>
    </w:p>
    <w:p w:rsidR="002271D1" w:rsidRPr="009D7DC4" w:rsidRDefault="002271D1"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Зовнішньою торгівлею (ЗТ) є оплачуваний сукупний товарообіг між усіма країнами світу. Поряд з цим поняття «зовнішня торгівля» вживається й у більш вузькому значенні: відповідно до соціально-економічної структури </w:t>
      </w:r>
      <w:r w:rsidRPr="009D7DC4">
        <w:rPr>
          <w:rFonts w:ascii="Times New Roman" w:hAnsi="Times New Roman" w:cs="Times New Roman"/>
          <w:noProof/>
          <w:sz w:val="28"/>
          <w:szCs w:val="28"/>
          <w:lang w:val="uk-UA"/>
        </w:rPr>
        <w:lastRenderedPageBreak/>
        <w:t xml:space="preserve">світового ринку: наприклад, сукупний товарообіг промислового розвитку країн,сукупний товарообіг країн, що розвивається;відповідно регіональної структури світового ринку: сукупний товарообіг країн континенту, регіону, наприклад, країн Східної Європи і т.п. </w:t>
      </w:r>
    </w:p>
    <w:p w:rsidR="0021616A" w:rsidRPr="009D7DC4" w:rsidRDefault="002271D1"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Розрахунки в ЗТ ведуться за світовими цінами, які розрізняються в залежності від часу,року, місця, умов реалізації товару,особливостей контракту. На практиці як світові ціни приймаються ціни великих,систематичних і стійких експортних або імпортних угод,що укладаються у визначених центрах світової торгівлі відомими фірмами-експортерами </w:t>
      </w:r>
      <w:r w:rsidR="0021616A" w:rsidRPr="009D7DC4">
        <w:rPr>
          <w:rFonts w:ascii="Times New Roman" w:hAnsi="Times New Roman" w:cs="Times New Roman"/>
          <w:noProof/>
          <w:sz w:val="28"/>
          <w:szCs w:val="28"/>
          <w:lang w:val="uk-UA"/>
        </w:rPr>
        <w:t xml:space="preserve">або імпортерами відповідних видів товарів. На багато сировинних товарів (зернові, каучук, бавовна й ін.) світові ціни </w:t>
      </w:r>
    </w:p>
    <w:p w:rsidR="0021616A" w:rsidRPr="009D7DC4" w:rsidRDefault="0021616A" w:rsidP="00591365">
      <w:pPr>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встановлюються  в процесі операцій на найбільших світових товарних біржах.</w:t>
      </w:r>
    </w:p>
    <w:p w:rsidR="002A32E4" w:rsidRPr="009D7DC4" w:rsidRDefault="002A32E4" w:rsidP="00591365">
      <w:pPr>
        <w:spacing w:after="0" w:line="360" w:lineRule="auto"/>
        <w:jc w:val="both"/>
        <w:rPr>
          <w:rFonts w:ascii="Times New Roman" w:hAnsi="Times New Roman" w:cs="Times New Roman"/>
          <w:noProof/>
          <w:sz w:val="28"/>
          <w:szCs w:val="28"/>
          <w:lang w:val="uk-UA"/>
        </w:rPr>
      </w:pPr>
    </w:p>
    <w:p w:rsidR="002271D1"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rect id="_x0000_s1301" style="position:absolute;left:0;text-align:left;margin-left:141.45pt;margin-top:-7.55pt;width:162.75pt;height:27pt;z-index:251881472">
            <v:textbox style="mso-next-textbox:#_x0000_s1301">
              <w:txbxContent>
                <w:p w:rsidR="00BB5FAB" w:rsidRPr="00A81011" w:rsidRDefault="00BB5FAB">
                  <w:pPr>
                    <w:rPr>
                      <w:lang w:val="uk-UA"/>
                    </w:rPr>
                  </w:pPr>
                  <w:r>
                    <w:rPr>
                      <w:lang w:val="uk-UA"/>
                    </w:rPr>
                    <w:t xml:space="preserve">     Світовий товарний ринок </w:t>
                  </w:r>
                </w:p>
              </w:txbxContent>
            </v:textbox>
          </v:rect>
        </w:pict>
      </w:r>
      <w:r w:rsidRPr="00285447">
        <w:rPr>
          <w:rFonts w:ascii="Times New Roman" w:hAnsi="Times New Roman" w:cs="Times New Roman"/>
          <w:noProof/>
          <w:sz w:val="28"/>
          <w:szCs w:val="28"/>
          <w:lang w:val="uk-UA" w:eastAsia="ru-RU"/>
        </w:rPr>
        <w:pict>
          <v:shapetype id="_x0000_t32" coordsize="21600,21600" o:spt="32" o:oned="t" path="m,l21600,21600e" filled="f">
            <v:path arrowok="t" fillok="f" o:connecttype="none"/>
            <o:lock v:ext="edit" shapetype="t"/>
          </v:shapetype>
          <v:shape id="_x0000_s1307" type="#_x0000_t32" style="position:absolute;left:0;text-align:left;margin-left:216.5pt;margin-top:19.45pt;width:.05pt;height:43.5pt;z-index:251882496" o:connectortype="straight">
            <v:stroke endarrow="block"/>
          </v:shape>
        </w:pict>
      </w:r>
      <w:r w:rsidRPr="00285447">
        <w:rPr>
          <w:rFonts w:ascii="Times New Roman" w:hAnsi="Times New Roman" w:cs="Times New Roman"/>
          <w:noProof/>
          <w:sz w:val="28"/>
          <w:szCs w:val="28"/>
          <w:lang w:val="uk-UA" w:eastAsia="ru-RU"/>
        </w:rPr>
        <w:pict>
          <v:shape id="_x0000_s1312" type="#_x0000_t32" style="position:absolute;left:0;text-align:left;margin-left:216.45pt;margin-top:19.45pt;width:81.75pt;height:42pt;z-index:251884544" o:connectortype="straight">
            <v:stroke endarrow="block"/>
          </v:shape>
        </w:pict>
      </w:r>
      <w:r w:rsidRPr="00285447">
        <w:rPr>
          <w:rFonts w:ascii="Times New Roman" w:hAnsi="Times New Roman" w:cs="Times New Roman"/>
          <w:noProof/>
          <w:sz w:val="28"/>
          <w:szCs w:val="28"/>
          <w:lang w:val="uk-UA" w:eastAsia="ru-RU"/>
        </w:rPr>
        <w:pict>
          <v:shape id="_x0000_s1309" type="#_x0000_t32" style="position:absolute;left:0;text-align:left;margin-left:128.7pt;margin-top:19.45pt;width:87.75pt;height:37.5pt;flip:x;z-index:251883520" o:connectortype="straight">
            <v:stroke endarrow="block"/>
          </v:shape>
        </w:pict>
      </w:r>
      <w:r w:rsidR="0021616A" w:rsidRPr="009D7DC4">
        <w:rPr>
          <w:rFonts w:ascii="Times New Roman" w:hAnsi="Times New Roman" w:cs="Times New Roman"/>
          <w:noProof/>
          <w:sz w:val="28"/>
          <w:szCs w:val="28"/>
          <w:lang w:val="uk-UA"/>
        </w:rPr>
        <w:t xml:space="preserve"> </w:t>
      </w:r>
      <w:r w:rsidR="002271D1" w:rsidRPr="009D7DC4">
        <w:rPr>
          <w:rFonts w:ascii="Times New Roman" w:hAnsi="Times New Roman" w:cs="Times New Roman"/>
          <w:noProof/>
          <w:sz w:val="28"/>
          <w:szCs w:val="28"/>
          <w:lang w:val="uk-UA"/>
        </w:rPr>
        <w:t xml:space="preserve"> </w:t>
      </w:r>
    </w:p>
    <w:p w:rsidR="00A81011"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rect id="_x0000_s1315" style="position:absolute;left:0;text-align:left;margin-left:279.45pt;margin-top:28.8pt;width:101.25pt;height:35.25pt;z-index:251887616">
            <v:textbox style="mso-next-textbox:#_x0000_s1315">
              <w:txbxContent>
                <w:p w:rsidR="00BB5FAB" w:rsidRPr="00D657D0" w:rsidRDefault="00BB5FAB">
                  <w:pPr>
                    <w:rPr>
                      <w:lang w:val="uk-UA"/>
                    </w:rPr>
                  </w:pPr>
                  <w:r>
                    <w:rPr>
                      <w:lang w:val="uk-UA"/>
                    </w:rPr>
                    <w:t xml:space="preserve">     Ринок послуг</w:t>
                  </w:r>
                </w:p>
              </w:txbxContent>
            </v:textbox>
          </v:rect>
        </w:pict>
      </w:r>
      <w:r w:rsidRPr="00285447">
        <w:rPr>
          <w:rFonts w:ascii="Times New Roman" w:hAnsi="Times New Roman" w:cs="Times New Roman"/>
          <w:noProof/>
          <w:sz w:val="28"/>
          <w:szCs w:val="28"/>
          <w:lang w:val="uk-UA" w:eastAsia="ru-RU"/>
        </w:rPr>
        <w:pict>
          <v:rect id="_x0000_s1314" style="position:absolute;left:0;text-align:left;margin-left:171.45pt;margin-top:28.8pt;width:99.75pt;height:35.25pt;z-index:251886592">
            <v:textbox style="mso-next-textbox:#_x0000_s1314">
              <w:txbxContent>
                <w:p w:rsidR="00BB5FAB" w:rsidRPr="00D657D0" w:rsidRDefault="00BB5FAB">
                  <w:pPr>
                    <w:rPr>
                      <w:lang w:val="uk-UA"/>
                    </w:rPr>
                  </w:pPr>
                  <w:r>
                    <w:rPr>
                      <w:lang w:val="uk-UA"/>
                    </w:rPr>
                    <w:t xml:space="preserve">Ринок сировини і напівфабрикатів </w:t>
                  </w:r>
                </w:p>
              </w:txbxContent>
            </v:textbox>
          </v:rect>
        </w:pict>
      </w:r>
      <w:r w:rsidRPr="00285447">
        <w:rPr>
          <w:rFonts w:ascii="Times New Roman" w:hAnsi="Times New Roman" w:cs="Times New Roman"/>
          <w:noProof/>
          <w:sz w:val="28"/>
          <w:szCs w:val="28"/>
          <w:lang w:val="uk-UA" w:eastAsia="ru-RU"/>
        </w:rPr>
        <w:pict>
          <v:rect id="_x0000_s1313" style="position:absolute;left:0;text-align:left;margin-left:52.6pt;margin-top:28.8pt;width:104.25pt;height:35.25pt;z-index:251885568">
            <v:textbox style="mso-next-textbox:#_x0000_s1313">
              <w:txbxContent>
                <w:p w:rsidR="00BB5FAB" w:rsidRDefault="00BB5FAB" w:rsidP="00D657D0">
                  <w:pPr>
                    <w:spacing w:after="0"/>
                    <w:rPr>
                      <w:lang w:val="uk-UA"/>
                    </w:rPr>
                  </w:pPr>
                  <w:r>
                    <w:rPr>
                      <w:lang w:val="uk-UA"/>
                    </w:rPr>
                    <w:t xml:space="preserve">  Ринок готових      </w:t>
                  </w:r>
                </w:p>
                <w:p w:rsidR="00BB5FAB" w:rsidRPr="00D657D0" w:rsidRDefault="00BB5FAB" w:rsidP="00D657D0">
                  <w:pPr>
                    <w:spacing w:after="0"/>
                    <w:rPr>
                      <w:lang w:val="uk-UA"/>
                    </w:rPr>
                  </w:pPr>
                  <w:r>
                    <w:rPr>
                      <w:lang w:val="uk-UA"/>
                    </w:rPr>
                    <w:t xml:space="preserve">         виробів</w:t>
                  </w:r>
                </w:p>
              </w:txbxContent>
            </v:textbox>
          </v:rect>
        </w:pict>
      </w:r>
    </w:p>
    <w:p w:rsidR="00A81011"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331" type="#_x0000_t32" style="position:absolute;left:0;text-align:left;margin-left:279.45pt;margin-top:23.15pt;width:0;height:241.5pt;z-index:251902976" o:connectortype="straight"/>
        </w:pict>
      </w:r>
      <w:r w:rsidRPr="00285447">
        <w:rPr>
          <w:rFonts w:ascii="Times New Roman" w:hAnsi="Times New Roman" w:cs="Times New Roman"/>
          <w:noProof/>
          <w:sz w:val="28"/>
          <w:szCs w:val="28"/>
          <w:lang w:val="uk-UA" w:eastAsia="ru-RU"/>
        </w:rPr>
        <w:pict>
          <v:shape id="_x0000_s1324" type="#_x0000_t32" style="position:absolute;left:0;text-align:left;margin-left:171.45pt;margin-top:23.15pt;width:0;height:200.25pt;z-index:251895808" o:connectortype="straight"/>
        </w:pict>
      </w:r>
      <w:r w:rsidRPr="00285447">
        <w:rPr>
          <w:rFonts w:ascii="Times New Roman" w:hAnsi="Times New Roman" w:cs="Times New Roman"/>
          <w:noProof/>
          <w:sz w:val="28"/>
          <w:szCs w:val="28"/>
          <w:lang w:val="uk-UA" w:eastAsia="ru-RU"/>
        </w:rPr>
        <w:pict>
          <v:shape id="_x0000_s1316" type="#_x0000_t32" style="position:absolute;left:0;text-align:left;margin-left:52.6pt;margin-top:2.15pt;width:0;height:202.5pt;z-index:251888640" o:connectortype="straight"/>
        </w:pict>
      </w:r>
    </w:p>
    <w:p w:rsidR="00A81011"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rect id="_x0000_s1333" style="position:absolute;left:0;text-align:left;margin-left:291.45pt;margin-top:11.5pt;width:84.75pt;height:37.5pt;z-index:251905024">
            <v:textbox style="mso-next-textbox:#_x0000_s1333">
              <w:txbxContent>
                <w:p w:rsidR="00BB5FAB" w:rsidRPr="000005B5" w:rsidRDefault="00BB5FAB">
                  <w:pPr>
                    <w:rPr>
                      <w:lang w:val="uk-UA"/>
                    </w:rPr>
                  </w:pPr>
                  <w:r>
                    <w:rPr>
                      <w:lang w:val="uk-UA"/>
                    </w:rPr>
                    <w:t>Ринок ліцензій та ноу-хау</w:t>
                  </w:r>
                </w:p>
              </w:txbxContent>
            </v:textbox>
          </v:rect>
        </w:pict>
      </w:r>
      <w:r w:rsidRPr="00285447">
        <w:rPr>
          <w:rFonts w:ascii="Times New Roman" w:hAnsi="Times New Roman" w:cs="Times New Roman"/>
          <w:noProof/>
          <w:sz w:val="28"/>
          <w:szCs w:val="28"/>
          <w:lang w:val="uk-UA" w:eastAsia="ru-RU"/>
        </w:rPr>
        <w:pict>
          <v:shape id="_x0000_s1332" type="#_x0000_t32" style="position:absolute;left:0;text-align:left;margin-left:279.45pt;margin-top:33.25pt;width:12pt;height:0;z-index:251904000" o:connectortype="straight">
            <v:stroke endarrow="block"/>
          </v:shape>
        </w:pict>
      </w:r>
      <w:r w:rsidRPr="00285447">
        <w:rPr>
          <w:rFonts w:ascii="Times New Roman" w:hAnsi="Times New Roman" w:cs="Times New Roman"/>
          <w:noProof/>
          <w:sz w:val="28"/>
          <w:szCs w:val="28"/>
          <w:lang w:val="uk-UA" w:eastAsia="ru-RU"/>
        </w:rPr>
        <w:pict>
          <v:rect id="_x0000_s1326" style="position:absolute;left:0;text-align:left;margin-left:184.95pt;margin-top:11.5pt;width:86.25pt;height:37.5pt;z-index:251897856">
            <v:textbox style="mso-next-textbox:#_x0000_s1326">
              <w:txbxContent>
                <w:p w:rsidR="00BB5FAB" w:rsidRPr="003D68F5" w:rsidRDefault="00BB5FAB">
                  <w:pPr>
                    <w:rPr>
                      <w:lang w:val="uk-UA"/>
                    </w:rPr>
                  </w:pPr>
                  <w:r>
                    <w:rPr>
                      <w:lang w:val="uk-UA"/>
                    </w:rPr>
                    <w:t>Ринок палива</w:t>
                  </w:r>
                </w:p>
              </w:txbxContent>
            </v:textbox>
          </v:rect>
        </w:pict>
      </w:r>
      <w:r w:rsidRPr="00285447">
        <w:rPr>
          <w:rFonts w:ascii="Times New Roman" w:hAnsi="Times New Roman" w:cs="Times New Roman"/>
          <w:noProof/>
          <w:sz w:val="28"/>
          <w:szCs w:val="28"/>
          <w:lang w:val="uk-UA" w:eastAsia="ru-RU"/>
        </w:rPr>
        <w:pict>
          <v:shape id="_x0000_s1325" type="#_x0000_t32" style="position:absolute;left:0;text-align:left;margin-left:171.45pt;margin-top:32.5pt;width:13.5pt;height:.75pt;z-index:251896832" o:connectortype="straight">
            <v:stroke endarrow="block"/>
          </v:shape>
        </w:pict>
      </w:r>
      <w:r w:rsidRPr="00285447">
        <w:rPr>
          <w:rFonts w:ascii="Times New Roman" w:hAnsi="Times New Roman" w:cs="Times New Roman"/>
          <w:noProof/>
          <w:sz w:val="28"/>
          <w:szCs w:val="28"/>
          <w:lang w:val="uk-UA" w:eastAsia="ru-RU"/>
        </w:rPr>
        <w:pict>
          <v:rect id="_x0000_s1318" style="position:absolute;left:0;text-align:left;margin-left:64.2pt;margin-top:11.5pt;width:87pt;height:41.25pt;z-index:251890688">
            <v:textbox style="mso-next-textbox:#_x0000_s1318">
              <w:txbxContent>
                <w:p w:rsidR="00BB5FAB" w:rsidRPr="00D657D0" w:rsidRDefault="00BB5FAB">
                  <w:pPr>
                    <w:rPr>
                      <w:lang w:val="uk-UA"/>
                    </w:rPr>
                  </w:pPr>
                  <w:r>
                    <w:rPr>
                      <w:lang w:val="uk-UA"/>
                    </w:rPr>
                    <w:t xml:space="preserve">Ринок машин і обладнання </w:t>
                  </w:r>
                </w:p>
              </w:txbxContent>
            </v:textbox>
          </v:rect>
        </w:pict>
      </w:r>
    </w:p>
    <w:p w:rsidR="00A81011"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317" type="#_x0000_t32" style="position:absolute;left:0;text-align:left;margin-left:52.6pt;margin-top:2.85pt;width:11.6pt;height:.75pt;z-index:251889664" o:connectortype="straight">
            <v:stroke endarrow="block"/>
          </v:shape>
        </w:pict>
      </w:r>
    </w:p>
    <w:p w:rsidR="00A81011"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rect id="_x0000_s1335" style="position:absolute;left:0;text-align:left;margin-left:290.7pt;margin-top:4.7pt;width:85.5pt;height:50.25pt;z-index:251907072">
            <v:textbox style="mso-next-textbox:#_x0000_s1335">
              <w:txbxContent>
                <w:p w:rsidR="00BB5FAB" w:rsidRDefault="00BB5FAB" w:rsidP="007B0BFC">
                  <w:pPr>
                    <w:spacing w:after="0"/>
                    <w:rPr>
                      <w:lang w:val="uk-UA"/>
                    </w:rPr>
                  </w:pPr>
                  <w:r>
                    <w:rPr>
                      <w:lang w:val="uk-UA"/>
                    </w:rPr>
                    <w:t xml:space="preserve">        Ринок  </w:t>
                  </w:r>
                </w:p>
                <w:p w:rsidR="00BB5FAB" w:rsidRDefault="00BB5FAB" w:rsidP="007B0BFC">
                  <w:pPr>
                    <w:spacing w:after="0"/>
                    <w:rPr>
                      <w:lang w:val="uk-UA"/>
                    </w:rPr>
                  </w:pPr>
                  <w:r>
                    <w:rPr>
                      <w:lang w:val="uk-UA"/>
                    </w:rPr>
                    <w:t xml:space="preserve">транспортних  </w:t>
                  </w:r>
                </w:p>
                <w:p w:rsidR="00BB5FAB" w:rsidRPr="007B0BFC" w:rsidRDefault="00BB5FAB" w:rsidP="007B0BFC">
                  <w:pPr>
                    <w:spacing w:after="0"/>
                    <w:rPr>
                      <w:lang w:val="uk-UA"/>
                    </w:rPr>
                  </w:pPr>
                  <w:r>
                    <w:rPr>
                      <w:lang w:val="uk-UA"/>
                    </w:rPr>
                    <w:t xml:space="preserve">       послуг</w:t>
                  </w:r>
                </w:p>
              </w:txbxContent>
            </v:textbox>
          </v:rect>
        </w:pict>
      </w:r>
      <w:r w:rsidRPr="00285447">
        <w:rPr>
          <w:rFonts w:ascii="Times New Roman" w:hAnsi="Times New Roman" w:cs="Times New Roman"/>
          <w:noProof/>
          <w:sz w:val="28"/>
          <w:szCs w:val="28"/>
          <w:lang w:val="uk-UA" w:eastAsia="ru-RU"/>
        </w:rPr>
        <w:pict>
          <v:shape id="_x0000_s1334" type="#_x0000_t32" style="position:absolute;left:0;text-align:left;margin-left:279.45pt;margin-top:30.2pt;width:12pt;height:.75pt;flip:y;z-index:251906048" o:connectortype="straight">
            <v:stroke endarrow="block"/>
          </v:shape>
        </w:pict>
      </w:r>
      <w:r w:rsidRPr="00285447">
        <w:rPr>
          <w:rFonts w:ascii="Times New Roman" w:hAnsi="Times New Roman" w:cs="Times New Roman"/>
          <w:noProof/>
          <w:sz w:val="28"/>
          <w:szCs w:val="28"/>
          <w:lang w:val="uk-UA" w:eastAsia="ru-RU"/>
        </w:rPr>
        <w:pict>
          <v:rect id="_x0000_s1328" style="position:absolute;left:0;text-align:left;margin-left:184.95pt;margin-top:4.7pt;width:86.25pt;height:50.25pt;z-index:251899904">
            <v:textbox style="mso-next-textbox:#_x0000_s1328">
              <w:txbxContent>
                <w:p w:rsidR="00BB5FAB" w:rsidRDefault="00BB5FAB" w:rsidP="003D68F5">
                  <w:pPr>
                    <w:spacing w:after="0"/>
                    <w:rPr>
                      <w:lang w:val="uk-UA"/>
                    </w:rPr>
                  </w:pPr>
                  <w:r>
                    <w:rPr>
                      <w:lang w:val="uk-UA"/>
                    </w:rPr>
                    <w:t xml:space="preserve">        Ринок  </w:t>
                  </w:r>
                </w:p>
                <w:p w:rsidR="00BB5FAB" w:rsidRDefault="00BB5FAB" w:rsidP="003D68F5">
                  <w:pPr>
                    <w:spacing w:after="0"/>
                    <w:rPr>
                      <w:lang w:val="uk-UA"/>
                    </w:rPr>
                  </w:pPr>
                  <w:r>
                    <w:rPr>
                      <w:lang w:val="uk-UA"/>
                    </w:rPr>
                    <w:t xml:space="preserve">  промислової  </w:t>
                  </w:r>
                </w:p>
                <w:p w:rsidR="00BB5FAB" w:rsidRPr="003D68F5" w:rsidRDefault="00BB5FAB" w:rsidP="003D68F5">
                  <w:pPr>
                    <w:spacing w:after="0"/>
                    <w:rPr>
                      <w:lang w:val="uk-UA"/>
                    </w:rPr>
                  </w:pPr>
                  <w:r>
                    <w:rPr>
                      <w:lang w:val="uk-UA"/>
                    </w:rPr>
                    <w:t xml:space="preserve">     сировини</w:t>
                  </w:r>
                </w:p>
              </w:txbxContent>
            </v:textbox>
          </v:rect>
        </w:pict>
      </w:r>
      <w:r w:rsidRPr="00285447">
        <w:rPr>
          <w:rFonts w:ascii="Times New Roman" w:hAnsi="Times New Roman" w:cs="Times New Roman"/>
          <w:noProof/>
          <w:sz w:val="28"/>
          <w:szCs w:val="28"/>
          <w:lang w:val="uk-UA" w:eastAsia="ru-RU"/>
        </w:rPr>
        <w:pict>
          <v:shape id="_x0000_s1327" type="#_x0000_t32" style="position:absolute;left:0;text-align:left;margin-left:171.45pt;margin-top:17.45pt;width:13.5pt;height:0;z-index:251898880" o:connectortype="straight">
            <v:stroke endarrow="block"/>
          </v:shape>
        </w:pict>
      </w:r>
      <w:r w:rsidRPr="00285447">
        <w:rPr>
          <w:rFonts w:ascii="Times New Roman" w:hAnsi="Times New Roman" w:cs="Times New Roman"/>
          <w:noProof/>
          <w:sz w:val="28"/>
          <w:szCs w:val="28"/>
          <w:lang w:val="uk-UA" w:eastAsia="ru-RU"/>
        </w:rPr>
        <w:pict>
          <v:rect id="_x0000_s1320" style="position:absolute;left:0;text-align:left;margin-left:64.2pt;margin-top:4.7pt;width:96.75pt;height:54.75pt;z-index:251892736">
            <v:textbox style="mso-next-textbox:#_x0000_s1320">
              <w:txbxContent>
                <w:p w:rsidR="00BB5FAB" w:rsidRDefault="00BB5FAB" w:rsidP="00D657D0">
                  <w:pPr>
                    <w:spacing w:after="0"/>
                    <w:rPr>
                      <w:lang w:val="uk-UA"/>
                    </w:rPr>
                  </w:pPr>
                  <w:r>
                    <w:rPr>
                      <w:lang w:val="uk-UA"/>
                    </w:rPr>
                    <w:t xml:space="preserve">Ринок побутових  </w:t>
                  </w:r>
                </w:p>
                <w:p w:rsidR="00BB5FAB" w:rsidRDefault="00BB5FAB" w:rsidP="00D657D0">
                  <w:pPr>
                    <w:spacing w:after="0"/>
                    <w:rPr>
                      <w:lang w:val="uk-UA"/>
                    </w:rPr>
                  </w:pPr>
                  <w:r>
                    <w:rPr>
                      <w:lang w:val="uk-UA"/>
                    </w:rPr>
                    <w:t xml:space="preserve">    промислових  </w:t>
                  </w:r>
                </w:p>
                <w:p w:rsidR="00BB5FAB" w:rsidRPr="00D657D0" w:rsidRDefault="00BB5FAB" w:rsidP="00D657D0">
                  <w:pPr>
                    <w:spacing w:after="0"/>
                    <w:rPr>
                      <w:lang w:val="uk-UA"/>
                    </w:rPr>
                  </w:pPr>
                  <w:r>
                    <w:rPr>
                      <w:lang w:val="uk-UA"/>
                    </w:rPr>
                    <w:t xml:space="preserve">        виробів</w:t>
                  </w:r>
                </w:p>
              </w:txbxContent>
            </v:textbox>
          </v:rect>
        </w:pict>
      </w:r>
      <w:r w:rsidRPr="00285447">
        <w:rPr>
          <w:rFonts w:ascii="Times New Roman" w:hAnsi="Times New Roman" w:cs="Times New Roman"/>
          <w:noProof/>
          <w:sz w:val="28"/>
          <w:szCs w:val="28"/>
          <w:lang w:val="uk-UA" w:eastAsia="ru-RU"/>
        </w:rPr>
        <w:pict>
          <v:shape id="_x0000_s1319" type="#_x0000_t32" style="position:absolute;left:0;text-align:left;margin-left:52.6pt;margin-top:15.95pt;width:11.6pt;height:1.5pt;flip:y;z-index:251891712" o:connectortype="straight">
            <v:stroke endarrow="block"/>
          </v:shape>
        </w:pict>
      </w:r>
    </w:p>
    <w:p w:rsidR="00A81011" w:rsidRPr="009D7DC4" w:rsidRDefault="00A81011" w:rsidP="0021616A">
      <w:pPr>
        <w:spacing w:line="360" w:lineRule="auto"/>
        <w:jc w:val="both"/>
        <w:rPr>
          <w:rFonts w:ascii="Times New Roman" w:hAnsi="Times New Roman" w:cs="Times New Roman"/>
          <w:noProof/>
          <w:sz w:val="28"/>
          <w:szCs w:val="28"/>
          <w:lang w:val="uk-UA"/>
        </w:rPr>
      </w:pPr>
    </w:p>
    <w:p w:rsidR="00A81011"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rect id="_x0000_s1337" style="position:absolute;left:0;text-align:left;margin-left:298.2pt;margin-top:20.4pt;width:78pt;height:77.25pt;z-index:251909120">
            <v:textbox style="mso-next-textbox:#_x0000_s1337">
              <w:txbxContent>
                <w:p w:rsidR="00BB5FAB" w:rsidRDefault="00BB5FAB" w:rsidP="007B0BFC">
                  <w:pPr>
                    <w:spacing w:after="0"/>
                    <w:rPr>
                      <w:lang w:val="uk-UA"/>
                    </w:rPr>
                  </w:pPr>
                  <w:r>
                    <w:rPr>
                      <w:lang w:val="uk-UA"/>
                    </w:rPr>
                    <w:t xml:space="preserve">  Ринок ін.  </w:t>
                  </w:r>
                </w:p>
                <w:p w:rsidR="00BB5FAB" w:rsidRDefault="00BB5FAB" w:rsidP="007B0BFC">
                  <w:pPr>
                    <w:spacing w:after="0"/>
                    <w:rPr>
                      <w:lang w:val="uk-UA"/>
                    </w:rPr>
                  </w:pPr>
                  <w:r>
                    <w:rPr>
                      <w:lang w:val="uk-UA"/>
                    </w:rPr>
                    <w:t xml:space="preserve">  послуг (лізингу,</w:t>
                  </w:r>
                </w:p>
                <w:p w:rsidR="00BB5FAB" w:rsidRPr="007B0BFC" w:rsidRDefault="00BB5FAB" w:rsidP="007B0BFC">
                  <w:pPr>
                    <w:spacing w:after="0"/>
                    <w:rPr>
                      <w:lang w:val="uk-UA"/>
                    </w:rPr>
                  </w:pPr>
                  <w:r>
                    <w:rPr>
                      <w:lang w:val="uk-UA"/>
                    </w:rPr>
                    <w:t>консалтингу</w:t>
                  </w:r>
                </w:p>
              </w:txbxContent>
            </v:textbox>
          </v:rect>
        </w:pict>
      </w:r>
      <w:r w:rsidRPr="00285447">
        <w:rPr>
          <w:rFonts w:ascii="Times New Roman" w:hAnsi="Times New Roman" w:cs="Times New Roman"/>
          <w:noProof/>
          <w:sz w:val="28"/>
          <w:szCs w:val="28"/>
          <w:lang w:val="uk-UA" w:eastAsia="ru-RU"/>
        </w:rPr>
        <w:pict>
          <v:rect id="_x0000_s1330" style="position:absolute;left:0;text-align:left;margin-left:196.2pt;margin-top:5.4pt;width:75pt;height:88.5pt;z-index:251901952">
            <v:textbox style="mso-next-textbox:#_x0000_s1330">
              <w:txbxContent>
                <w:p w:rsidR="00BB5FAB" w:rsidRDefault="00BB5FAB" w:rsidP="00EB4CDA">
                  <w:pPr>
                    <w:spacing w:after="0"/>
                    <w:rPr>
                      <w:lang w:val="uk-UA"/>
                    </w:rPr>
                  </w:pPr>
                  <w:r>
                    <w:rPr>
                      <w:lang w:val="uk-UA"/>
                    </w:rPr>
                    <w:t xml:space="preserve">     Ринок сільсько-</w:t>
                  </w:r>
                </w:p>
                <w:p w:rsidR="00BB5FAB" w:rsidRPr="00EB4CDA" w:rsidRDefault="00BB5FAB" w:rsidP="00EB4CDA">
                  <w:pPr>
                    <w:spacing w:after="0"/>
                    <w:rPr>
                      <w:lang w:val="uk-UA"/>
                    </w:rPr>
                  </w:pPr>
                  <w:r>
                    <w:rPr>
                      <w:lang w:val="uk-UA"/>
                    </w:rPr>
                    <w:t xml:space="preserve">господарських та лісових  товарів </w:t>
                  </w:r>
                </w:p>
              </w:txbxContent>
            </v:textbox>
          </v:rect>
        </w:pict>
      </w:r>
      <w:r w:rsidRPr="00285447">
        <w:rPr>
          <w:rFonts w:ascii="Times New Roman" w:hAnsi="Times New Roman" w:cs="Times New Roman"/>
          <w:noProof/>
          <w:sz w:val="28"/>
          <w:szCs w:val="28"/>
          <w:lang w:val="uk-UA" w:eastAsia="ru-RU"/>
        </w:rPr>
        <w:pict>
          <v:rect id="_x0000_s1323" style="position:absolute;left:0;text-align:left;margin-left:64.2pt;margin-top:5.4pt;width:96.75pt;height:38.25pt;z-index:251894784">
            <v:textbox style="mso-next-textbox:#_x0000_s1323">
              <w:txbxContent>
                <w:p w:rsidR="00BB5FAB" w:rsidRPr="00D657D0" w:rsidRDefault="00BB5FAB">
                  <w:pPr>
                    <w:rPr>
                      <w:lang w:val="uk-UA"/>
                    </w:rPr>
                  </w:pPr>
                  <w:r>
                    <w:rPr>
                      <w:lang w:val="uk-UA"/>
                    </w:rPr>
                    <w:t xml:space="preserve">Ринок інших готових виробів </w:t>
                  </w:r>
                </w:p>
              </w:txbxContent>
            </v:textbox>
          </v:rect>
        </w:pict>
      </w:r>
    </w:p>
    <w:p w:rsidR="00D657D0" w:rsidRPr="009D7DC4" w:rsidRDefault="00285447" w:rsidP="0021616A">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329" type="#_x0000_t32" style="position:absolute;left:0;text-align:left;margin-left:171.45pt;margin-top:18.5pt;width:18.75pt;height:0;z-index:251900928" o:connectortype="straight">
            <v:stroke endarrow="block"/>
          </v:shape>
        </w:pict>
      </w:r>
      <w:r w:rsidRPr="00285447">
        <w:rPr>
          <w:rFonts w:ascii="Times New Roman" w:hAnsi="Times New Roman" w:cs="Times New Roman"/>
          <w:noProof/>
          <w:sz w:val="28"/>
          <w:szCs w:val="28"/>
          <w:lang w:val="uk-UA" w:eastAsia="ru-RU"/>
        </w:rPr>
        <w:pict>
          <v:shape id="_x0000_s1321" type="#_x0000_t32" style="position:absolute;left:0;text-align:left;margin-left:52.6pt;margin-top:-.25pt;width:11.6pt;height:0;z-index:251893760" o:connectortype="straight">
            <v:stroke endarrow="block"/>
          </v:shape>
        </w:pict>
      </w:r>
    </w:p>
    <w:p w:rsidR="007C789B" w:rsidRPr="009D7DC4" w:rsidRDefault="00285447" w:rsidP="007C789B">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336" type="#_x0000_t32" style="position:absolute;left:0;text-align:left;margin-left:279.45pt;margin-top:25.6pt;width:18.75pt;height:0;z-index:251908096" o:connectortype="straight">
            <v:stroke endarrow="block"/>
          </v:shape>
        </w:pict>
      </w:r>
    </w:p>
    <w:p w:rsidR="009705C7" w:rsidRPr="009D7DC4" w:rsidRDefault="009705C7" w:rsidP="001F0F41">
      <w:pPr>
        <w:pStyle w:val="a7"/>
        <w:spacing w:line="360" w:lineRule="auto"/>
        <w:ind w:left="0" w:firstLine="709"/>
        <w:jc w:val="both"/>
        <w:rPr>
          <w:rFonts w:ascii="Times New Roman" w:hAnsi="Times New Roman" w:cs="Times New Roman"/>
          <w:noProof/>
          <w:lang w:val="uk-UA"/>
        </w:rPr>
      </w:pPr>
    </w:p>
    <w:p w:rsidR="009705C7" w:rsidRPr="009D7DC4" w:rsidRDefault="009705C7" w:rsidP="002A32E4">
      <w:pPr>
        <w:pStyle w:val="a7"/>
        <w:spacing w:line="360" w:lineRule="auto"/>
        <w:ind w:left="0"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Рис.1.1 Товарна структура зовнішньої торгівлі</w:t>
      </w:r>
    </w:p>
    <w:p w:rsidR="002A32E4" w:rsidRPr="009D7DC4" w:rsidRDefault="002A32E4" w:rsidP="002A32E4">
      <w:pPr>
        <w:pStyle w:val="a7"/>
        <w:spacing w:line="360" w:lineRule="auto"/>
        <w:ind w:left="0" w:firstLine="709"/>
        <w:jc w:val="center"/>
        <w:rPr>
          <w:rFonts w:ascii="Times New Roman" w:hAnsi="Times New Roman" w:cs="Times New Roman"/>
          <w:noProof/>
          <w:lang w:val="uk-UA"/>
        </w:rPr>
      </w:pPr>
    </w:p>
    <w:p w:rsidR="00B06B7B" w:rsidRPr="009D7DC4" w:rsidRDefault="001F0F41" w:rsidP="001F0F41">
      <w:pPr>
        <w:pStyle w:val="a7"/>
        <w:spacing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На відміну від основних форм міжнародного співробітництва «міжнародне виробниче співробітництво» передбачає обов’язкову наявність сфери матеріального виробн</w:t>
      </w:r>
      <w:r w:rsidR="00235608" w:rsidRPr="009D7DC4">
        <w:rPr>
          <w:rFonts w:ascii="Times New Roman" w:hAnsi="Times New Roman" w:cs="Times New Roman"/>
          <w:noProof/>
          <w:sz w:val="28"/>
          <w:szCs w:val="28"/>
          <w:lang w:val="uk-UA"/>
        </w:rPr>
        <w:t>ицтва: речових виробів (рис. 1.2</w:t>
      </w:r>
      <w:r w:rsidRPr="009D7DC4">
        <w:rPr>
          <w:rFonts w:ascii="Times New Roman" w:hAnsi="Times New Roman" w:cs="Times New Roman"/>
          <w:noProof/>
          <w:sz w:val="28"/>
          <w:szCs w:val="28"/>
          <w:lang w:val="uk-UA"/>
        </w:rPr>
        <w:t>).</w:t>
      </w:r>
    </w:p>
    <w:p w:rsidR="00EF428C" w:rsidRPr="009D7DC4" w:rsidRDefault="00EF428C" w:rsidP="001F0F41">
      <w:pPr>
        <w:pStyle w:val="a7"/>
        <w:spacing w:line="360" w:lineRule="auto"/>
        <w:ind w:left="0" w:firstLine="709"/>
        <w:jc w:val="both"/>
        <w:rPr>
          <w:rFonts w:ascii="Times New Roman" w:hAnsi="Times New Roman" w:cs="Times New Roman"/>
          <w:noProof/>
          <w:sz w:val="28"/>
          <w:szCs w:val="28"/>
          <w:lang w:val="uk-UA"/>
        </w:rPr>
      </w:pPr>
    </w:p>
    <w:p w:rsidR="00EF428C" w:rsidRPr="009D7DC4" w:rsidRDefault="00EF428C" w:rsidP="001F0F41">
      <w:pPr>
        <w:pStyle w:val="a7"/>
        <w:spacing w:line="360" w:lineRule="auto"/>
        <w:ind w:left="0" w:firstLine="709"/>
        <w:jc w:val="both"/>
        <w:rPr>
          <w:rFonts w:ascii="Times New Roman" w:hAnsi="Times New Roman" w:cs="Times New Roman"/>
          <w:noProof/>
          <w:sz w:val="28"/>
          <w:szCs w:val="28"/>
          <w:lang w:val="uk-UA"/>
        </w:rPr>
      </w:pPr>
    </w:p>
    <w:p w:rsidR="002040E4" w:rsidRPr="009D7DC4" w:rsidRDefault="00285447" w:rsidP="001F0F41">
      <w:pPr>
        <w:pStyle w:val="a7"/>
        <w:spacing w:line="360" w:lineRule="auto"/>
        <w:ind w:left="0"/>
        <w:jc w:val="both"/>
        <w:rPr>
          <w:rFonts w:ascii="Times New Roman" w:hAnsi="Times New Roman" w:cs="Times New Roman"/>
          <w:noProof/>
          <w:lang w:val="uk-UA"/>
        </w:rPr>
      </w:pPr>
      <w:r w:rsidRPr="00285447">
        <w:rPr>
          <w:rFonts w:ascii="Times New Roman" w:hAnsi="Times New Roman" w:cs="Times New Roman"/>
          <w:noProof/>
          <w:sz w:val="28"/>
          <w:szCs w:val="28"/>
          <w:lang w:val="uk-UA" w:eastAsia="ru-RU"/>
        </w:rPr>
        <w:pict>
          <v:group id="_x0000_s1195" style="position:absolute;left:0;text-align:left;margin-left:52.6pt;margin-top:1.35pt;width:400.1pt;height:187.2pt;z-index:251661311" coordorigin="2655,2475" coordsize="6420,5760">
            <v:rect id="_x0000_s1026" style="position:absolute;left:2655;top:2475;width:717;height:5760">
              <v:textbox style="layout-flow:vertical;mso-layout-flow-alt:bottom-to-top;mso-next-textbox:#_x0000_s1026">
                <w:txbxContent>
                  <w:p w:rsidR="00BB5FAB" w:rsidRDefault="00BB5FAB" w:rsidP="00391496">
                    <w:pPr>
                      <w:spacing w:after="0"/>
                      <w:rPr>
                        <w:rFonts w:ascii="Times New Roman" w:hAnsi="Times New Roman" w:cs="Times New Roman"/>
                        <w:b/>
                        <w:sz w:val="24"/>
                        <w:szCs w:val="24"/>
                        <w:lang w:val="uk-UA"/>
                      </w:rPr>
                    </w:pPr>
                    <w:r w:rsidRPr="007C789B">
                      <w:rPr>
                        <w:rFonts w:ascii="Times New Roman" w:hAnsi="Times New Roman" w:cs="Times New Roman"/>
                        <w:lang w:val="uk-UA"/>
                      </w:rPr>
                      <w:t xml:space="preserve">    </w:t>
                    </w:r>
                    <w:r w:rsidRPr="007C789B">
                      <w:rPr>
                        <w:rFonts w:ascii="Times New Roman" w:hAnsi="Times New Roman" w:cs="Times New Roman"/>
                        <w:b/>
                        <w:sz w:val="24"/>
                        <w:szCs w:val="24"/>
                        <w:lang w:val="uk-UA"/>
                      </w:rPr>
                      <w:t xml:space="preserve">Міжнародне виробниче </w:t>
                    </w:r>
                  </w:p>
                  <w:p w:rsidR="00BB5FAB" w:rsidRPr="007C789B" w:rsidRDefault="00BB5FAB" w:rsidP="00391496">
                    <w:pPr>
                      <w:spacing w:after="0"/>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7C789B">
                      <w:rPr>
                        <w:rFonts w:ascii="Times New Roman" w:hAnsi="Times New Roman" w:cs="Times New Roman"/>
                        <w:b/>
                        <w:sz w:val="24"/>
                        <w:szCs w:val="24"/>
                        <w:lang w:val="uk-UA"/>
                      </w:rPr>
                      <w:t>співробітництво</w:t>
                    </w:r>
                  </w:p>
                </w:txbxContent>
              </v:textbox>
            </v:rect>
            <v:rect id="_x0000_s1027" style="position:absolute;left:4838;top:2668;width:4237;height:1259">
              <v:textbox style="mso-next-textbox:#_x0000_s1027">
                <w:txbxContent>
                  <w:p w:rsidR="00BB5FAB" w:rsidRPr="007C789B" w:rsidRDefault="00BB5FAB">
                    <w:pPr>
                      <w:rPr>
                        <w:rFonts w:ascii="Times New Roman" w:hAnsi="Times New Roman" w:cs="Times New Roman"/>
                        <w:b/>
                        <w:sz w:val="24"/>
                        <w:szCs w:val="24"/>
                        <w:lang w:val="uk-UA"/>
                      </w:rPr>
                    </w:pPr>
                    <w:r w:rsidRPr="007C789B">
                      <w:rPr>
                        <w:rFonts w:ascii="Times New Roman" w:hAnsi="Times New Roman" w:cs="Times New Roman"/>
                        <w:b/>
                        <w:sz w:val="24"/>
                        <w:szCs w:val="24"/>
                        <w:lang w:val="uk-UA"/>
                      </w:rPr>
                      <w:t>Співробітництво:</w:t>
                    </w:r>
                  </w:p>
                </w:txbxContent>
              </v:textbox>
            </v:rect>
            <v:rect id="_x0000_s1028" style="position:absolute;left:4838;top:4683;width:4237;height:1269">
              <v:textbox style="mso-next-textbox:#_x0000_s1028">
                <w:txbxContent>
                  <w:p w:rsidR="00BB5FAB" w:rsidRPr="007C789B" w:rsidRDefault="00BB5FAB">
                    <w:pPr>
                      <w:rPr>
                        <w:rFonts w:ascii="Times New Roman" w:hAnsi="Times New Roman" w:cs="Times New Roman"/>
                        <w:b/>
                        <w:lang w:val="uk-UA"/>
                      </w:rPr>
                    </w:pPr>
                    <w:r w:rsidRPr="007C789B">
                      <w:rPr>
                        <w:rFonts w:ascii="Times New Roman" w:hAnsi="Times New Roman" w:cs="Times New Roman"/>
                        <w:b/>
                        <w:lang w:val="uk-UA"/>
                      </w:rPr>
                      <w:t>Виробництво:</w:t>
                    </w:r>
                  </w:p>
                </w:txbxContent>
              </v:textbox>
            </v:rect>
            <v:rect id="_x0000_s1029" style="position:absolute;left:4838;top:6727;width:4237;height:1265">
              <v:textbox style="mso-next-textbox:#_x0000_s1029">
                <w:txbxContent>
                  <w:p w:rsidR="00BB5FAB" w:rsidRPr="007C789B" w:rsidRDefault="00BB5FAB">
                    <w:pPr>
                      <w:rPr>
                        <w:rFonts w:ascii="Times New Roman" w:hAnsi="Times New Roman" w:cs="Times New Roman"/>
                        <w:b/>
                        <w:i/>
                        <w:sz w:val="28"/>
                        <w:szCs w:val="28"/>
                        <w:lang w:val="uk-UA"/>
                      </w:rPr>
                    </w:pPr>
                    <w:r w:rsidRPr="007C789B">
                      <w:rPr>
                        <w:rFonts w:ascii="Times New Roman" w:hAnsi="Times New Roman" w:cs="Times New Roman"/>
                        <w:b/>
                        <w:i/>
                        <w:sz w:val="28"/>
                        <w:szCs w:val="28"/>
                        <w:lang w:val="uk-UA"/>
                      </w:rPr>
                      <w:t>М</w:t>
                    </w:r>
                    <w:r w:rsidRPr="007C789B">
                      <w:rPr>
                        <w:rFonts w:ascii="Times New Roman" w:hAnsi="Times New Roman" w:cs="Times New Roman"/>
                        <w:b/>
                        <w:i/>
                        <w:sz w:val="24"/>
                        <w:szCs w:val="24"/>
                        <w:lang w:val="uk-UA"/>
                      </w:rPr>
                      <w:t>іжнародна діяльність</w:t>
                    </w:r>
                    <w:r w:rsidRPr="007C789B">
                      <w:rPr>
                        <w:rFonts w:ascii="Times New Roman" w:hAnsi="Times New Roman" w:cs="Times New Roman"/>
                        <w:b/>
                        <w:i/>
                        <w:sz w:val="28"/>
                        <w:szCs w:val="28"/>
                        <w:lang w:val="uk-UA"/>
                      </w:rPr>
                      <w:t>:</w:t>
                    </w:r>
                  </w:p>
                </w:txbxContent>
              </v:textbox>
            </v:rect>
            <v:shape id="_x0000_s1030" type="#_x0000_t32" style="position:absolute;left:3382;top:3294;width:1456;height:17;flip:y" o:connectortype="straight">
              <v:stroke endarrow="block"/>
            </v:shape>
            <v:shape id="_x0000_s1031" type="#_x0000_t32" style="position:absolute;left:3382;top:7380;width:1456;height:17;flip:y" o:connectortype="straight">
              <v:stroke endarrow="block"/>
            </v:shape>
            <v:shape id="_x0000_s1032" type="#_x0000_t32" style="position:absolute;left:3382;top:5304;width:1456;height:17;flip:y" o:connectortype="straight">
              <v:stroke endarrow="block"/>
            </v:shape>
          </v:group>
        </w:pict>
      </w:r>
    </w:p>
    <w:p w:rsidR="00BC1139" w:rsidRPr="009D7DC4" w:rsidRDefault="00BC1139" w:rsidP="00BC1139">
      <w:pPr>
        <w:pStyle w:val="a7"/>
        <w:spacing w:line="360" w:lineRule="auto"/>
        <w:ind w:left="1065"/>
        <w:jc w:val="both"/>
        <w:rPr>
          <w:rFonts w:ascii="Times New Roman" w:hAnsi="Times New Roman" w:cs="Times New Roman"/>
          <w:noProof/>
          <w:lang w:val="uk-UA"/>
        </w:rPr>
      </w:pPr>
    </w:p>
    <w:p w:rsidR="00644A0C" w:rsidRPr="009D7DC4" w:rsidRDefault="00644A0C" w:rsidP="00644A0C">
      <w:pPr>
        <w:spacing w:line="360" w:lineRule="auto"/>
        <w:ind w:left="705"/>
        <w:jc w:val="both"/>
        <w:rPr>
          <w:rFonts w:ascii="Times New Roman" w:hAnsi="Times New Roman" w:cs="Times New Roman"/>
          <w:noProof/>
          <w:lang w:val="uk-UA"/>
        </w:rPr>
      </w:pPr>
    </w:p>
    <w:p w:rsidR="00B06B7B" w:rsidRPr="009D7DC4" w:rsidRDefault="00B06B7B" w:rsidP="00644A0C">
      <w:pPr>
        <w:spacing w:line="360" w:lineRule="auto"/>
        <w:ind w:left="705"/>
        <w:jc w:val="both"/>
        <w:rPr>
          <w:rFonts w:ascii="Times New Roman" w:hAnsi="Times New Roman" w:cs="Times New Roman"/>
          <w:noProof/>
          <w:lang w:val="uk-UA"/>
        </w:rPr>
      </w:pPr>
    </w:p>
    <w:p w:rsidR="00B06B7B" w:rsidRPr="009D7DC4" w:rsidRDefault="00B06B7B" w:rsidP="00644A0C">
      <w:pPr>
        <w:spacing w:line="360" w:lineRule="auto"/>
        <w:ind w:left="705"/>
        <w:jc w:val="both"/>
        <w:rPr>
          <w:rFonts w:ascii="Times New Roman" w:hAnsi="Times New Roman" w:cs="Times New Roman"/>
          <w:noProof/>
          <w:lang w:val="uk-UA"/>
        </w:rPr>
      </w:pPr>
    </w:p>
    <w:p w:rsidR="00B06B7B" w:rsidRPr="009D7DC4" w:rsidRDefault="00B06B7B" w:rsidP="00644A0C">
      <w:pPr>
        <w:spacing w:line="360" w:lineRule="auto"/>
        <w:ind w:left="705"/>
        <w:jc w:val="both"/>
        <w:rPr>
          <w:rFonts w:ascii="Times New Roman" w:hAnsi="Times New Roman" w:cs="Times New Roman"/>
          <w:noProof/>
          <w:lang w:val="uk-UA"/>
        </w:rPr>
      </w:pPr>
    </w:p>
    <w:p w:rsidR="00B06B7B" w:rsidRPr="009D7DC4" w:rsidRDefault="00B06B7B" w:rsidP="00644A0C">
      <w:pPr>
        <w:spacing w:line="360" w:lineRule="auto"/>
        <w:ind w:left="705"/>
        <w:jc w:val="both"/>
        <w:rPr>
          <w:rFonts w:ascii="Times New Roman" w:hAnsi="Times New Roman" w:cs="Times New Roman"/>
          <w:noProof/>
          <w:lang w:val="uk-UA"/>
        </w:rPr>
      </w:pPr>
    </w:p>
    <w:p w:rsidR="00B06B7B" w:rsidRPr="009D7DC4" w:rsidRDefault="00B06B7B" w:rsidP="00644A0C">
      <w:pPr>
        <w:spacing w:line="360" w:lineRule="auto"/>
        <w:ind w:left="705"/>
        <w:jc w:val="both"/>
        <w:rPr>
          <w:rFonts w:ascii="Times New Roman" w:hAnsi="Times New Roman" w:cs="Times New Roman"/>
          <w:noProof/>
          <w:lang w:val="uk-UA"/>
        </w:rPr>
      </w:pPr>
    </w:p>
    <w:p w:rsidR="0088098F" w:rsidRPr="009D7DC4" w:rsidRDefault="00B06B7B" w:rsidP="00796FF5">
      <w:pPr>
        <w:spacing w:after="0"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Рис. </w:t>
      </w:r>
      <w:r w:rsidR="001F0F41" w:rsidRPr="009D7DC4">
        <w:rPr>
          <w:rFonts w:ascii="Times New Roman" w:hAnsi="Times New Roman" w:cs="Times New Roman"/>
          <w:noProof/>
          <w:sz w:val="28"/>
          <w:szCs w:val="28"/>
          <w:lang w:val="uk-UA"/>
        </w:rPr>
        <w:t>1</w:t>
      </w:r>
      <w:r w:rsidR="007C789B" w:rsidRPr="009D7DC4">
        <w:rPr>
          <w:rFonts w:ascii="Times New Roman" w:hAnsi="Times New Roman" w:cs="Times New Roman"/>
          <w:noProof/>
          <w:sz w:val="28"/>
          <w:szCs w:val="28"/>
          <w:lang w:val="uk-UA"/>
        </w:rPr>
        <w:t>.2</w:t>
      </w:r>
      <w:r w:rsidRPr="009D7DC4">
        <w:rPr>
          <w:rFonts w:ascii="Times New Roman" w:hAnsi="Times New Roman" w:cs="Times New Roman"/>
          <w:noProof/>
          <w:sz w:val="28"/>
          <w:szCs w:val="28"/>
          <w:lang w:val="uk-UA"/>
        </w:rPr>
        <w:t>. Графічне представлення поняття міжнародн</w:t>
      </w:r>
      <w:r w:rsidR="001F0F41" w:rsidRPr="009D7DC4">
        <w:rPr>
          <w:rFonts w:ascii="Times New Roman" w:hAnsi="Times New Roman" w:cs="Times New Roman"/>
          <w:noProof/>
          <w:sz w:val="28"/>
          <w:szCs w:val="28"/>
          <w:lang w:val="uk-UA"/>
        </w:rPr>
        <w:t>ого виробничого співробітництва</w:t>
      </w:r>
    </w:p>
    <w:p w:rsidR="00591365" w:rsidRPr="009D7DC4" w:rsidRDefault="00591365" w:rsidP="00EE13CA">
      <w:pPr>
        <w:pStyle w:val="a7"/>
        <w:spacing w:after="0" w:line="360" w:lineRule="auto"/>
        <w:ind w:left="0" w:firstLine="709"/>
        <w:jc w:val="both"/>
        <w:rPr>
          <w:rFonts w:ascii="Times New Roman" w:hAnsi="Times New Roman" w:cs="Times New Roman"/>
          <w:noProof/>
          <w:sz w:val="28"/>
          <w:szCs w:val="28"/>
          <w:lang w:val="uk-UA"/>
        </w:rPr>
      </w:pPr>
    </w:p>
    <w:p w:rsidR="001F0F41" w:rsidRPr="009D7DC4" w:rsidRDefault="00EE635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виробниче співробітництво реалізується в системі світового господарського комплексу, яка ґрунтується на матеріальному виробництві та сфері не матеріального виробництва. В свою чергу матеріальне виробництво поділяється на групи: А – виробництво засобів виробництва; Б – виробництв</w:t>
      </w:r>
      <w:r w:rsidR="004D5E14" w:rsidRPr="009D7DC4">
        <w:rPr>
          <w:rFonts w:ascii="Times New Roman" w:hAnsi="Times New Roman" w:cs="Times New Roman"/>
          <w:noProof/>
          <w:sz w:val="28"/>
          <w:szCs w:val="28"/>
          <w:lang w:val="uk-UA"/>
        </w:rPr>
        <w:t>о предметів споживання (рис. 1.3</w:t>
      </w:r>
      <w:r w:rsidRPr="009D7DC4">
        <w:rPr>
          <w:rFonts w:ascii="Times New Roman" w:hAnsi="Times New Roman" w:cs="Times New Roman"/>
          <w:noProof/>
          <w:sz w:val="28"/>
          <w:szCs w:val="28"/>
          <w:lang w:val="uk-UA"/>
        </w:rPr>
        <w:t>).</w:t>
      </w:r>
    </w:p>
    <w:p w:rsidR="00EE6358" w:rsidRPr="009D7DC4" w:rsidRDefault="00EE6358"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Співвідношення між галузями дозволяє визначити рівень розвитку продуктивних сил і тип структури господарського комплексу </w:t>
      </w:r>
      <w:r w:rsidR="00B84D60" w:rsidRPr="009D7DC4">
        <w:rPr>
          <w:rFonts w:ascii="Times New Roman" w:hAnsi="Times New Roman" w:cs="Times New Roman"/>
          <w:noProof/>
          <w:sz w:val="28"/>
          <w:szCs w:val="28"/>
          <w:lang w:val="uk-UA"/>
        </w:rPr>
        <w:t xml:space="preserve">тієї чи іншої </w:t>
      </w:r>
      <w:r w:rsidRPr="009D7DC4">
        <w:rPr>
          <w:rFonts w:ascii="Times New Roman" w:hAnsi="Times New Roman" w:cs="Times New Roman"/>
          <w:noProof/>
          <w:sz w:val="28"/>
          <w:szCs w:val="28"/>
          <w:lang w:val="uk-UA"/>
        </w:rPr>
        <w:t>країни (індустріальний, аграрний, постіндустріальний).</w:t>
      </w:r>
    </w:p>
    <w:p w:rsidR="00FA0883" w:rsidRPr="009D7DC4" w:rsidRDefault="00FA0883"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виробниче співробітництво здійснюється у напрямках, логіку одного з яких розкриває його структура:</w:t>
      </w:r>
    </w:p>
    <w:p w:rsidR="00FA0883" w:rsidRPr="009D7DC4" w:rsidRDefault="00FA0883" w:rsidP="00FE0C6F">
      <w:pPr>
        <w:pStyle w:val="a7"/>
        <w:numPr>
          <w:ilvl w:val="0"/>
          <w:numId w:val="2"/>
        </w:numPr>
        <w:spacing w:after="12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енергетичне співробітництво;</w:t>
      </w:r>
    </w:p>
    <w:p w:rsidR="00FA0883" w:rsidRPr="009D7DC4" w:rsidRDefault="00FA0883" w:rsidP="00FE0C6F">
      <w:pPr>
        <w:pStyle w:val="a7"/>
        <w:numPr>
          <w:ilvl w:val="0"/>
          <w:numId w:val="2"/>
        </w:numPr>
        <w:spacing w:after="12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співробітництво у галузі сировинного виробництва;</w:t>
      </w:r>
    </w:p>
    <w:p w:rsidR="00FA0883" w:rsidRPr="009D7DC4" w:rsidRDefault="00FA0883" w:rsidP="00FE0C6F">
      <w:pPr>
        <w:pStyle w:val="a7"/>
        <w:numPr>
          <w:ilvl w:val="0"/>
          <w:numId w:val="2"/>
        </w:numPr>
        <w:spacing w:after="12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співробітництво у сфері переробного виробництва;</w:t>
      </w:r>
    </w:p>
    <w:p w:rsidR="00487835" w:rsidRPr="009D7DC4" w:rsidRDefault="00FA0883" w:rsidP="00FE0C6F">
      <w:pPr>
        <w:pStyle w:val="a7"/>
        <w:numPr>
          <w:ilvl w:val="0"/>
          <w:numId w:val="2"/>
        </w:numPr>
        <w:spacing w:after="12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агропромислов</w:t>
      </w:r>
      <w:r w:rsidR="00487835" w:rsidRPr="009D7DC4">
        <w:rPr>
          <w:rFonts w:ascii="Times New Roman" w:hAnsi="Times New Roman" w:cs="Times New Roman"/>
          <w:noProof/>
          <w:sz w:val="28"/>
          <w:szCs w:val="28"/>
          <w:lang w:val="uk-UA"/>
        </w:rPr>
        <w:t>е співробітництво;</w:t>
      </w:r>
    </w:p>
    <w:p w:rsidR="005457E2" w:rsidRPr="009D7DC4" w:rsidRDefault="00487835" w:rsidP="00FE0C6F">
      <w:pPr>
        <w:pStyle w:val="a7"/>
        <w:numPr>
          <w:ilvl w:val="0"/>
          <w:numId w:val="2"/>
        </w:numPr>
        <w:spacing w:after="12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співробітництво у науково-технічній сфері.</w:t>
      </w:r>
    </w:p>
    <w:p w:rsidR="001E663F" w:rsidRPr="009D7DC4" w:rsidRDefault="001E663F" w:rsidP="001E663F">
      <w:pPr>
        <w:pStyle w:val="a7"/>
        <w:spacing w:after="120" w:line="360" w:lineRule="auto"/>
        <w:ind w:left="709"/>
        <w:jc w:val="both"/>
        <w:rPr>
          <w:rFonts w:ascii="Times New Roman" w:hAnsi="Times New Roman" w:cs="Times New Roman"/>
          <w:noProof/>
          <w:sz w:val="28"/>
          <w:szCs w:val="28"/>
          <w:lang w:val="uk-UA"/>
        </w:rPr>
      </w:pPr>
    </w:p>
    <w:p w:rsidR="005457E2" w:rsidRPr="009D7DC4" w:rsidRDefault="00285447" w:rsidP="005457E2">
      <w:pPr>
        <w:spacing w:line="360" w:lineRule="auto"/>
        <w:ind w:left="705"/>
        <w:jc w:val="both"/>
        <w:rPr>
          <w:rFonts w:ascii="Times New Roman" w:hAnsi="Times New Roman" w:cs="Times New Roman"/>
          <w:noProof/>
          <w:sz w:val="28"/>
          <w:szCs w:val="18"/>
          <w:lang w:val="uk-UA"/>
        </w:rPr>
      </w:pPr>
      <w:r w:rsidRPr="00285447">
        <w:rPr>
          <w:rFonts w:ascii="Times New Roman" w:hAnsi="Times New Roman" w:cs="Times New Roman"/>
          <w:noProof/>
          <w:sz w:val="28"/>
          <w:szCs w:val="18"/>
          <w:lang w:val="uk-UA" w:eastAsia="ru-RU"/>
        </w:rPr>
        <w:pict>
          <v:rect id="_x0000_s1338" style="position:absolute;left:0;text-align:left;margin-left:-15.55pt;margin-top:-1.55pt;width:268.5pt;height:24pt;z-index:251911168">
            <v:textbox style="mso-next-textbox:#_x0000_s1338">
              <w:txbxContent>
                <w:p w:rsidR="00BB5FAB" w:rsidRPr="005457E2" w:rsidRDefault="00BB5FAB" w:rsidP="005457E2">
                  <w:pPr>
                    <w:rPr>
                      <w:rFonts w:ascii="Times New Roman" w:hAnsi="Times New Roman" w:cs="Times New Roman"/>
                      <w:sz w:val="24"/>
                      <w:szCs w:val="24"/>
                      <w:lang w:val="uk-UA"/>
                    </w:rPr>
                  </w:pPr>
                  <w:r w:rsidRPr="005457E2">
                    <w:rPr>
                      <w:rFonts w:ascii="Times New Roman" w:hAnsi="Times New Roman" w:cs="Times New Roman"/>
                      <w:sz w:val="24"/>
                      <w:szCs w:val="24"/>
                      <w:lang w:val="uk-UA"/>
                    </w:rPr>
                    <w:t>Світовий господарський комплекс</w:t>
                  </w:r>
                </w:p>
              </w:txbxContent>
            </v:textbox>
          </v:rect>
        </w:pict>
      </w:r>
      <w:r w:rsidRPr="00285447">
        <w:rPr>
          <w:rFonts w:ascii="Times New Roman" w:hAnsi="Times New Roman" w:cs="Times New Roman"/>
          <w:noProof/>
          <w:sz w:val="28"/>
          <w:szCs w:val="18"/>
          <w:lang w:val="uk-UA" w:eastAsia="ru-RU"/>
        </w:rPr>
        <w:pict>
          <v:shape id="_x0000_s1374" type="#_x0000_t32" style="position:absolute;left:0;text-align:left;margin-left:307.45pt;margin-top:99pt;width:0;height:17.8pt;z-index:251948032" o:connectortype="straight">
            <v:stroke endarrow="block"/>
          </v:shape>
        </w:pict>
      </w:r>
      <w:r w:rsidRPr="00285447">
        <w:rPr>
          <w:rFonts w:ascii="Times New Roman" w:hAnsi="Times New Roman" w:cs="Times New Roman"/>
          <w:noProof/>
          <w:sz w:val="28"/>
          <w:szCs w:val="18"/>
          <w:lang w:val="uk-UA" w:eastAsia="ru-RU"/>
        </w:rPr>
        <w:pict>
          <v:shape id="_x0000_s1354" type="#_x0000_t32" style="position:absolute;left:0;text-align:left;margin-left:71pt;margin-top:99pt;width:0;height:17.8pt;z-index:251927552" o:connectortype="straight">
            <v:stroke endarrow="block"/>
          </v:shape>
        </w:pict>
      </w:r>
      <w:r w:rsidRPr="00285447">
        <w:rPr>
          <w:rFonts w:ascii="Times New Roman" w:hAnsi="Times New Roman" w:cs="Times New Roman"/>
          <w:noProof/>
          <w:sz w:val="28"/>
          <w:szCs w:val="18"/>
          <w:lang w:val="uk-UA" w:eastAsia="ru-RU"/>
        </w:rPr>
        <w:pict>
          <v:shape id="_x0000_s1353" type="#_x0000_t32" style="position:absolute;left:0;text-align:left;margin-left:35.65pt;margin-top:99pt;width:0;height:17.8pt;z-index:251926528" o:connectortype="straight">
            <v:stroke endarrow="block"/>
          </v:shape>
        </w:pict>
      </w:r>
      <w:r w:rsidRPr="00285447">
        <w:rPr>
          <w:rFonts w:ascii="Times New Roman" w:hAnsi="Times New Roman" w:cs="Times New Roman"/>
          <w:noProof/>
          <w:sz w:val="28"/>
          <w:szCs w:val="18"/>
          <w:lang w:val="uk-UA" w:eastAsia="ru-RU"/>
        </w:rPr>
        <w:pict>
          <v:shape id="_x0000_s1356" type="#_x0000_t32" style="position:absolute;left:0;text-align:left;margin-left:237.95pt;margin-top:99pt;width:0;height:17.8pt;z-index:251929600" o:connectortype="straight">
            <v:stroke endarrow="block"/>
          </v:shape>
        </w:pict>
      </w:r>
      <w:r w:rsidRPr="00285447">
        <w:rPr>
          <w:rFonts w:ascii="Times New Roman" w:hAnsi="Times New Roman" w:cs="Times New Roman"/>
          <w:noProof/>
          <w:sz w:val="28"/>
          <w:szCs w:val="18"/>
          <w:lang w:val="uk-UA" w:eastAsia="ru-RU"/>
        </w:rPr>
        <w:pict>
          <v:shape id="_x0000_s1357" type="#_x0000_t32" style="position:absolute;left:0;text-align:left;margin-left:271.45pt;margin-top:99pt;width:0;height:17.8pt;z-index:251930624" o:connectortype="straight">
            <v:stroke endarrow="block"/>
          </v:shape>
        </w:pict>
      </w:r>
      <w:r w:rsidRPr="00285447">
        <w:rPr>
          <w:rFonts w:ascii="Times New Roman" w:hAnsi="Times New Roman" w:cs="Times New Roman"/>
          <w:noProof/>
          <w:sz w:val="28"/>
          <w:szCs w:val="18"/>
          <w:lang w:val="uk-UA" w:eastAsia="ru-RU"/>
        </w:rPr>
        <w:pict>
          <v:shape id="_x0000_s1355" type="#_x0000_t32" style="position:absolute;left:0;text-align:left;margin-left:202.45pt;margin-top:99pt;width:0;height:17.8pt;z-index:251928576" o:connectortype="straight">
            <v:stroke endarrow="block"/>
          </v:shape>
        </w:pict>
      </w:r>
      <w:r w:rsidR="005457E2" w:rsidRPr="009D7DC4">
        <w:rPr>
          <w:rFonts w:ascii="Times New Roman" w:hAnsi="Times New Roman" w:cs="Times New Roman"/>
          <w:noProof/>
          <w:sz w:val="28"/>
          <w:szCs w:val="18"/>
          <w:lang w:val="uk-UA"/>
        </w:rPr>
        <w:t>н</w:t>
      </w:r>
      <w:r w:rsidRPr="00285447">
        <w:rPr>
          <w:rFonts w:ascii="Times New Roman" w:hAnsi="Times New Roman" w:cs="Times New Roman"/>
          <w:noProof/>
          <w:sz w:val="28"/>
          <w:szCs w:val="18"/>
          <w:lang w:val="uk-UA" w:eastAsia="ru-RU"/>
        </w:rPr>
        <w:pict>
          <v:shape id="_x0000_s1352" type="#_x0000_t32" style="position:absolute;left:0;text-align:left;margin-left:-1.8pt;margin-top:98.7pt;width:0;height:17.8pt;z-index:251925504;mso-position-horizontal-relative:text;mso-position-vertical-relative:text" o:connectortype="straight">
            <v:stroke endarrow="block"/>
          </v:shape>
        </w:pict>
      </w:r>
      <w:r w:rsidRPr="00285447">
        <w:rPr>
          <w:rFonts w:ascii="Times New Roman" w:hAnsi="Times New Roman" w:cs="Times New Roman"/>
          <w:noProof/>
          <w:sz w:val="28"/>
          <w:szCs w:val="18"/>
          <w:lang w:val="uk-UA" w:eastAsia="ru-RU"/>
        </w:rPr>
        <w:pict>
          <v:shape id="_x0000_s1349" type="#_x0000_t32" style="position:absolute;left:0;text-align:left;margin-left:218pt;margin-top:22.45pt;width:0;height:33.5pt;z-index:251922432;mso-position-horizontal-relative:text;mso-position-vertical-relative:text" o:connectortype="straight">
            <v:stroke endarrow="block"/>
          </v:shape>
        </w:pict>
      </w:r>
      <w:r w:rsidRPr="00285447">
        <w:rPr>
          <w:rFonts w:ascii="Times New Roman" w:hAnsi="Times New Roman" w:cs="Times New Roman"/>
          <w:noProof/>
          <w:sz w:val="28"/>
          <w:szCs w:val="18"/>
          <w:lang w:val="uk-UA" w:eastAsia="ru-RU"/>
        </w:rPr>
        <w:pict>
          <v:shape id="_x0000_s1348" type="#_x0000_t32" style="position:absolute;left:0;text-align:left;margin-left:41.7pt;margin-top:22.45pt;width:0;height:33.5pt;z-index:251921408;mso-position-horizontal-relative:text;mso-position-vertical-relative:text" o:connectortype="straight">
            <v:stroke endarrow="block"/>
          </v:shape>
        </w:pict>
      </w:r>
      <w:r w:rsidR="005457E2" w:rsidRPr="009D7DC4">
        <w:rPr>
          <w:rFonts w:ascii="Times New Roman" w:hAnsi="Times New Roman" w:cs="Times New Roman"/>
          <w:noProof/>
          <w:sz w:val="28"/>
          <w:szCs w:val="18"/>
          <w:lang w:val="uk-UA"/>
        </w:rPr>
        <w:t xml:space="preserve"> за</w:t>
      </w:r>
    </w:p>
    <w:p w:rsidR="005457E2" w:rsidRPr="009D7DC4" w:rsidRDefault="005457E2" w:rsidP="005457E2">
      <w:pPr>
        <w:rPr>
          <w:rFonts w:ascii="Times New Roman" w:hAnsi="Times New Roman" w:cs="Times New Roman"/>
          <w:noProof/>
          <w:sz w:val="18"/>
          <w:szCs w:val="20"/>
          <w:lang w:val="uk-UA"/>
        </w:rPr>
      </w:pPr>
    </w:p>
    <w:p w:rsidR="005457E2" w:rsidRPr="009D7DC4" w:rsidRDefault="00285447" w:rsidP="005457E2">
      <w:pPr>
        <w:rPr>
          <w:rFonts w:ascii="Times New Roman" w:hAnsi="Times New Roman" w:cs="Times New Roman"/>
          <w:noProof/>
          <w:sz w:val="18"/>
          <w:szCs w:val="20"/>
          <w:lang w:val="uk-UA"/>
        </w:rPr>
      </w:pPr>
      <w:r w:rsidRPr="00285447">
        <w:rPr>
          <w:rFonts w:ascii="Times New Roman" w:hAnsi="Times New Roman" w:cs="Times New Roman"/>
          <w:noProof/>
          <w:sz w:val="28"/>
          <w:szCs w:val="18"/>
          <w:lang w:val="uk-UA" w:eastAsia="ru-RU"/>
        </w:rPr>
        <w:pict>
          <v:rect id="_x0000_s1340" style="position:absolute;margin-left:185.25pt;margin-top:-.1pt;width:129.45pt;height:42.75pt;z-index:251913216">
            <v:textbox style="mso-next-textbox:#_x0000_s1340">
              <w:txbxContent>
                <w:p w:rsidR="00BB5FAB" w:rsidRPr="005457E2" w:rsidRDefault="00BB5FAB" w:rsidP="005457E2">
                  <w:pPr>
                    <w:rPr>
                      <w:rFonts w:ascii="Times New Roman" w:hAnsi="Times New Roman" w:cs="Times New Roman"/>
                      <w:sz w:val="24"/>
                      <w:szCs w:val="24"/>
                      <w:lang w:val="uk-UA"/>
                    </w:rPr>
                  </w:pPr>
                  <w:r w:rsidRPr="005457E2">
                    <w:rPr>
                      <w:rFonts w:ascii="Times New Roman" w:hAnsi="Times New Roman" w:cs="Times New Roman"/>
                      <w:sz w:val="24"/>
                      <w:szCs w:val="24"/>
                      <w:lang w:val="uk-UA"/>
                    </w:rPr>
                    <w:t xml:space="preserve">Не матеріальне виробництво </w:t>
                  </w:r>
                </w:p>
              </w:txbxContent>
            </v:textbox>
          </v:rect>
        </w:pict>
      </w:r>
      <w:r w:rsidRPr="00285447">
        <w:rPr>
          <w:rFonts w:ascii="Times New Roman" w:hAnsi="Times New Roman" w:cs="Times New Roman"/>
          <w:noProof/>
          <w:sz w:val="28"/>
          <w:szCs w:val="18"/>
          <w:lang w:val="uk-UA" w:eastAsia="ru-RU"/>
        </w:rPr>
        <w:pict>
          <v:rect id="_x0000_s1339" style="position:absolute;margin-left:-15.55pt;margin-top:-.1pt;width:86.55pt;height:42.75pt;z-index:251912192">
            <v:textbox style="mso-next-textbox:#_x0000_s1339">
              <w:txbxContent>
                <w:p w:rsidR="00BB5FAB" w:rsidRPr="005457E2" w:rsidRDefault="00BB5FAB" w:rsidP="005457E2">
                  <w:pPr>
                    <w:rPr>
                      <w:rFonts w:ascii="Times New Roman" w:hAnsi="Times New Roman" w:cs="Times New Roman"/>
                      <w:sz w:val="24"/>
                      <w:szCs w:val="24"/>
                      <w:lang w:val="uk-UA"/>
                    </w:rPr>
                  </w:pPr>
                  <w:r w:rsidRPr="005457E2">
                    <w:rPr>
                      <w:rFonts w:ascii="Times New Roman" w:hAnsi="Times New Roman" w:cs="Times New Roman"/>
                      <w:sz w:val="24"/>
                      <w:szCs w:val="24"/>
                      <w:lang w:val="uk-UA"/>
                    </w:rPr>
                    <w:t>Матеріальне виробництво</w:t>
                  </w:r>
                </w:p>
              </w:txbxContent>
            </v:textbox>
          </v:rect>
        </w:pict>
      </w:r>
    </w:p>
    <w:p w:rsidR="005457E2" w:rsidRPr="009D7DC4" w:rsidRDefault="005457E2" w:rsidP="005457E2">
      <w:pPr>
        <w:rPr>
          <w:rFonts w:ascii="Times New Roman" w:hAnsi="Times New Roman" w:cs="Times New Roman"/>
          <w:noProof/>
          <w:sz w:val="18"/>
          <w:szCs w:val="20"/>
          <w:lang w:val="uk-UA"/>
        </w:rPr>
      </w:pPr>
    </w:p>
    <w:p w:rsidR="005457E2" w:rsidRPr="009D7DC4" w:rsidRDefault="00285447" w:rsidP="005457E2">
      <w:pPr>
        <w:rPr>
          <w:rFonts w:ascii="Times New Roman" w:hAnsi="Times New Roman" w:cs="Times New Roman"/>
          <w:noProof/>
          <w:sz w:val="18"/>
          <w:szCs w:val="20"/>
          <w:lang w:val="uk-UA"/>
        </w:rPr>
      </w:pPr>
      <w:r w:rsidRPr="00285447">
        <w:rPr>
          <w:rFonts w:ascii="Times New Roman" w:hAnsi="Times New Roman" w:cs="Times New Roman"/>
          <w:noProof/>
          <w:sz w:val="28"/>
          <w:szCs w:val="18"/>
          <w:lang w:val="uk-UA" w:eastAsia="ru-RU"/>
        </w:rPr>
        <w:pict>
          <v:rect id="_x0000_s1341" style="position:absolute;margin-left:-15.55pt;margin-top:16.95pt;width:31.65pt;height:142.75pt;z-index:251914240">
            <v:textbox style="layout-flow:vertical;mso-layout-flow-alt:bottom-to-top;mso-next-textbox:#_x0000_s1341">
              <w:txbxContent>
                <w:p w:rsidR="00BB5FAB" w:rsidRPr="005457E2" w:rsidRDefault="00BB5FAB" w:rsidP="005457E2">
                  <w:pPr>
                    <w:rPr>
                      <w:rFonts w:ascii="Times New Roman" w:hAnsi="Times New Roman" w:cs="Times New Roman"/>
                      <w:b/>
                      <w:sz w:val="24"/>
                      <w:szCs w:val="24"/>
                      <w:lang w:val="uk-UA"/>
                    </w:rPr>
                  </w:pPr>
                  <w:r w:rsidRPr="005457E2">
                    <w:rPr>
                      <w:rFonts w:ascii="Times New Roman" w:hAnsi="Times New Roman" w:cs="Times New Roman"/>
                      <w:b/>
                      <w:sz w:val="24"/>
                      <w:szCs w:val="24"/>
                      <w:lang w:val="uk-UA"/>
                    </w:rPr>
                    <w:t>Промисловість</w:t>
                  </w:r>
                </w:p>
              </w:txbxContent>
            </v:textbox>
          </v:rect>
        </w:pict>
      </w:r>
      <w:r w:rsidRPr="00285447">
        <w:rPr>
          <w:rFonts w:ascii="Times New Roman" w:hAnsi="Times New Roman" w:cs="Times New Roman"/>
          <w:noProof/>
          <w:sz w:val="28"/>
          <w:szCs w:val="18"/>
          <w:lang w:val="uk-UA" w:eastAsia="ru-RU"/>
        </w:rPr>
        <w:pict>
          <v:rect id="_x0000_s1347" style="position:absolute;margin-left:290.2pt;margin-top:16.95pt;width:33.25pt;height:125.2pt;z-index:251920384">
            <v:textbox style="layout-flow:vertical;mso-layout-flow-alt:bottom-to-top;mso-next-textbox:#_x0000_s1347">
              <w:txbxContent>
                <w:p w:rsidR="00BB5FAB" w:rsidRPr="005457E2" w:rsidRDefault="00BB5FAB" w:rsidP="005457E2">
                  <w:pPr>
                    <w:rPr>
                      <w:rFonts w:ascii="Times New Roman" w:hAnsi="Times New Roman" w:cs="Times New Roman"/>
                      <w:b/>
                      <w:sz w:val="24"/>
                      <w:szCs w:val="24"/>
                      <w:lang w:val="uk-UA"/>
                    </w:rPr>
                  </w:pPr>
                  <w:r w:rsidRPr="005457E2">
                    <w:rPr>
                      <w:rFonts w:ascii="Times New Roman" w:hAnsi="Times New Roman" w:cs="Times New Roman"/>
                      <w:b/>
                      <w:sz w:val="24"/>
                      <w:szCs w:val="24"/>
                      <w:lang w:val="uk-UA"/>
                    </w:rPr>
                    <w:t>Інформаційна сфера</w:t>
                  </w:r>
                </w:p>
              </w:txbxContent>
            </v:textbox>
          </v:rect>
        </w:pict>
      </w:r>
      <w:r w:rsidRPr="00285447">
        <w:rPr>
          <w:rFonts w:ascii="Times New Roman" w:hAnsi="Times New Roman" w:cs="Times New Roman"/>
          <w:noProof/>
          <w:sz w:val="28"/>
          <w:szCs w:val="18"/>
          <w:lang w:val="uk-UA" w:eastAsia="ru-RU"/>
        </w:rPr>
        <w:pict>
          <v:rect id="_x0000_s1344" style="position:absolute;margin-left:256.25pt;margin-top:16.95pt;width:30.7pt;height:125.2pt;z-index:251917312">
            <v:textbox style="layout-flow:vertical;mso-layout-flow-alt:bottom-to-top;mso-next-textbox:#_x0000_s1344">
              <w:txbxContent>
                <w:p w:rsidR="00BB5FAB" w:rsidRPr="005457E2" w:rsidRDefault="00BB5FAB" w:rsidP="005457E2">
                  <w:pPr>
                    <w:rPr>
                      <w:rFonts w:ascii="Times New Roman" w:hAnsi="Times New Roman" w:cs="Times New Roman"/>
                      <w:b/>
                      <w:sz w:val="24"/>
                      <w:szCs w:val="24"/>
                      <w:lang w:val="uk-UA"/>
                    </w:rPr>
                  </w:pPr>
                  <w:r w:rsidRPr="005457E2">
                    <w:rPr>
                      <w:rFonts w:ascii="Times New Roman" w:hAnsi="Times New Roman" w:cs="Times New Roman"/>
                      <w:b/>
                      <w:sz w:val="24"/>
                      <w:szCs w:val="24"/>
                      <w:lang w:val="uk-UA"/>
                    </w:rPr>
                    <w:t>Наукова сфера</w:t>
                  </w:r>
                </w:p>
              </w:txbxContent>
            </v:textbox>
          </v:rect>
        </w:pict>
      </w:r>
      <w:r w:rsidRPr="00285447">
        <w:rPr>
          <w:rFonts w:ascii="Times New Roman" w:hAnsi="Times New Roman" w:cs="Times New Roman"/>
          <w:noProof/>
          <w:sz w:val="28"/>
          <w:szCs w:val="18"/>
          <w:lang w:val="uk-UA" w:eastAsia="ru-RU"/>
        </w:rPr>
        <w:pict>
          <v:rect id="_x0000_s1345" style="position:absolute;margin-left:221.95pt;margin-top:16.65pt;width:31pt;height:150.05pt;z-index:251918336">
            <v:textbox style="layout-flow:vertical;mso-layout-flow-alt:bottom-to-top;mso-next-textbox:#_x0000_s1345">
              <w:txbxContent>
                <w:p w:rsidR="00BB5FAB" w:rsidRPr="005457E2" w:rsidRDefault="00BB5FAB" w:rsidP="005457E2">
                  <w:pPr>
                    <w:rPr>
                      <w:rFonts w:ascii="Times New Roman" w:hAnsi="Times New Roman" w:cs="Times New Roman"/>
                      <w:b/>
                      <w:sz w:val="24"/>
                      <w:szCs w:val="24"/>
                      <w:lang w:val="uk-UA"/>
                    </w:rPr>
                  </w:pPr>
                  <w:r w:rsidRPr="005457E2">
                    <w:rPr>
                      <w:rFonts w:ascii="Times New Roman" w:hAnsi="Times New Roman" w:cs="Times New Roman"/>
                      <w:b/>
                      <w:sz w:val="24"/>
                      <w:szCs w:val="24"/>
                      <w:lang w:val="uk-UA"/>
                    </w:rPr>
                    <w:t>Інституційна сфера</w:t>
                  </w:r>
                </w:p>
              </w:txbxContent>
            </v:textbox>
          </v:rect>
        </w:pict>
      </w:r>
      <w:r w:rsidRPr="00285447">
        <w:rPr>
          <w:rFonts w:ascii="Times New Roman" w:hAnsi="Times New Roman" w:cs="Times New Roman"/>
          <w:noProof/>
          <w:sz w:val="28"/>
          <w:szCs w:val="18"/>
          <w:lang w:val="uk-UA" w:eastAsia="ru-RU"/>
        </w:rPr>
        <w:pict>
          <v:rect id="_x0000_s1346" style="position:absolute;margin-left:185.25pt;margin-top:16.95pt;width:32.75pt;height:169.45pt;z-index:251919360">
            <v:textbox style="layout-flow:vertical;mso-layout-flow-alt:bottom-to-top;mso-next-textbox:#_x0000_s1346">
              <w:txbxContent>
                <w:p w:rsidR="00BB5FAB" w:rsidRPr="005457E2" w:rsidRDefault="00BB5FAB" w:rsidP="005457E2">
                  <w:pPr>
                    <w:rPr>
                      <w:rFonts w:ascii="Times New Roman" w:hAnsi="Times New Roman" w:cs="Times New Roman"/>
                      <w:b/>
                      <w:sz w:val="24"/>
                      <w:szCs w:val="24"/>
                      <w:lang w:val="uk-UA"/>
                    </w:rPr>
                  </w:pPr>
                  <w:r w:rsidRPr="005457E2">
                    <w:rPr>
                      <w:rFonts w:ascii="Times New Roman" w:hAnsi="Times New Roman" w:cs="Times New Roman"/>
                      <w:b/>
                      <w:sz w:val="24"/>
                      <w:szCs w:val="24"/>
                      <w:lang w:val="uk-UA"/>
                    </w:rPr>
                    <w:t>Соціально-культурна сфера</w:t>
                  </w:r>
                </w:p>
              </w:txbxContent>
            </v:textbox>
          </v:rect>
        </w:pict>
      </w:r>
      <w:r w:rsidRPr="00285447">
        <w:rPr>
          <w:rFonts w:ascii="Times New Roman" w:hAnsi="Times New Roman" w:cs="Times New Roman"/>
          <w:noProof/>
          <w:sz w:val="28"/>
          <w:szCs w:val="18"/>
          <w:lang w:val="uk-UA" w:eastAsia="ru-RU"/>
        </w:rPr>
        <w:pict>
          <v:rect id="_x0000_s1343" style="position:absolute;margin-left:57.9pt;margin-top:16.65pt;width:30.75pt;height:113.05pt;z-index:251916288">
            <v:textbox style="layout-flow:vertical;mso-layout-flow-alt:bottom-to-top;mso-next-textbox:#_x0000_s1343">
              <w:txbxContent>
                <w:p w:rsidR="00BB5FAB" w:rsidRPr="005457E2" w:rsidRDefault="00BB5FAB" w:rsidP="005457E2">
                  <w:pPr>
                    <w:rPr>
                      <w:rFonts w:ascii="Times New Roman" w:hAnsi="Times New Roman" w:cs="Times New Roman"/>
                      <w:b/>
                      <w:sz w:val="24"/>
                      <w:szCs w:val="24"/>
                      <w:lang w:val="uk-UA"/>
                    </w:rPr>
                  </w:pPr>
                  <w:r w:rsidRPr="005457E2">
                    <w:rPr>
                      <w:rFonts w:ascii="Times New Roman" w:hAnsi="Times New Roman" w:cs="Times New Roman"/>
                      <w:b/>
                      <w:sz w:val="24"/>
                      <w:szCs w:val="24"/>
                      <w:lang w:val="uk-UA"/>
                    </w:rPr>
                    <w:t>Будівництво</w:t>
                  </w:r>
                </w:p>
              </w:txbxContent>
            </v:textbox>
          </v:rect>
        </w:pict>
      </w:r>
      <w:r w:rsidRPr="00285447">
        <w:rPr>
          <w:rFonts w:ascii="Times New Roman" w:hAnsi="Times New Roman" w:cs="Times New Roman"/>
          <w:noProof/>
          <w:sz w:val="28"/>
          <w:szCs w:val="18"/>
          <w:lang w:val="uk-UA" w:eastAsia="ru-RU"/>
        </w:rPr>
        <w:pict>
          <v:rect id="_x0000_s1342" style="position:absolute;margin-left:20.6pt;margin-top:16.65pt;width:30.55pt;height:143.05pt;z-index:251915264">
            <v:textbox style="layout-flow:vertical;mso-layout-flow-alt:bottom-to-top;mso-next-textbox:#_x0000_s1342">
              <w:txbxContent>
                <w:p w:rsidR="00BB5FAB" w:rsidRPr="005457E2" w:rsidRDefault="00BB5FAB" w:rsidP="005457E2">
                  <w:pPr>
                    <w:rPr>
                      <w:rFonts w:ascii="Times New Roman" w:hAnsi="Times New Roman" w:cs="Times New Roman"/>
                      <w:b/>
                      <w:sz w:val="24"/>
                      <w:szCs w:val="24"/>
                      <w:lang w:val="uk-UA"/>
                    </w:rPr>
                  </w:pPr>
                  <w:r w:rsidRPr="005457E2">
                    <w:rPr>
                      <w:rFonts w:ascii="Times New Roman" w:hAnsi="Times New Roman" w:cs="Times New Roman"/>
                      <w:b/>
                      <w:sz w:val="24"/>
                      <w:szCs w:val="24"/>
                      <w:lang w:val="uk-UA"/>
                    </w:rPr>
                    <w:t>Сільське господарство</w:t>
                  </w:r>
                </w:p>
              </w:txbxContent>
            </v:textbox>
          </v:rect>
        </w:pict>
      </w:r>
    </w:p>
    <w:p w:rsidR="005457E2" w:rsidRPr="009D7DC4" w:rsidRDefault="005457E2" w:rsidP="005457E2">
      <w:pPr>
        <w:rPr>
          <w:rFonts w:ascii="Times New Roman" w:hAnsi="Times New Roman" w:cs="Times New Roman"/>
          <w:noProof/>
          <w:sz w:val="18"/>
          <w:szCs w:val="20"/>
          <w:lang w:val="uk-UA"/>
        </w:rPr>
      </w:pPr>
    </w:p>
    <w:p w:rsidR="005457E2" w:rsidRPr="009D7DC4" w:rsidRDefault="005457E2" w:rsidP="005457E2">
      <w:pPr>
        <w:rPr>
          <w:rFonts w:ascii="Times New Roman" w:hAnsi="Times New Roman" w:cs="Times New Roman"/>
          <w:noProof/>
          <w:sz w:val="18"/>
          <w:szCs w:val="20"/>
          <w:lang w:val="uk-UA"/>
        </w:rPr>
      </w:pPr>
    </w:p>
    <w:p w:rsidR="005457E2" w:rsidRPr="009D7DC4" w:rsidRDefault="005457E2" w:rsidP="005457E2">
      <w:pPr>
        <w:rPr>
          <w:rFonts w:ascii="Times New Roman" w:hAnsi="Times New Roman" w:cs="Times New Roman"/>
          <w:noProof/>
          <w:sz w:val="18"/>
          <w:szCs w:val="20"/>
          <w:lang w:val="uk-UA"/>
        </w:rPr>
      </w:pPr>
    </w:p>
    <w:p w:rsidR="005457E2" w:rsidRPr="009D7DC4" w:rsidRDefault="005457E2" w:rsidP="005457E2">
      <w:pPr>
        <w:rPr>
          <w:rFonts w:ascii="Times New Roman" w:hAnsi="Times New Roman" w:cs="Times New Roman"/>
          <w:noProof/>
          <w:sz w:val="18"/>
          <w:szCs w:val="20"/>
          <w:lang w:val="uk-UA"/>
        </w:rPr>
      </w:pPr>
    </w:p>
    <w:p w:rsidR="005457E2" w:rsidRPr="009D7DC4" w:rsidRDefault="005457E2" w:rsidP="005457E2">
      <w:pPr>
        <w:rPr>
          <w:rFonts w:ascii="Times New Roman" w:hAnsi="Times New Roman" w:cs="Times New Roman"/>
          <w:noProof/>
          <w:sz w:val="18"/>
          <w:szCs w:val="20"/>
          <w:lang w:val="uk-UA"/>
        </w:rPr>
      </w:pPr>
    </w:p>
    <w:p w:rsidR="005457E2" w:rsidRPr="009D7DC4" w:rsidRDefault="005457E2" w:rsidP="005457E2">
      <w:pPr>
        <w:rPr>
          <w:rFonts w:ascii="Times New Roman" w:hAnsi="Times New Roman" w:cs="Times New Roman"/>
          <w:noProof/>
          <w:sz w:val="18"/>
          <w:szCs w:val="20"/>
          <w:lang w:val="uk-UA"/>
        </w:rPr>
      </w:pPr>
    </w:p>
    <w:p w:rsidR="005457E2" w:rsidRPr="009D7DC4" w:rsidRDefault="00285447" w:rsidP="005457E2">
      <w:pPr>
        <w:rPr>
          <w:rFonts w:ascii="Times New Roman" w:hAnsi="Times New Roman" w:cs="Times New Roman"/>
          <w:noProof/>
          <w:sz w:val="18"/>
          <w:szCs w:val="20"/>
          <w:lang w:val="uk-UA"/>
        </w:rPr>
      </w:pPr>
      <w:r w:rsidRPr="00285447">
        <w:rPr>
          <w:rFonts w:ascii="Times New Roman" w:hAnsi="Times New Roman" w:cs="Times New Roman"/>
          <w:noProof/>
          <w:sz w:val="28"/>
          <w:szCs w:val="18"/>
          <w:lang w:val="uk-UA" w:eastAsia="ru-RU"/>
        </w:rPr>
        <w:pict>
          <v:shape id="_x0000_s1373" type="#_x0000_t32" style="position:absolute;margin-left:1.3pt;margin-top:6.4pt;width:242.15pt;height:76.2pt;z-index:251947008" o:connectortype="straight">
            <v:stroke endarrow="block"/>
          </v:shape>
        </w:pict>
      </w:r>
      <w:r w:rsidRPr="00285447">
        <w:rPr>
          <w:rFonts w:ascii="Times New Roman" w:hAnsi="Times New Roman" w:cs="Times New Roman"/>
          <w:noProof/>
          <w:sz w:val="28"/>
          <w:szCs w:val="18"/>
          <w:lang w:val="uk-UA" w:eastAsia="ru-RU"/>
        </w:rPr>
        <w:pict>
          <v:shape id="_x0000_s1351" type="#_x0000_t32" style="position:absolute;margin-left:1.3pt;margin-top:6.4pt;width:116.15pt;height:92.7pt;z-index:251924480" o:connectortype="straight">
            <v:stroke endarrow="block"/>
          </v:shape>
        </w:pict>
      </w:r>
      <w:r w:rsidRPr="00285447">
        <w:rPr>
          <w:rFonts w:ascii="Times New Roman" w:hAnsi="Times New Roman" w:cs="Times New Roman"/>
          <w:noProof/>
          <w:sz w:val="28"/>
          <w:szCs w:val="18"/>
          <w:lang w:val="uk-UA" w:eastAsia="ru-RU"/>
        </w:rPr>
        <w:pict>
          <v:shape id="_x0000_s1350" type="#_x0000_t32" style="position:absolute;margin-left:1.35pt;margin-top:6.4pt;width:0;height:98.7pt;z-index:251923456" o:connectortype="straight">
            <v:stroke endarrow="block"/>
          </v:shape>
        </w:pict>
      </w:r>
    </w:p>
    <w:p w:rsidR="005457E2" w:rsidRPr="009D7DC4" w:rsidRDefault="005457E2" w:rsidP="005457E2">
      <w:pPr>
        <w:rPr>
          <w:rFonts w:ascii="Times New Roman" w:hAnsi="Times New Roman" w:cs="Times New Roman"/>
          <w:noProof/>
          <w:sz w:val="18"/>
          <w:szCs w:val="28"/>
          <w:lang w:val="uk-UA"/>
        </w:rPr>
      </w:pPr>
    </w:p>
    <w:p w:rsidR="005457E2" w:rsidRPr="009D7DC4" w:rsidRDefault="005457E2" w:rsidP="005457E2">
      <w:pPr>
        <w:rPr>
          <w:rFonts w:ascii="Times New Roman" w:hAnsi="Times New Roman" w:cs="Times New Roman"/>
          <w:noProof/>
          <w:sz w:val="18"/>
          <w:szCs w:val="28"/>
          <w:lang w:val="uk-UA"/>
        </w:rPr>
      </w:pPr>
    </w:p>
    <w:p w:rsidR="005457E2" w:rsidRPr="009D7DC4" w:rsidRDefault="005457E2" w:rsidP="005457E2">
      <w:pPr>
        <w:rPr>
          <w:rFonts w:ascii="Times New Roman" w:hAnsi="Times New Roman" w:cs="Times New Roman"/>
          <w:noProof/>
          <w:sz w:val="18"/>
          <w:szCs w:val="28"/>
          <w:lang w:val="uk-UA"/>
        </w:rPr>
      </w:pPr>
    </w:p>
    <w:p w:rsidR="005457E2" w:rsidRPr="009D7DC4" w:rsidRDefault="00285447" w:rsidP="005457E2">
      <w:pPr>
        <w:rPr>
          <w:rFonts w:ascii="Times New Roman" w:hAnsi="Times New Roman" w:cs="Times New Roman"/>
          <w:noProof/>
          <w:sz w:val="18"/>
          <w:szCs w:val="28"/>
          <w:lang w:val="uk-UA"/>
        </w:rPr>
      </w:pPr>
      <w:r w:rsidRPr="00285447">
        <w:rPr>
          <w:rFonts w:ascii="Times New Roman" w:hAnsi="Times New Roman" w:cs="Times New Roman"/>
          <w:noProof/>
          <w:sz w:val="28"/>
          <w:szCs w:val="18"/>
          <w:lang w:val="uk-UA" w:eastAsia="ru-RU"/>
        </w:rPr>
        <w:pict>
          <v:rect id="_x0000_s1366" style="position:absolute;margin-left:26.15pt;margin-top:11.5pt;width:191.85pt;height:42.75pt;z-index:251939840">
            <v:textbox style="mso-next-textbox:#_x0000_s1366">
              <w:txbxContent>
                <w:p w:rsidR="00BB5FAB" w:rsidRPr="00E3173A" w:rsidRDefault="00BB5FAB" w:rsidP="005457E2">
                  <w:pPr>
                    <w:rPr>
                      <w:rFonts w:ascii="Times New Roman" w:hAnsi="Times New Roman" w:cs="Times New Roman"/>
                      <w:sz w:val="24"/>
                      <w:szCs w:val="24"/>
                      <w:lang w:val="uk-UA"/>
                    </w:rPr>
                  </w:pPr>
                  <w:r w:rsidRPr="00E3173A">
                    <w:rPr>
                      <w:rFonts w:ascii="Times New Roman" w:hAnsi="Times New Roman" w:cs="Times New Roman"/>
                      <w:sz w:val="24"/>
                      <w:szCs w:val="24"/>
                      <w:lang w:val="uk-UA"/>
                    </w:rPr>
                    <w:t>А – виробництво засобів виробництва</w:t>
                  </w:r>
                </w:p>
              </w:txbxContent>
            </v:textbox>
          </v:rect>
        </w:pict>
      </w:r>
      <w:r w:rsidRPr="00285447">
        <w:rPr>
          <w:rFonts w:ascii="Times New Roman" w:hAnsi="Times New Roman" w:cs="Times New Roman"/>
          <w:noProof/>
          <w:sz w:val="28"/>
          <w:szCs w:val="18"/>
          <w:lang w:val="uk-UA" w:eastAsia="ru-RU"/>
        </w:rPr>
        <w:pict>
          <v:rect id="_x0000_s1372" style="position:absolute;margin-left:252.95pt;margin-top:.25pt;width:167pt;height:42.75pt;z-index:251945984">
            <v:textbox style="mso-next-textbox:#_x0000_s1372">
              <w:txbxContent>
                <w:p w:rsidR="00BB5FAB" w:rsidRPr="00E3173A" w:rsidRDefault="00BB5FAB" w:rsidP="005457E2">
                  <w:pPr>
                    <w:rPr>
                      <w:rFonts w:ascii="Times New Roman" w:hAnsi="Times New Roman" w:cs="Times New Roman"/>
                      <w:sz w:val="24"/>
                      <w:szCs w:val="24"/>
                      <w:lang w:val="uk-UA"/>
                    </w:rPr>
                  </w:pPr>
                  <w:r w:rsidRPr="00E3173A">
                    <w:rPr>
                      <w:rFonts w:ascii="Times New Roman" w:hAnsi="Times New Roman" w:cs="Times New Roman"/>
                      <w:sz w:val="24"/>
                      <w:szCs w:val="24"/>
                      <w:lang w:val="uk-UA"/>
                    </w:rPr>
                    <w:t>Б – виробництво предметів споживання</w:t>
                  </w:r>
                </w:p>
              </w:txbxContent>
            </v:textbox>
          </v:rect>
        </w:pict>
      </w:r>
      <w:r w:rsidRPr="00285447">
        <w:rPr>
          <w:rFonts w:ascii="Times New Roman" w:hAnsi="Times New Roman" w:cs="Times New Roman"/>
          <w:noProof/>
          <w:sz w:val="28"/>
          <w:szCs w:val="18"/>
          <w:lang w:val="uk-UA" w:eastAsia="ru-RU"/>
        </w:rPr>
        <w:pict>
          <v:rect id="_x0000_s1365" style="position:absolute;margin-left:-15.55pt;margin-top:17.5pt;width:31.65pt;height:121.5pt;z-index:251938816">
            <v:textbox style="layout-flow:vertical;mso-layout-flow-alt:bottom-to-top;mso-next-textbox:#_x0000_s1365">
              <w:txbxContent>
                <w:p w:rsidR="00BB5FAB" w:rsidRPr="00E3173A" w:rsidRDefault="00BB5FAB" w:rsidP="005457E2">
                  <w:pPr>
                    <w:rPr>
                      <w:rFonts w:ascii="Times New Roman" w:hAnsi="Times New Roman" w:cs="Times New Roman"/>
                      <w:b/>
                      <w:sz w:val="24"/>
                      <w:szCs w:val="24"/>
                      <w:lang w:val="uk-UA"/>
                    </w:rPr>
                  </w:pPr>
                  <w:r w:rsidRPr="00E3173A">
                    <w:rPr>
                      <w:rFonts w:ascii="Times New Roman" w:hAnsi="Times New Roman" w:cs="Times New Roman"/>
                      <w:b/>
                      <w:sz w:val="24"/>
                      <w:szCs w:val="24"/>
                      <w:lang w:val="uk-UA"/>
                    </w:rPr>
                    <w:t>Гірничовидобувна</w:t>
                  </w:r>
                </w:p>
              </w:txbxContent>
            </v:textbox>
          </v:rect>
        </w:pict>
      </w:r>
    </w:p>
    <w:p w:rsidR="005457E2" w:rsidRPr="009D7DC4" w:rsidRDefault="00285447" w:rsidP="005457E2">
      <w:pPr>
        <w:rPr>
          <w:rFonts w:ascii="Times New Roman" w:hAnsi="Times New Roman" w:cs="Times New Roman"/>
          <w:noProof/>
          <w:sz w:val="18"/>
          <w:szCs w:val="28"/>
          <w:lang w:val="uk-UA"/>
        </w:rPr>
      </w:pPr>
      <w:r w:rsidRPr="00285447">
        <w:rPr>
          <w:rFonts w:ascii="Times New Roman" w:hAnsi="Times New Roman" w:cs="Times New Roman"/>
          <w:noProof/>
          <w:sz w:val="28"/>
          <w:szCs w:val="18"/>
          <w:lang w:val="uk-UA" w:eastAsia="ru-RU"/>
        </w:rPr>
        <w:pict>
          <v:shape id="_x0000_s1358" type="#_x0000_t32" style="position:absolute;margin-left:388.9pt;margin-top:21.1pt;width:.05pt;height:25.3pt;z-index:251931648" o:connectortype="straight">
            <v:stroke endarrow="block"/>
          </v:shape>
        </w:pict>
      </w:r>
    </w:p>
    <w:p w:rsidR="0088098F" w:rsidRPr="009D7DC4" w:rsidRDefault="00285447">
      <w:pPr>
        <w:rPr>
          <w:rFonts w:ascii="Times New Roman" w:hAnsi="Times New Roman" w:cs="Times New Roman"/>
          <w:noProof/>
          <w:sz w:val="18"/>
          <w:szCs w:val="28"/>
          <w:lang w:val="uk-UA"/>
        </w:rPr>
      </w:pPr>
      <w:r w:rsidRPr="00285447">
        <w:rPr>
          <w:rFonts w:ascii="Times New Roman" w:hAnsi="Times New Roman" w:cs="Times New Roman"/>
          <w:noProof/>
          <w:sz w:val="28"/>
          <w:szCs w:val="18"/>
          <w:lang w:val="uk-UA" w:eastAsia="ru-RU"/>
        </w:rPr>
        <w:pict>
          <v:shape id="_x0000_s1363" type="#_x0000_t32" style="position:absolute;margin-left:318.45pt;margin-top:4.7pt;width:0;height:25.3pt;z-index:251936768" o:connectortype="straight">
            <v:stroke endarrow="block"/>
          </v:shape>
        </w:pict>
      </w:r>
      <w:r w:rsidRPr="00285447">
        <w:rPr>
          <w:rFonts w:ascii="Times New Roman" w:hAnsi="Times New Roman" w:cs="Times New Roman"/>
          <w:noProof/>
          <w:sz w:val="28"/>
          <w:szCs w:val="18"/>
          <w:lang w:val="uk-UA" w:eastAsia="ru-RU"/>
        </w:rPr>
        <w:pict>
          <v:shape id="_x0000_s1364" type="#_x0000_t32" style="position:absolute;margin-left:209.7pt;margin-top:10.45pt;width:0;height:25.3pt;z-index:251937792" o:connectortype="straight">
            <v:stroke endarrow="block"/>
          </v:shape>
        </w:pict>
      </w:r>
      <w:r w:rsidRPr="00285447">
        <w:rPr>
          <w:rFonts w:ascii="Times New Roman" w:hAnsi="Times New Roman" w:cs="Times New Roman"/>
          <w:noProof/>
          <w:sz w:val="28"/>
          <w:szCs w:val="18"/>
          <w:lang w:val="uk-UA" w:eastAsia="ru-RU"/>
        </w:rPr>
        <w:pict>
          <v:shape id="_x0000_s1362" type="#_x0000_t32" style="position:absolute;margin-left:163.2pt;margin-top:9.2pt;width:0;height:25.3pt;z-index:251935744" o:connectortype="straight">
            <v:stroke endarrow="block"/>
          </v:shape>
        </w:pict>
      </w:r>
      <w:r w:rsidRPr="00285447">
        <w:rPr>
          <w:rFonts w:ascii="Times New Roman" w:hAnsi="Times New Roman" w:cs="Times New Roman"/>
          <w:noProof/>
          <w:sz w:val="28"/>
          <w:szCs w:val="18"/>
          <w:lang w:val="uk-UA" w:eastAsia="ru-RU"/>
        </w:rPr>
        <w:pict>
          <v:shape id="_x0000_s1361" type="#_x0000_t32" style="position:absolute;margin-left:132.45pt;margin-top:9.2pt;width:0;height:25.3pt;z-index:251934720" o:connectortype="straight">
            <v:stroke endarrow="block"/>
          </v:shape>
        </w:pict>
      </w:r>
      <w:r w:rsidRPr="00285447">
        <w:rPr>
          <w:rFonts w:ascii="Times New Roman" w:hAnsi="Times New Roman" w:cs="Times New Roman"/>
          <w:noProof/>
          <w:sz w:val="28"/>
          <w:szCs w:val="18"/>
          <w:lang w:val="uk-UA" w:eastAsia="ru-RU"/>
        </w:rPr>
        <w:pict>
          <v:shape id="_x0000_s1359" type="#_x0000_t32" style="position:absolute;margin-left:94.2pt;margin-top:10.45pt;width:0;height:25.3pt;z-index:251932672" o:connectortype="straight">
            <v:stroke endarrow="block"/>
          </v:shape>
        </w:pict>
      </w:r>
      <w:r w:rsidRPr="00285447">
        <w:rPr>
          <w:rFonts w:ascii="Times New Roman" w:hAnsi="Times New Roman" w:cs="Times New Roman"/>
          <w:noProof/>
          <w:sz w:val="28"/>
          <w:szCs w:val="18"/>
          <w:lang w:val="uk-UA" w:eastAsia="ru-RU"/>
        </w:rPr>
        <w:pict>
          <v:shape id="_x0000_s1360" type="#_x0000_t32" style="position:absolute;margin-left:41.7pt;margin-top:10.45pt;width:.05pt;height:24.05pt;z-index:251933696" o:connectortype="straight">
            <v:stroke endarrow="block"/>
          </v:shape>
        </w:pict>
      </w:r>
    </w:p>
    <w:p w:rsidR="0088098F" w:rsidRPr="009D7DC4" w:rsidRDefault="00285447">
      <w:pPr>
        <w:rPr>
          <w:rFonts w:ascii="Times New Roman" w:hAnsi="Times New Roman" w:cs="Times New Roman"/>
          <w:noProof/>
          <w:sz w:val="18"/>
          <w:szCs w:val="28"/>
          <w:lang w:val="uk-UA"/>
        </w:rPr>
      </w:pPr>
      <w:r w:rsidRPr="00285447">
        <w:rPr>
          <w:rFonts w:ascii="Times New Roman" w:hAnsi="Times New Roman" w:cs="Times New Roman"/>
          <w:noProof/>
          <w:sz w:val="28"/>
          <w:szCs w:val="18"/>
          <w:lang w:val="uk-UA" w:eastAsia="ru-RU"/>
        </w:rPr>
        <w:pict>
          <v:rect id="_x0000_s1375" style="position:absolute;margin-left:368.4pt;margin-top:2.55pt;width:31.65pt;height:161.45pt;z-index:251949056">
            <v:textbox style="layout-flow:vertical;mso-layout-flow-alt:bottom-to-top;mso-next-textbox:#_x0000_s1375">
              <w:txbxContent>
                <w:p w:rsidR="00BB5FAB" w:rsidRPr="00E3173A" w:rsidRDefault="00BB5FAB" w:rsidP="005457E2">
                  <w:pPr>
                    <w:rPr>
                      <w:rFonts w:ascii="Times New Roman" w:hAnsi="Times New Roman" w:cs="Times New Roman"/>
                      <w:b/>
                      <w:sz w:val="24"/>
                      <w:szCs w:val="24"/>
                      <w:lang w:val="uk-UA"/>
                    </w:rPr>
                  </w:pPr>
                  <w:r w:rsidRPr="00E3173A">
                    <w:rPr>
                      <w:rFonts w:ascii="Times New Roman" w:hAnsi="Times New Roman" w:cs="Times New Roman"/>
                      <w:b/>
                      <w:sz w:val="24"/>
                      <w:szCs w:val="24"/>
                      <w:lang w:val="uk-UA"/>
                    </w:rPr>
                    <w:t>Харчова промисловість</w:t>
                  </w:r>
                </w:p>
              </w:txbxContent>
            </v:textbox>
          </v:rect>
        </w:pict>
      </w:r>
      <w:r w:rsidRPr="00285447">
        <w:rPr>
          <w:rFonts w:ascii="Times New Roman" w:hAnsi="Times New Roman" w:cs="Times New Roman"/>
          <w:noProof/>
          <w:sz w:val="28"/>
          <w:szCs w:val="18"/>
          <w:lang w:val="uk-UA" w:eastAsia="ru-RU"/>
        </w:rPr>
        <w:pict>
          <v:rect id="_x0000_s1376" style="position:absolute;margin-left:299.35pt;margin-top:8.05pt;width:31.65pt;height:155.95pt;z-index:251950080">
            <v:textbox style="layout-flow:vertical;mso-layout-flow-alt:bottom-to-top;mso-next-textbox:#_x0000_s1376">
              <w:txbxContent>
                <w:p w:rsidR="00BB5FAB" w:rsidRPr="00E3173A" w:rsidRDefault="00BB5FAB" w:rsidP="005457E2">
                  <w:pPr>
                    <w:rPr>
                      <w:rFonts w:ascii="Times New Roman" w:hAnsi="Times New Roman" w:cs="Times New Roman"/>
                      <w:b/>
                      <w:sz w:val="24"/>
                      <w:szCs w:val="24"/>
                      <w:lang w:val="uk-UA"/>
                    </w:rPr>
                  </w:pPr>
                  <w:r w:rsidRPr="00E3173A">
                    <w:rPr>
                      <w:rFonts w:ascii="Times New Roman" w:hAnsi="Times New Roman" w:cs="Times New Roman"/>
                      <w:b/>
                      <w:sz w:val="24"/>
                      <w:szCs w:val="24"/>
                      <w:lang w:val="uk-UA"/>
                    </w:rPr>
                    <w:t>Легка промисловість</w:t>
                  </w:r>
                </w:p>
              </w:txbxContent>
            </v:textbox>
          </v:rect>
        </w:pict>
      </w:r>
      <w:r w:rsidRPr="00285447">
        <w:rPr>
          <w:rFonts w:ascii="Times New Roman" w:hAnsi="Times New Roman" w:cs="Times New Roman"/>
          <w:noProof/>
          <w:sz w:val="28"/>
          <w:szCs w:val="18"/>
          <w:lang w:val="uk-UA" w:eastAsia="ru-RU"/>
        </w:rPr>
        <w:pict>
          <v:rect id="_x0000_s1369" style="position:absolute;margin-left:190.3pt;margin-top:12.55pt;width:31.65pt;height:145.45pt;z-index:251942912">
            <v:textbox style="layout-flow:vertical;mso-layout-flow-alt:bottom-to-top;mso-next-textbox:#_x0000_s1369">
              <w:txbxContent>
                <w:p w:rsidR="00BB5FAB" w:rsidRPr="00E3173A" w:rsidRDefault="00BB5FAB" w:rsidP="005457E2">
                  <w:pPr>
                    <w:rPr>
                      <w:rFonts w:ascii="Times New Roman" w:hAnsi="Times New Roman" w:cs="Times New Roman"/>
                      <w:b/>
                      <w:sz w:val="24"/>
                      <w:szCs w:val="24"/>
                      <w:lang w:val="uk-UA"/>
                    </w:rPr>
                  </w:pPr>
                  <w:r w:rsidRPr="00E3173A">
                    <w:rPr>
                      <w:rFonts w:ascii="Times New Roman" w:hAnsi="Times New Roman" w:cs="Times New Roman"/>
                      <w:b/>
                      <w:sz w:val="24"/>
                      <w:szCs w:val="24"/>
                      <w:lang w:val="uk-UA"/>
                    </w:rPr>
                    <w:t>Лісова промисловість</w:t>
                  </w:r>
                </w:p>
              </w:txbxContent>
            </v:textbox>
          </v:rect>
        </w:pict>
      </w:r>
      <w:r w:rsidRPr="00285447">
        <w:rPr>
          <w:rFonts w:ascii="Times New Roman" w:hAnsi="Times New Roman" w:cs="Times New Roman"/>
          <w:noProof/>
          <w:sz w:val="28"/>
          <w:szCs w:val="18"/>
          <w:lang w:val="uk-UA" w:eastAsia="ru-RU"/>
        </w:rPr>
        <w:pict>
          <v:rect id="_x0000_s1370" style="position:absolute;margin-left:153.6pt;margin-top:12.55pt;width:31.65pt;height:145.45pt;z-index:251943936">
            <v:textbox style="layout-flow:vertical;mso-layout-flow-alt:bottom-to-top;mso-next-textbox:#_x0000_s1370">
              <w:txbxContent>
                <w:p w:rsidR="00BB5FAB" w:rsidRPr="00E3173A" w:rsidRDefault="00BB5FAB" w:rsidP="005457E2">
                  <w:pPr>
                    <w:rPr>
                      <w:rFonts w:ascii="Times New Roman" w:hAnsi="Times New Roman" w:cs="Times New Roman"/>
                      <w:b/>
                      <w:sz w:val="24"/>
                      <w:szCs w:val="24"/>
                      <w:lang w:val="uk-UA"/>
                    </w:rPr>
                  </w:pPr>
                  <w:r w:rsidRPr="00E3173A">
                    <w:rPr>
                      <w:rFonts w:ascii="Times New Roman" w:hAnsi="Times New Roman" w:cs="Times New Roman"/>
                      <w:b/>
                      <w:sz w:val="24"/>
                      <w:szCs w:val="24"/>
                      <w:lang w:val="uk-UA"/>
                    </w:rPr>
                    <w:t>Хімічна промисловість</w:t>
                  </w:r>
                </w:p>
              </w:txbxContent>
            </v:textbox>
          </v:rect>
        </w:pict>
      </w:r>
      <w:r w:rsidRPr="00285447">
        <w:rPr>
          <w:rFonts w:ascii="Times New Roman" w:hAnsi="Times New Roman" w:cs="Times New Roman"/>
          <w:noProof/>
          <w:sz w:val="28"/>
          <w:szCs w:val="18"/>
          <w:lang w:val="uk-UA" w:eastAsia="ru-RU"/>
        </w:rPr>
        <w:pict>
          <v:rect id="_x0000_s1368" style="position:absolute;margin-left:117.45pt;margin-top:13.8pt;width:31.65pt;height:144.2pt;z-index:251941888">
            <v:textbox style="layout-flow:vertical;mso-layout-flow-alt:bottom-to-top;mso-next-textbox:#_x0000_s1368">
              <w:txbxContent>
                <w:p w:rsidR="00BB5FAB" w:rsidRPr="00E3173A" w:rsidRDefault="00BB5FAB" w:rsidP="005457E2">
                  <w:pPr>
                    <w:rPr>
                      <w:b/>
                      <w:sz w:val="24"/>
                      <w:szCs w:val="24"/>
                    </w:rPr>
                  </w:pPr>
                  <w:r w:rsidRPr="00E3173A">
                    <w:rPr>
                      <w:rFonts w:ascii="Times New Roman" w:hAnsi="Times New Roman" w:cs="Times New Roman"/>
                      <w:b/>
                      <w:sz w:val="24"/>
                      <w:szCs w:val="24"/>
                      <w:lang w:val="uk-UA"/>
                    </w:rPr>
                    <w:t>Металургія</w:t>
                  </w:r>
                </w:p>
              </w:txbxContent>
            </v:textbox>
          </v:rect>
        </w:pict>
      </w:r>
      <w:r w:rsidRPr="00285447">
        <w:rPr>
          <w:rFonts w:ascii="Times New Roman" w:hAnsi="Times New Roman" w:cs="Times New Roman"/>
          <w:noProof/>
          <w:sz w:val="28"/>
          <w:szCs w:val="18"/>
          <w:lang w:val="uk-UA" w:eastAsia="ru-RU"/>
        </w:rPr>
        <w:pict>
          <v:rect id="_x0000_s1371" style="position:absolute;margin-left:81.75pt;margin-top:13.8pt;width:31.65pt;height:144.2pt;z-index:251944960">
            <v:textbox style="layout-flow:vertical;mso-layout-flow-alt:bottom-to-top;mso-next-textbox:#_x0000_s1371">
              <w:txbxContent>
                <w:p w:rsidR="00BB5FAB" w:rsidRPr="00E3173A" w:rsidRDefault="00BB5FAB" w:rsidP="005457E2">
                  <w:pPr>
                    <w:rPr>
                      <w:rFonts w:ascii="Times New Roman" w:hAnsi="Times New Roman" w:cs="Times New Roman"/>
                      <w:b/>
                      <w:sz w:val="24"/>
                      <w:szCs w:val="24"/>
                      <w:lang w:val="uk-UA"/>
                    </w:rPr>
                  </w:pPr>
                  <w:r w:rsidRPr="00E3173A">
                    <w:rPr>
                      <w:rFonts w:ascii="Times New Roman" w:hAnsi="Times New Roman" w:cs="Times New Roman"/>
                      <w:b/>
                      <w:sz w:val="24"/>
                      <w:szCs w:val="24"/>
                      <w:lang w:val="uk-UA"/>
                    </w:rPr>
                    <w:t>Електроенергетичн</w:t>
                  </w:r>
                  <w:r>
                    <w:rPr>
                      <w:rFonts w:ascii="Times New Roman" w:hAnsi="Times New Roman" w:cs="Times New Roman"/>
                      <w:b/>
                      <w:sz w:val="24"/>
                      <w:szCs w:val="24"/>
                      <w:lang w:val="uk-UA"/>
                    </w:rPr>
                    <w:t>а</w:t>
                  </w:r>
                  <w:r w:rsidRPr="00E3173A">
                    <w:rPr>
                      <w:rFonts w:ascii="Times New Roman" w:hAnsi="Times New Roman" w:cs="Times New Roman"/>
                      <w:b/>
                      <w:sz w:val="24"/>
                      <w:szCs w:val="24"/>
                      <w:lang w:val="uk-UA"/>
                    </w:rPr>
                    <w:tab/>
                  </w:r>
                </w:p>
              </w:txbxContent>
            </v:textbox>
          </v:rect>
        </w:pict>
      </w:r>
      <w:r w:rsidRPr="00285447">
        <w:rPr>
          <w:rFonts w:ascii="Times New Roman" w:hAnsi="Times New Roman" w:cs="Times New Roman"/>
          <w:noProof/>
          <w:sz w:val="28"/>
          <w:szCs w:val="18"/>
          <w:lang w:val="uk-UA" w:eastAsia="ru-RU"/>
        </w:rPr>
        <w:pict>
          <v:rect id="_x0000_s1367" style="position:absolute;margin-left:26.15pt;margin-top:12.55pt;width:31.65pt;height:145.45pt;z-index:251940864">
            <v:textbox style="layout-flow:vertical;mso-layout-flow-alt:bottom-to-top;mso-next-textbox:#_x0000_s1367">
              <w:txbxContent>
                <w:p w:rsidR="00BB5FAB" w:rsidRPr="00E3173A" w:rsidRDefault="00BB5FAB" w:rsidP="005457E2">
                  <w:pPr>
                    <w:rPr>
                      <w:rFonts w:ascii="Times New Roman" w:hAnsi="Times New Roman" w:cs="Times New Roman"/>
                      <w:b/>
                      <w:sz w:val="24"/>
                      <w:szCs w:val="24"/>
                      <w:lang w:val="uk-UA"/>
                    </w:rPr>
                  </w:pPr>
                  <w:r w:rsidRPr="00E3173A">
                    <w:rPr>
                      <w:rFonts w:ascii="Times New Roman" w:hAnsi="Times New Roman" w:cs="Times New Roman"/>
                      <w:b/>
                      <w:sz w:val="24"/>
                      <w:szCs w:val="24"/>
                      <w:lang w:val="uk-UA"/>
                    </w:rPr>
                    <w:t>Паливна промисловість</w:t>
                  </w:r>
                </w:p>
                <w:p w:rsidR="00BB5FAB" w:rsidRPr="009F7D50" w:rsidRDefault="00BB5FAB" w:rsidP="005457E2">
                  <w:pPr>
                    <w:rPr>
                      <w:rFonts w:ascii="Times New Roman" w:hAnsi="Times New Roman" w:cs="Times New Roman"/>
                      <w:sz w:val="28"/>
                      <w:szCs w:val="28"/>
                      <w:lang w:val="uk-UA"/>
                    </w:rPr>
                  </w:pPr>
                  <w:r>
                    <w:rPr>
                      <w:rFonts w:ascii="Times New Roman" w:hAnsi="Times New Roman" w:cs="Times New Roman"/>
                      <w:sz w:val="28"/>
                      <w:szCs w:val="28"/>
                      <w:lang w:val="uk-UA"/>
                    </w:rPr>
                    <w:tab/>
                  </w:r>
                </w:p>
              </w:txbxContent>
            </v:textbox>
          </v:rect>
        </w:pict>
      </w:r>
    </w:p>
    <w:p w:rsidR="0088098F" w:rsidRPr="009D7DC4" w:rsidRDefault="0088098F">
      <w:pPr>
        <w:rPr>
          <w:rFonts w:ascii="Times New Roman" w:hAnsi="Times New Roman" w:cs="Times New Roman"/>
          <w:noProof/>
          <w:sz w:val="18"/>
          <w:szCs w:val="28"/>
          <w:lang w:val="uk-UA"/>
        </w:rPr>
      </w:pPr>
    </w:p>
    <w:p w:rsidR="0088098F" w:rsidRPr="009D7DC4" w:rsidRDefault="0088098F">
      <w:pPr>
        <w:rPr>
          <w:rFonts w:ascii="Times New Roman" w:hAnsi="Times New Roman" w:cs="Times New Roman"/>
          <w:noProof/>
          <w:sz w:val="18"/>
          <w:szCs w:val="28"/>
          <w:lang w:val="uk-UA"/>
        </w:rPr>
      </w:pPr>
    </w:p>
    <w:p w:rsidR="0088098F" w:rsidRPr="009D7DC4" w:rsidRDefault="0088098F">
      <w:pPr>
        <w:rPr>
          <w:rFonts w:ascii="Times New Roman" w:hAnsi="Times New Roman" w:cs="Times New Roman"/>
          <w:noProof/>
          <w:sz w:val="18"/>
          <w:szCs w:val="28"/>
          <w:lang w:val="uk-UA"/>
        </w:rPr>
      </w:pPr>
    </w:p>
    <w:p w:rsidR="0088098F" w:rsidRPr="009D7DC4" w:rsidRDefault="0088098F">
      <w:pPr>
        <w:rPr>
          <w:rFonts w:ascii="Times New Roman" w:hAnsi="Times New Roman" w:cs="Times New Roman"/>
          <w:noProof/>
          <w:sz w:val="18"/>
          <w:szCs w:val="28"/>
          <w:lang w:val="uk-UA"/>
        </w:rPr>
      </w:pPr>
    </w:p>
    <w:p w:rsidR="0088098F" w:rsidRPr="009D7DC4" w:rsidRDefault="0088098F">
      <w:pPr>
        <w:rPr>
          <w:rFonts w:ascii="Times New Roman" w:hAnsi="Times New Roman" w:cs="Times New Roman"/>
          <w:noProof/>
          <w:sz w:val="18"/>
          <w:szCs w:val="28"/>
          <w:lang w:val="uk-UA"/>
        </w:rPr>
      </w:pPr>
    </w:p>
    <w:p w:rsidR="005457E2" w:rsidRPr="009D7DC4" w:rsidRDefault="005457E2">
      <w:pPr>
        <w:rPr>
          <w:rFonts w:ascii="Times New Roman" w:hAnsi="Times New Roman" w:cs="Times New Roman"/>
          <w:noProof/>
          <w:sz w:val="18"/>
          <w:szCs w:val="28"/>
          <w:lang w:val="uk-UA"/>
        </w:rPr>
      </w:pPr>
    </w:p>
    <w:p w:rsidR="005457E2" w:rsidRPr="009D7DC4" w:rsidRDefault="005457E2">
      <w:pPr>
        <w:rPr>
          <w:rFonts w:ascii="Times New Roman" w:hAnsi="Times New Roman" w:cs="Times New Roman"/>
          <w:noProof/>
          <w:sz w:val="18"/>
          <w:szCs w:val="28"/>
          <w:lang w:val="uk-UA"/>
        </w:rPr>
      </w:pPr>
    </w:p>
    <w:p w:rsidR="005457E2" w:rsidRPr="009D7DC4" w:rsidRDefault="005457E2">
      <w:pPr>
        <w:rPr>
          <w:rFonts w:ascii="Times New Roman" w:hAnsi="Times New Roman" w:cs="Times New Roman"/>
          <w:noProof/>
          <w:szCs w:val="28"/>
          <w:lang w:val="uk-UA"/>
        </w:rPr>
      </w:pPr>
    </w:p>
    <w:p w:rsidR="0088098F" w:rsidRPr="009D7DC4" w:rsidRDefault="001E663F" w:rsidP="002A32E4">
      <w:pPr>
        <w:spacing w:line="360" w:lineRule="auto"/>
        <w:ind w:left="705"/>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Рис.1.3</w:t>
      </w:r>
      <w:r w:rsidR="0088098F" w:rsidRPr="009D7DC4">
        <w:rPr>
          <w:rFonts w:ascii="Times New Roman" w:hAnsi="Times New Roman" w:cs="Times New Roman"/>
          <w:noProof/>
          <w:sz w:val="28"/>
          <w:szCs w:val="28"/>
          <w:lang w:val="uk-UA"/>
        </w:rPr>
        <w:t xml:space="preserve"> Складові світового </w:t>
      </w:r>
      <w:r w:rsidRPr="009D7DC4">
        <w:rPr>
          <w:rFonts w:ascii="Times New Roman" w:hAnsi="Times New Roman" w:cs="Times New Roman"/>
          <w:noProof/>
          <w:sz w:val="28"/>
          <w:szCs w:val="28"/>
          <w:lang w:val="uk-UA"/>
        </w:rPr>
        <w:t>господарського комплексу</w:t>
      </w:r>
    </w:p>
    <w:p w:rsidR="009705C7" w:rsidRPr="009D7DC4" w:rsidRDefault="009705C7" w:rsidP="009705C7">
      <w:pPr>
        <w:pStyle w:val="a7"/>
        <w:spacing w:after="0" w:line="360" w:lineRule="auto"/>
        <w:ind w:left="709"/>
        <w:jc w:val="both"/>
        <w:rPr>
          <w:rFonts w:ascii="Times New Roman" w:hAnsi="Times New Roman" w:cs="Times New Roman"/>
          <w:noProof/>
          <w:sz w:val="28"/>
          <w:szCs w:val="28"/>
          <w:lang w:val="uk-UA"/>
        </w:rPr>
      </w:pPr>
    </w:p>
    <w:p w:rsidR="004B6839" w:rsidRPr="009D7DC4" w:rsidRDefault="004B6839" w:rsidP="009705C7">
      <w:pPr>
        <w:pStyle w:val="a7"/>
        <w:spacing w:after="0" w:line="360" w:lineRule="auto"/>
        <w:ind w:left="709"/>
        <w:jc w:val="both"/>
        <w:rPr>
          <w:rFonts w:ascii="Times New Roman" w:hAnsi="Times New Roman" w:cs="Times New Roman"/>
          <w:noProof/>
          <w:sz w:val="28"/>
          <w:szCs w:val="28"/>
          <w:lang w:val="uk-UA"/>
        </w:rPr>
      </w:pPr>
    </w:p>
    <w:p w:rsidR="00791E99" w:rsidRPr="00BB5FAB" w:rsidRDefault="00791E99" w:rsidP="00FE0C6F">
      <w:pPr>
        <w:pStyle w:val="a7"/>
        <w:numPr>
          <w:ilvl w:val="0"/>
          <w:numId w:val="4"/>
        </w:numPr>
        <w:spacing w:after="0" w:line="360" w:lineRule="auto"/>
        <w:jc w:val="both"/>
        <w:rPr>
          <w:rFonts w:ascii="Times New Roman" w:hAnsi="Times New Roman" w:cs="Times New Roman"/>
          <w:noProof/>
          <w:sz w:val="28"/>
          <w:szCs w:val="28"/>
          <w:lang w:val="uk-UA"/>
        </w:rPr>
      </w:pPr>
      <w:r w:rsidRPr="00BB5FAB">
        <w:rPr>
          <w:rFonts w:ascii="Times New Roman" w:hAnsi="Times New Roman" w:cs="Times New Roman"/>
          <w:noProof/>
          <w:sz w:val="28"/>
          <w:szCs w:val="28"/>
          <w:lang w:val="uk-UA"/>
        </w:rPr>
        <w:lastRenderedPageBreak/>
        <w:t>Форми міжнародного виробничого співробітництва</w:t>
      </w:r>
    </w:p>
    <w:p w:rsidR="004851C1" w:rsidRPr="009D7DC4" w:rsidRDefault="004851C1" w:rsidP="004851C1">
      <w:pPr>
        <w:pStyle w:val="a7"/>
        <w:spacing w:after="0" w:line="360" w:lineRule="auto"/>
        <w:ind w:left="1211"/>
        <w:jc w:val="both"/>
        <w:rPr>
          <w:rFonts w:ascii="Times New Roman" w:hAnsi="Times New Roman" w:cs="Times New Roman"/>
          <w:noProof/>
          <w:sz w:val="28"/>
          <w:szCs w:val="28"/>
          <w:lang w:val="uk-UA"/>
        </w:rPr>
      </w:pPr>
    </w:p>
    <w:p w:rsidR="009705C7" w:rsidRPr="009D7DC4" w:rsidRDefault="009705C7"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Галузевий аспект міжнародного середовища визначається поняттям PEST</w:t>
      </w:r>
      <w:r w:rsidR="00752B4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(politic,</w:t>
      </w:r>
      <w:r w:rsidR="00752B4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economic,</w:t>
      </w:r>
      <w:r w:rsidR="00752B4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social,</w:t>
      </w:r>
      <w:r w:rsidR="00752B4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technological). Ці складові є визначальними у </w:t>
      </w:r>
      <w:r w:rsidR="000F23D9" w:rsidRPr="009D7DC4">
        <w:rPr>
          <w:rFonts w:ascii="Times New Roman" w:hAnsi="Times New Roman" w:cs="Times New Roman"/>
          <w:noProof/>
          <w:sz w:val="28"/>
          <w:szCs w:val="28"/>
          <w:lang w:val="uk-UA"/>
        </w:rPr>
        <w:t>розвитку міжнародного виробничого співробітництва.</w:t>
      </w:r>
    </w:p>
    <w:p w:rsidR="00791E99" w:rsidRPr="009D7DC4" w:rsidRDefault="00B84D60"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о</w:t>
      </w:r>
      <w:r w:rsidR="00791E99" w:rsidRPr="009D7DC4">
        <w:rPr>
          <w:rFonts w:ascii="Times New Roman" w:hAnsi="Times New Roman" w:cs="Times New Roman"/>
          <w:noProof/>
          <w:sz w:val="28"/>
          <w:szCs w:val="28"/>
          <w:lang w:val="uk-UA"/>
        </w:rPr>
        <w:t>сновн</w:t>
      </w:r>
      <w:r w:rsidRPr="009D7DC4">
        <w:rPr>
          <w:rFonts w:ascii="Times New Roman" w:hAnsi="Times New Roman" w:cs="Times New Roman"/>
          <w:noProof/>
          <w:sz w:val="28"/>
          <w:szCs w:val="28"/>
          <w:lang w:val="uk-UA"/>
        </w:rPr>
        <w:t>их</w:t>
      </w:r>
      <w:r w:rsidR="00791E99" w:rsidRPr="009D7DC4">
        <w:rPr>
          <w:rFonts w:ascii="Times New Roman" w:hAnsi="Times New Roman" w:cs="Times New Roman"/>
          <w:noProof/>
          <w:sz w:val="28"/>
          <w:szCs w:val="28"/>
          <w:lang w:val="uk-UA"/>
        </w:rPr>
        <w:t xml:space="preserve"> рис міжнародного виробничого співробітництва</w:t>
      </w:r>
      <w:r w:rsidRPr="009D7DC4">
        <w:rPr>
          <w:rFonts w:ascii="Times New Roman" w:hAnsi="Times New Roman" w:cs="Times New Roman"/>
          <w:noProof/>
          <w:sz w:val="28"/>
          <w:szCs w:val="28"/>
          <w:lang w:val="uk-UA"/>
        </w:rPr>
        <w:t xml:space="preserve"> відносять</w:t>
      </w:r>
      <w:r w:rsidR="00791E99" w:rsidRPr="009D7DC4">
        <w:rPr>
          <w:rFonts w:ascii="Times New Roman" w:hAnsi="Times New Roman" w:cs="Times New Roman"/>
          <w:noProof/>
          <w:sz w:val="28"/>
          <w:szCs w:val="28"/>
          <w:lang w:val="uk-UA"/>
        </w:rPr>
        <w:t>:</w:t>
      </w:r>
    </w:p>
    <w:p w:rsidR="00791E99" w:rsidRPr="009D7DC4" w:rsidRDefault="00791E99" w:rsidP="00FE0C6F">
      <w:pPr>
        <w:pStyle w:val="a7"/>
        <w:numPr>
          <w:ilvl w:val="0"/>
          <w:numId w:val="5"/>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стабільність і регулярність економічних відносин між партнерами різних країн;</w:t>
      </w:r>
    </w:p>
    <w:p w:rsidR="00791E99" w:rsidRPr="009D7DC4" w:rsidRDefault="00A63135" w:rsidP="00FE0C6F">
      <w:pPr>
        <w:pStyle w:val="a7"/>
        <w:numPr>
          <w:ilvl w:val="0"/>
          <w:numId w:val="5"/>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розподіл завдань у межах узгоджених програм;</w:t>
      </w:r>
    </w:p>
    <w:p w:rsidR="00A63135" w:rsidRPr="009D7DC4" w:rsidRDefault="00A63135" w:rsidP="00FE0C6F">
      <w:pPr>
        <w:pStyle w:val="a7"/>
        <w:numPr>
          <w:ilvl w:val="0"/>
          <w:numId w:val="5"/>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закріплення за партнерами виробничої</w:t>
      </w:r>
      <w:r w:rsidR="00B84D60" w:rsidRPr="009D7DC4">
        <w:rPr>
          <w:rFonts w:ascii="Times New Roman" w:hAnsi="Times New Roman" w:cs="Times New Roman"/>
          <w:noProof/>
          <w:sz w:val="28"/>
          <w:szCs w:val="28"/>
          <w:lang w:val="uk-UA"/>
        </w:rPr>
        <w:t xml:space="preserve"> спеціалізації </w:t>
      </w:r>
      <w:r w:rsidRPr="009D7DC4">
        <w:rPr>
          <w:rFonts w:ascii="Times New Roman" w:hAnsi="Times New Roman" w:cs="Times New Roman"/>
          <w:noProof/>
          <w:sz w:val="28"/>
          <w:szCs w:val="28"/>
          <w:lang w:val="uk-UA"/>
        </w:rPr>
        <w:t>на основі довгострокових угод між ними.</w:t>
      </w:r>
    </w:p>
    <w:p w:rsidR="00C552E6" w:rsidRPr="009D7DC4" w:rsidRDefault="00A63135"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Співробітництво являє собою самостійний шлях усуспільнення виробництва і на відміну від поділу праці знаходить вираз в самих різних видах підприємств. Співробітництво – це спільна діяльність багатьох людей, що</w:t>
      </w:r>
      <w:r w:rsidR="00C552E6" w:rsidRPr="009D7DC4">
        <w:rPr>
          <w:rFonts w:ascii="Times New Roman" w:hAnsi="Times New Roman" w:cs="Times New Roman"/>
          <w:noProof/>
          <w:sz w:val="28"/>
          <w:szCs w:val="28"/>
          <w:lang w:val="uk-UA"/>
        </w:rPr>
        <w:t xml:space="preserve"> працюють в одному підприємстві, незалежно чи великому чи малому за обсягами виробництва продукції, яка передбачає єдність </w:t>
      </w:r>
      <w:r w:rsidR="0088098F" w:rsidRPr="009D7DC4">
        <w:rPr>
          <w:rFonts w:ascii="Times New Roman" w:hAnsi="Times New Roman" w:cs="Times New Roman"/>
          <w:noProof/>
          <w:sz w:val="28"/>
          <w:szCs w:val="28"/>
          <w:lang w:val="uk-UA"/>
        </w:rPr>
        <w:t xml:space="preserve">організаційної та економічної </w:t>
      </w:r>
      <w:r w:rsidR="00C552E6" w:rsidRPr="009D7DC4">
        <w:rPr>
          <w:rFonts w:ascii="Times New Roman" w:hAnsi="Times New Roman" w:cs="Times New Roman"/>
          <w:noProof/>
          <w:sz w:val="28"/>
          <w:szCs w:val="28"/>
          <w:lang w:val="uk-UA"/>
        </w:rPr>
        <w:t>структури в рамках якої здійснюється це виробництво та знаходиться у власності однієї чи декількох осіб.</w:t>
      </w:r>
    </w:p>
    <w:p w:rsidR="00C552E6" w:rsidRPr="009D7DC4" w:rsidRDefault="00C552E6"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Важливою особливістю міжнародного виробничого співробітництва (МВС) є наявність довгострокових виробничих зв’язків між підприємствами. На відміну від міжнародної торгівлі, яка має разовий </w:t>
      </w:r>
      <w:r w:rsidR="00E52641" w:rsidRPr="009D7DC4">
        <w:rPr>
          <w:rFonts w:ascii="Times New Roman" w:hAnsi="Times New Roman" w:cs="Times New Roman"/>
          <w:noProof/>
          <w:sz w:val="28"/>
          <w:szCs w:val="28"/>
          <w:lang w:val="uk-UA"/>
        </w:rPr>
        <w:t xml:space="preserve"> не системний </w:t>
      </w:r>
      <w:r w:rsidRPr="009D7DC4">
        <w:rPr>
          <w:rFonts w:ascii="Times New Roman" w:hAnsi="Times New Roman" w:cs="Times New Roman"/>
          <w:noProof/>
          <w:sz w:val="28"/>
          <w:szCs w:val="28"/>
          <w:lang w:val="uk-UA"/>
        </w:rPr>
        <w:t xml:space="preserve">характер, відношення у сфері міжнародного виробничого співробітництва розраховані на тривалий період. У відповідності до цього договори про поставку </w:t>
      </w:r>
      <w:r w:rsidR="0088098F" w:rsidRPr="009D7DC4">
        <w:rPr>
          <w:rFonts w:ascii="Times New Roman" w:hAnsi="Times New Roman" w:cs="Times New Roman"/>
          <w:noProof/>
          <w:sz w:val="28"/>
          <w:szCs w:val="28"/>
          <w:lang w:val="uk-UA"/>
        </w:rPr>
        <w:t xml:space="preserve">продукції (товарів) </w:t>
      </w:r>
      <w:r w:rsidRPr="009D7DC4">
        <w:rPr>
          <w:rFonts w:ascii="Times New Roman" w:hAnsi="Times New Roman" w:cs="Times New Roman"/>
          <w:noProof/>
          <w:sz w:val="28"/>
          <w:szCs w:val="28"/>
          <w:lang w:val="uk-UA"/>
        </w:rPr>
        <w:t xml:space="preserve">укладаються на тривалий період, а самі поставки є стабільними і регулярними, що сприяє </w:t>
      </w:r>
      <w:r w:rsidR="0088098F" w:rsidRPr="009D7DC4">
        <w:rPr>
          <w:rFonts w:ascii="Times New Roman" w:hAnsi="Times New Roman" w:cs="Times New Roman"/>
          <w:noProof/>
          <w:sz w:val="28"/>
          <w:szCs w:val="28"/>
          <w:lang w:val="uk-UA"/>
        </w:rPr>
        <w:t xml:space="preserve">зацікавленості </w:t>
      </w:r>
      <w:r w:rsidR="003B1746" w:rsidRPr="009D7DC4">
        <w:rPr>
          <w:rFonts w:ascii="Times New Roman" w:hAnsi="Times New Roman" w:cs="Times New Roman"/>
          <w:noProof/>
          <w:sz w:val="28"/>
          <w:szCs w:val="28"/>
          <w:lang w:val="uk-UA"/>
        </w:rPr>
        <w:t xml:space="preserve">підприємств </w:t>
      </w:r>
      <w:r w:rsidR="0088098F" w:rsidRPr="009D7DC4">
        <w:rPr>
          <w:rFonts w:ascii="Times New Roman" w:hAnsi="Times New Roman" w:cs="Times New Roman"/>
          <w:noProof/>
          <w:sz w:val="28"/>
          <w:szCs w:val="28"/>
          <w:lang w:val="uk-UA"/>
        </w:rPr>
        <w:t xml:space="preserve">до </w:t>
      </w:r>
      <w:r w:rsidR="003B1746" w:rsidRPr="009D7DC4">
        <w:rPr>
          <w:rFonts w:ascii="Times New Roman" w:hAnsi="Times New Roman" w:cs="Times New Roman"/>
          <w:noProof/>
          <w:sz w:val="28"/>
          <w:szCs w:val="28"/>
          <w:lang w:val="uk-UA"/>
        </w:rPr>
        <w:t>цієї форми економічного співробітництва.</w:t>
      </w:r>
    </w:p>
    <w:p w:rsidR="00FB7FE2" w:rsidRPr="009D7DC4" w:rsidRDefault="003B1746"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Характерною особливістю МВС в сучасний період є те, що воно має комплексний характер, тобто базується не тільки на виробництві, а й на науково-дослідних роботах та збутовій діяльності, що безпосередньо обслуговую</w:t>
      </w:r>
      <w:r w:rsidR="00FB7FE2" w:rsidRPr="009D7DC4">
        <w:rPr>
          <w:rFonts w:ascii="Times New Roman" w:hAnsi="Times New Roman" w:cs="Times New Roman"/>
          <w:noProof/>
          <w:sz w:val="28"/>
          <w:szCs w:val="28"/>
          <w:lang w:val="uk-UA"/>
        </w:rPr>
        <w:t>ть виробництво. Це обумовлено ти</w:t>
      </w:r>
      <w:r w:rsidRPr="009D7DC4">
        <w:rPr>
          <w:rFonts w:ascii="Times New Roman" w:hAnsi="Times New Roman" w:cs="Times New Roman"/>
          <w:noProof/>
          <w:sz w:val="28"/>
          <w:szCs w:val="28"/>
          <w:lang w:val="uk-UA"/>
        </w:rPr>
        <w:t xml:space="preserve">м, що збут продукції, що </w:t>
      </w:r>
      <w:r w:rsidRPr="009D7DC4">
        <w:rPr>
          <w:rFonts w:ascii="Times New Roman" w:hAnsi="Times New Roman" w:cs="Times New Roman"/>
          <w:noProof/>
          <w:sz w:val="28"/>
          <w:szCs w:val="28"/>
          <w:lang w:val="uk-UA"/>
        </w:rPr>
        <w:lastRenderedPageBreak/>
        <w:t>спільно виробляється</w:t>
      </w:r>
      <w:r w:rsidR="0088098F"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може включати в себе </w:t>
      </w:r>
      <w:r w:rsidR="0088098F" w:rsidRPr="009D7DC4">
        <w:rPr>
          <w:rFonts w:ascii="Times New Roman" w:hAnsi="Times New Roman" w:cs="Times New Roman"/>
          <w:noProof/>
          <w:sz w:val="28"/>
          <w:szCs w:val="28"/>
          <w:lang w:val="uk-UA"/>
        </w:rPr>
        <w:t xml:space="preserve">погоджені </w:t>
      </w:r>
      <w:r w:rsidRPr="009D7DC4">
        <w:rPr>
          <w:rFonts w:ascii="Times New Roman" w:hAnsi="Times New Roman" w:cs="Times New Roman"/>
          <w:noProof/>
          <w:sz w:val="28"/>
          <w:szCs w:val="28"/>
          <w:lang w:val="uk-UA"/>
        </w:rPr>
        <w:t>виступи партнерів на ринку та вирішення питань технічного обслуговування реалізованої продукції, її подальшої модернізації з врахуванням вимог покупця (споживача).</w:t>
      </w:r>
    </w:p>
    <w:p w:rsidR="00FB7FE2" w:rsidRPr="009D7DC4" w:rsidRDefault="00FB7FE2"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Однією з причин розвитку МВС є тенденція підвищення капіталоємності випуску нової продукції, яка </w:t>
      </w:r>
      <w:r w:rsidR="003013BB" w:rsidRPr="009D7DC4">
        <w:rPr>
          <w:rFonts w:ascii="Times New Roman" w:hAnsi="Times New Roman" w:cs="Times New Roman"/>
          <w:noProof/>
          <w:sz w:val="28"/>
          <w:szCs w:val="28"/>
          <w:lang w:val="uk-UA"/>
        </w:rPr>
        <w:t>потребує</w:t>
      </w:r>
      <w:r w:rsidRPr="009D7DC4">
        <w:rPr>
          <w:rFonts w:ascii="Times New Roman" w:hAnsi="Times New Roman" w:cs="Times New Roman"/>
          <w:noProof/>
          <w:sz w:val="28"/>
          <w:szCs w:val="28"/>
          <w:lang w:val="uk-UA"/>
        </w:rPr>
        <w:t xml:space="preserve"> значних фінансових ресурсів.</w:t>
      </w:r>
      <w:r w:rsidR="001774B5" w:rsidRPr="009D7DC4">
        <w:rPr>
          <w:rFonts w:ascii="Times New Roman" w:hAnsi="Times New Roman" w:cs="Times New Roman"/>
          <w:noProof/>
          <w:sz w:val="28"/>
          <w:szCs w:val="28"/>
          <w:lang w:val="uk-UA"/>
        </w:rPr>
        <w:t xml:space="preserve"> В свою чергу міжнародна спеціалізація і співробітництво у сфері виробництва </w:t>
      </w:r>
      <w:r w:rsidR="003013BB" w:rsidRPr="009D7DC4">
        <w:rPr>
          <w:rFonts w:ascii="Times New Roman" w:hAnsi="Times New Roman" w:cs="Times New Roman"/>
          <w:noProof/>
          <w:sz w:val="28"/>
          <w:szCs w:val="28"/>
          <w:lang w:val="uk-UA"/>
        </w:rPr>
        <w:t>скорочує</w:t>
      </w:r>
      <w:r w:rsidR="001774B5" w:rsidRPr="009D7DC4">
        <w:rPr>
          <w:rFonts w:ascii="Times New Roman" w:hAnsi="Times New Roman" w:cs="Times New Roman"/>
          <w:noProof/>
          <w:sz w:val="28"/>
          <w:szCs w:val="28"/>
          <w:lang w:val="uk-UA"/>
        </w:rPr>
        <w:t xml:space="preserve"> час налагодження виготовлення нових товарів та знижує їх капіталоємність.</w:t>
      </w:r>
    </w:p>
    <w:p w:rsidR="001774B5" w:rsidRPr="009D7DC4" w:rsidRDefault="001774B5"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До числа важливих мотиваційних переваг, що побуджують підприємства і фірми різних країн приймати участь у МВС відноситься і створювана їм можливість шляхом незначного росту придбання комплектуючих досягти значного збільшення випуску продукції на фініші, що є важливим при її реалізації за </w:t>
      </w:r>
      <w:r w:rsidR="003013BB" w:rsidRPr="009D7DC4">
        <w:rPr>
          <w:rFonts w:ascii="Times New Roman" w:hAnsi="Times New Roman" w:cs="Times New Roman"/>
          <w:noProof/>
          <w:sz w:val="28"/>
          <w:szCs w:val="28"/>
          <w:lang w:val="uk-UA"/>
        </w:rPr>
        <w:t xml:space="preserve">експортними </w:t>
      </w:r>
      <w:r w:rsidRPr="009D7DC4">
        <w:rPr>
          <w:rFonts w:ascii="Times New Roman" w:hAnsi="Times New Roman" w:cs="Times New Roman"/>
          <w:noProof/>
          <w:sz w:val="28"/>
          <w:szCs w:val="28"/>
          <w:lang w:val="uk-UA"/>
        </w:rPr>
        <w:t>операціями.</w:t>
      </w:r>
    </w:p>
    <w:p w:rsidR="00381385" w:rsidRPr="009D7DC4" w:rsidRDefault="00381385"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До основних причин росту МВС відноситься бажання </w:t>
      </w:r>
      <w:r w:rsidR="003013BB" w:rsidRPr="009D7DC4">
        <w:rPr>
          <w:rFonts w:ascii="Times New Roman" w:hAnsi="Times New Roman" w:cs="Times New Roman"/>
          <w:noProof/>
          <w:sz w:val="28"/>
          <w:szCs w:val="28"/>
          <w:lang w:val="uk-UA"/>
        </w:rPr>
        <w:t>поту</w:t>
      </w:r>
      <w:r w:rsidRPr="009D7DC4">
        <w:rPr>
          <w:rFonts w:ascii="Times New Roman" w:hAnsi="Times New Roman" w:cs="Times New Roman"/>
          <w:noProof/>
          <w:sz w:val="28"/>
          <w:szCs w:val="28"/>
          <w:lang w:val="uk-UA"/>
        </w:rPr>
        <w:t xml:space="preserve">жних підприємств і корпорацій збільшити </w:t>
      </w:r>
      <w:r w:rsidR="003013BB" w:rsidRPr="009D7DC4">
        <w:rPr>
          <w:rFonts w:ascii="Times New Roman" w:hAnsi="Times New Roman" w:cs="Times New Roman"/>
          <w:noProof/>
          <w:sz w:val="28"/>
          <w:szCs w:val="28"/>
          <w:lang w:val="uk-UA"/>
        </w:rPr>
        <w:t>до</w:t>
      </w:r>
      <w:r w:rsidRPr="009D7DC4">
        <w:rPr>
          <w:rFonts w:ascii="Times New Roman" w:hAnsi="Times New Roman" w:cs="Times New Roman"/>
          <w:noProof/>
          <w:sz w:val="28"/>
          <w:szCs w:val="28"/>
          <w:lang w:val="uk-UA"/>
        </w:rPr>
        <w:t xml:space="preserve">ходи від експорту своєї продукції. Це </w:t>
      </w:r>
      <w:r w:rsidR="00DE3D3A" w:rsidRPr="009D7DC4">
        <w:rPr>
          <w:rFonts w:ascii="Times New Roman" w:hAnsi="Times New Roman" w:cs="Times New Roman"/>
          <w:noProof/>
          <w:sz w:val="28"/>
          <w:szCs w:val="28"/>
          <w:lang w:val="uk-UA"/>
        </w:rPr>
        <w:t>обумовлено</w:t>
      </w:r>
      <w:r w:rsidRPr="009D7DC4">
        <w:rPr>
          <w:rFonts w:ascii="Times New Roman" w:hAnsi="Times New Roman" w:cs="Times New Roman"/>
          <w:noProof/>
          <w:sz w:val="28"/>
          <w:szCs w:val="28"/>
          <w:lang w:val="uk-UA"/>
        </w:rPr>
        <w:t xml:space="preserve"> тим, що окремі країни вводять пряму  заборону на завезення готового обладнання чи маш</w:t>
      </w:r>
      <w:r w:rsidR="00DE3D3A" w:rsidRPr="009D7DC4">
        <w:rPr>
          <w:rFonts w:ascii="Times New Roman" w:hAnsi="Times New Roman" w:cs="Times New Roman"/>
          <w:noProof/>
          <w:sz w:val="28"/>
          <w:szCs w:val="28"/>
          <w:lang w:val="uk-UA"/>
        </w:rPr>
        <w:t>ин, а виробники індустріально розвинених країн використовують відкриту можливість експорту аналогічних машин чи обладнання за рахунок комплектного набору. Крім того</w:t>
      </w:r>
      <w:r w:rsidR="003013BB" w:rsidRPr="009D7DC4">
        <w:rPr>
          <w:rFonts w:ascii="Times New Roman" w:hAnsi="Times New Roman" w:cs="Times New Roman"/>
          <w:noProof/>
          <w:sz w:val="28"/>
          <w:szCs w:val="28"/>
          <w:lang w:val="uk-UA"/>
        </w:rPr>
        <w:t>,</w:t>
      </w:r>
      <w:r w:rsidR="00DE3D3A" w:rsidRPr="009D7DC4">
        <w:rPr>
          <w:rFonts w:ascii="Times New Roman" w:hAnsi="Times New Roman" w:cs="Times New Roman"/>
          <w:noProof/>
          <w:sz w:val="28"/>
          <w:szCs w:val="28"/>
          <w:lang w:val="uk-UA"/>
        </w:rPr>
        <w:t xml:space="preserve"> в окремих країнах є різниця в імпортних зборах на машини в комплекті і на їх комплектний набір компонентів. З метою підвищення власних доходів</w:t>
      </w:r>
      <w:r w:rsidR="00145A36" w:rsidRPr="009D7DC4">
        <w:rPr>
          <w:rFonts w:ascii="Times New Roman" w:hAnsi="Times New Roman" w:cs="Times New Roman"/>
          <w:noProof/>
          <w:sz w:val="28"/>
          <w:szCs w:val="28"/>
          <w:lang w:val="uk-UA"/>
        </w:rPr>
        <w:t>, використовуючи цю різницю, експортери індустріальних країн переходили на експорт проміжної продукції.</w:t>
      </w:r>
    </w:p>
    <w:p w:rsidR="00B301EF" w:rsidRPr="009D7DC4" w:rsidRDefault="00B301EF"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Співробітництво являє собою виробничі зв’язки між різними підприємствами, що приймають участь у виготовленні певного продукту, але при цьому зберігають власну господарську діяльність.</w:t>
      </w:r>
    </w:p>
    <w:p w:rsidR="00B301EF" w:rsidRPr="009D7DC4" w:rsidRDefault="00B301EF"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Співробітництву властиві дві характерні риси: а) в умовах розвитку цього процесу самостійні виробники різних країн на договірних засадах здійснюють спільну діяльність по створенню окремих видів продукції, яка має адресне призначення і складає елементи кінцевої продукції, тобто </w:t>
      </w:r>
      <w:r w:rsidRPr="009D7DC4">
        <w:rPr>
          <w:rFonts w:ascii="Times New Roman" w:hAnsi="Times New Roman" w:cs="Times New Roman"/>
          <w:noProof/>
          <w:sz w:val="28"/>
          <w:szCs w:val="28"/>
          <w:lang w:val="uk-UA"/>
        </w:rPr>
        <w:lastRenderedPageBreak/>
        <w:t xml:space="preserve">підприємства, що </w:t>
      </w:r>
      <w:r w:rsidR="00C6361F" w:rsidRPr="009D7DC4">
        <w:rPr>
          <w:rFonts w:ascii="Times New Roman" w:hAnsi="Times New Roman" w:cs="Times New Roman"/>
          <w:noProof/>
          <w:sz w:val="28"/>
          <w:szCs w:val="28"/>
          <w:lang w:val="uk-UA"/>
        </w:rPr>
        <w:t>кооперуються спеціалізуються або розподіляють між собою виробничі обов’язки з спільного випуску погодженої продукції</w:t>
      </w:r>
      <w:r w:rsidR="006100EB" w:rsidRPr="009D7DC4">
        <w:rPr>
          <w:rFonts w:ascii="Times New Roman" w:hAnsi="Times New Roman" w:cs="Times New Roman"/>
          <w:noProof/>
          <w:sz w:val="28"/>
          <w:szCs w:val="28"/>
          <w:lang w:val="uk-UA"/>
        </w:rPr>
        <w:t xml:space="preserve">;         </w:t>
      </w:r>
      <w:r w:rsidR="00C6361F" w:rsidRPr="009D7DC4">
        <w:rPr>
          <w:rFonts w:ascii="Times New Roman" w:hAnsi="Times New Roman" w:cs="Times New Roman"/>
          <w:noProof/>
          <w:sz w:val="28"/>
          <w:szCs w:val="28"/>
          <w:lang w:val="uk-UA"/>
        </w:rPr>
        <w:t xml:space="preserve"> б) кооперування передбачає обмін між учасниками проміжною продукцією</w:t>
      </w:r>
      <w:r w:rsidR="00FC0FF2" w:rsidRPr="009D7DC4">
        <w:rPr>
          <w:rFonts w:ascii="Times New Roman" w:hAnsi="Times New Roman" w:cs="Times New Roman"/>
          <w:noProof/>
          <w:sz w:val="28"/>
          <w:szCs w:val="28"/>
          <w:lang w:val="uk-UA"/>
        </w:rPr>
        <w:t>, що спільно виробляється. Тут кооперування володіє характерними рисами міжнародного поділу праці</w:t>
      </w:r>
      <w:r w:rsidR="006100EB" w:rsidRPr="009D7DC4">
        <w:rPr>
          <w:rFonts w:ascii="Times New Roman" w:hAnsi="Times New Roman" w:cs="Times New Roman"/>
          <w:noProof/>
          <w:sz w:val="28"/>
          <w:szCs w:val="28"/>
          <w:lang w:val="uk-UA"/>
        </w:rPr>
        <w:t xml:space="preserve"> і</w:t>
      </w:r>
      <w:r w:rsidR="00FC0FF2" w:rsidRPr="009D7DC4">
        <w:rPr>
          <w:rFonts w:ascii="Times New Roman" w:hAnsi="Times New Roman" w:cs="Times New Roman"/>
          <w:noProof/>
          <w:sz w:val="28"/>
          <w:szCs w:val="28"/>
          <w:lang w:val="uk-UA"/>
        </w:rPr>
        <w:t xml:space="preserve"> відповід</w:t>
      </w:r>
      <w:r w:rsidR="006100EB" w:rsidRPr="009D7DC4">
        <w:rPr>
          <w:rFonts w:ascii="Times New Roman" w:hAnsi="Times New Roman" w:cs="Times New Roman"/>
          <w:noProof/>
          <w:sz w:val="28"/>
          <w:szCs w:val="28"/>
          <w:lang w:val="uk-UA"/>
        </w:rPr>
        <w:t>но</w:t>
      </w:r>
      <w:r w:rsidR="00FC0FF2" w:rsidRPr="009D7DC4">
        <w:rPr>
          <w:rFonts w:ascii="Times New Roman" w:hAnsi="Times New Roman" w:cs="Times New Roman"/>
          <w:noProof/>
          <w:sz w:val="28"/>
          <w:szCs w:val="28"/>
          <w:lang w:val="uk-UA"/>
        </w:rPr>
        <w:t xml:space="preserve"> є одн</w:t>
      </w:r>
      <w:r w:rsidR="006100EB" w:rsidRPr="009D7DC4">
        <w:rPr>
          <w:rFonts w:ascii="Times New Roman" w:hAnsi="Times New Roman" w:cs="Times New Roman"/>
          <w:noProof/>
          <w:sz w:val="28"/>
          <w:szCs w:val="28"/>
          <w:lang w:val="uk-UA"/>
        </w:rPr>
        <w:t>ією</w:t>
      </w:r>
      <w:r w:rsidR="00B84D60" w:rsidRPr="009D7DC4">
        <w:rPr>
          <w:rFonts w:ascii="Times New Roman" w:hAnsi="Times New Roman" w:cs="Times New Roman"/>
          <w:noProof/>
          <w:sz w:val="28"/>
          <w:szCs w:val="28"/>
          <w:lang w:val="uk-UA"/>
        </w:rPr>
        <w:t xml:space="preserve"> </w:t>
      </w:r>
      <w:r w:rsidR="006100EB" w:rsidRPr="009D7DC4">
        <w:rPr>
          <w:rFonts w:ascii="Times New Roman" w:hAnsi="Times New Roman" w:cs="Times New Roman"/>
          <w:noProof/>
          <w:sz w:val="28"/>
          <w:szCs w:val="28"/>
          <w:lang w:val="uk-UA"/>
        </w:rPr>
        <w:t>із його форм.</w:t>
      </w:r>
    </w:p>
    <w:p w:rsidR="0088098F" w:rsidRPr="009D7DC4" w:rsidRDefault="00B64D2F"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w:t>
      </w:r>
      <w:r w:rsidR="00FC0FF2" w:rsidRPr="009D7DC4">
        <w:rPr>
          <w:rFonts w:ascii="Times New Roman" w:hAnsi="Times New Roman" w:cs="Times New Roman"/>
          <w:noProof/>
          <w:sz w:val="28"/>
          <w:szCs w:val="28"/>
          <w:lang w:val="uk-UA"/>
        </w:rPr>
        <w:t xml:space="preserve">іжнародне співробітництво у сфері виробництва є широко розповсюдженим типом виробничих відносин, які характеризуються довгостроковістю, </w:t>
      </w:r>
      <w:r w:rsidR="004E02C0" w:rsidRPr="009D7DC4">
        <w:rPr>
          <w:rFonts w:ascii="Times New Roman" w:hAnsi="Times New Roman" w:cs="Times New Roman"/>
          <w:noProof/>
          <w:sz w:val="28"/>
          <w:szCs w:val="28"/>
          <w:lang w:val="uk-UA"/>
        </w:rPr>
        <w:t xml:space="preserve">стабільністю і регулярністю зв’язків між партнерами. Цей тип економічного співробітництва дозволяє підприємствам чи фірмам скоротити затрати на виробництво, відповідно знизити собівартість продукції, що ними виробляється. Зниження витрат виробництва веде до зміцнення стану фірм на національному і світовому ринках. Міжнародне співробітництво дозволяє вирішувати крупні чи значні </w:t>
      </w:r>
      <w:r w:rsidRPr="009D7DC4">
        <w:rPr>
          <w:rFonts w:ascii="Times New Roman" w:hAnsi="Times New Roman" w:cs="Times New Roman"/>
          <w:noProof/>
          <w:sz w:val="28"/>
          <w:szCs w:val="28"/>
          <w:lang w:val="uk-UA"/>
        </w:rPr>
        <w:t>завдання господарського комплексу країни</w:t>
      </w:r>
      <w:r w:rsidR="004E02C0" w:rsidRPr="009D7DC4">
        <w:rPr>
          <w:rFonts w:ascii="Times New Roman" w:hAnsi="Times New Roman" w:cs="Times New Roman"/>
          <w:noProof/>
          <w:sz w:val="28"/>
          <w:szCs w:val="28"/>
          <w:lang w:val="uk-UA"/>
        </w:rPr>
        <w:t xml:space="preserve">, які не можливо було б вирішити без об’єднання </w:t>
      </w:r>
      <w:r w:rsidR="00660F4D" w:rsidRPr="009D7DC4">
        <w:rPr>
          <w:rFonts w:ascii="Times New Roman" w:hAnsi="Times New Roman" w:cs="Times New Roman"/>
          <w:noProof/>
          <w:sz w:val="28"/>
          <w:szCs w:val="28"/>
          <w:lang w:val="uk-UA"/>
        </w:rPr>
        <w:t xml:space="preserve">зусиль виробників декількох </w:t>
      </w:r>
      <w:r w:rsidRPr="009D7DC4">
        <w:rPr>
          <w:rFonts w:ascii="Times New Roman" w:hAnsi="Times New Roman" w:cs="Times New Roman"/>
          <w:noProof/>
          <w:sz w:val="28"/>
          <w:szCs w:val="28"/>
          <w:lang w:val="uk-UA"/>
        </w:rPr>
        <w:t>держав</w:t>
      </w:r>
      <w:r w:rsidR="00660F4D" w:rsidRPr="009D7DC4">
        <w:rPr>
          <w:rFonts w:ascii="Times New Roman" w:hAnsi="Times New Roman" w:cs="Times New Roman"/>
          <w:noProof/>
          <w:sz w:val="28"/>
          <w:szCs w:val="28"/>
          <w:lang w:val="uk-UA"/>
        </w:rPr>
        <w:t>. Тому воно користується популярністю серед учасників зовнішньоекономічних зв’язків.</w:t>
      </w:r>
    </w:p>
    <w:p w:rsidR="00660F4D" w:rsidRPr="009D7DC4" w:rsidRDefault="00AD53DC"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anchor distT="0" distB="0" distL="114300" distR="114300" simplePos="0" relativeHeight="251792384" behindDoc="1" locked="0" layoutInCell="1" allowOverlap="1">
            <wp:simplePos x="0" y="0"/>
            <wp:positionH relativeFrom="column">
              <wp:posOffset>48260</wp:posOffset>
            </wp:positionH>
            <wp:positionV relativeFrom="paragraph">
              <wp:posOffset>796925</wp:posOffset>
            </wp:positionV>
            <wp:extent cx="5931373" cy="2108580"/>
            <wp:effectExtent l="19050" t="0" r="0" b="0"/>
            <wp:wrapNone/>
            <wp:docPr id="1" name="Рисунок 1" descr="C:\Users\Tigr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gra\Desktop\Безымянный.png"/>
                    <pic:cNvPicPr>
                      <a:picLocks noChangeAspect="1" noChangeArrowheads="1"/>
                    </pic:cNvPicPr>
                  </pic:nvPicPr>
                  <pic:blipFill>
                    <a:blip r:embed="rId10" cstate="print"/>
                    <a:srcRect/>
                    <a:stretch>
                      <a:fillRect/>
                    </a:stretch>
                  </pic:blipFill>
                  <pic:spPr bwMode="auto">
                    <a:xfrm>
                      <a:off x="0" y="0"/>
                      <a:ext cx="5931373" cy="2108580"/>
                    </a:xfrm>
                    <a:prstGeom prst="rect">
                      <a:avLst/>
                    </a:prstGeom>
                    <a:noFill/>
                    <a:ln w="9525">
                      <a:noFill/>
                      <a:miter lim="800000"/>
                      <a:headEnd/>
                      <a:tailEnd/>
                    </a:ln>
                  </pic:spPr>
                </pic:pic>
              </a:graphicData>
            </a:graphic>
          </wp:anchor>
        </w:drawing>
      </w:r>
      <w:r w:rsidR="003700B5" w:rsidRPr="009D7DC4">
        <w:rPr>
          <w:rFonts w:ascii="Times New Roman" w:hAnsi="Times New Roman" w:cs="Times New Roman"/>
          <w:noProof/>
          <w:sz w:val="28"/>
          <w:szCs w:val="28"/>
          <w:lang w:eastAsia="ru-RU"/>
        </w:rPr>
        <w:drawing>
          <wp:anchor distT="0" distB="0" distL="114300" distR="114300" simplePos="0" relativeHeight="251715584" behindDoc="1" locked="0" layoutInCell="1" allowOverlap="1">
            <wp:simplePos x="0" y="0"/>
            <wp:positionH relativeFrom="column">
              <wp:posOffset>-85270</wp:posOffset>
            </wp:positionH>
            <wp:positionV relativeFrom="paragraph">
              <wp:posOffset>739908</wp:posOffset>
            </wp:positionV>
            <wp:extent cx="5931373" cy="2108580"/>
            <wp:effectExtent l="19050" t="0" r="0" b="0"/>
            <wp:wrapNone/>
            <wp:docPr id="2" name="Рисунок 2" descr="C:\Users\Tigr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gra\Desktop\Безымянный.png"/>
                    <pic:cNvPicPr>
                      <a:picLocks noChangeAspect="1" noChangeArrowheads="1"/>
                    </pic:cNvPicPr>
                  </pic:nvPicPr>
                  <pic:blipFill>
                    <a:blip r:embed="rId10" cstate="print"/>
                    <a:srcRect/>
                    <a:stretch>
                      <a:fillRect/>
                    </a:stretch>
                  </pic:blipFill>
                  <pic:spPr bwMode="auto">
                    <a:xfrm>
                      <a:off x="0" y="0"/>
                      <a:ext cx="5931373" cy="2108580"/>
                    </a:xfrm>
                    <a:prstGeom prst="rect">
                      <a:avLst/>
                    </a:prstGeom>
                    <a:noFill/>
                    <a:ln w="9525">
                      <a:noFill/>
                      <a:miter lim="800000"/>
                      <a:headEnd/>
                      <a:tailEnd/>
                    </a:ln>
                  </pic:spPr>
                </pic:pic>
              </a:graphicData>
            </a:graphic>
          </wp:anchor>
        </w:drawing>
      </w:r>
      <w:r w:rsidR="00660F4D" w:rsidRPr="009D7DC4">
        <w:rPr>
          <w:rFonts w:ascii="Times New Roman" w:hAnsi="Times New Roman" w:cs="Times New Roman"/>
          <w:noProof/>
          <w:sz w:val="28"/>
          <w:szCs w:val="28"/>
          <w:lang w:val="uk-UA"/>
        </w:rPr>
        <w:t xml:space="preserve">В існуванні міжнародних підприємств </w:t>
      </w:r>
      <w:r w:rsidR="00B64D2F" w:rsidRPr="009D7DC4">
        <w:rPr>
          <w:rFonts w:ascii="Times New Roman" w:hAnsi="Times New Roman" w:cs="Times New Roman"/>
          <w:noProof/>
          <w:sz w:val="28"/>
          <w:szCs w:val="28"/>
          <w:lang w:val="uk-UA"/>
        </w:rPr>
        <w:t xml:space="preserve">зацікавлені </w:t>
      </w:r>
      <w:r w:rsidR="00534D39" w:rsidRPr="009D7DC4">
        <w:rPr>
          <w:rFonts w:ascii="Times New Roman" w:hAnsi="Times New Roman" w:cs="Times New Roman"/>
          <w:noProof/>
          <w:sz w:val="28"/>
          <w:szCs w:val="28"/>
          <w:lang w:val="uk-UA"/>
        </w:rPr>
        <w:t>власне всі держави</w:t>
      </w:r>
      <w:r w:rsidR="00B64D2F" w:rsidRPr="009D7DC4">
        <w:rPr>
          <w:rFonts w:ascii="Times New Roman" w:hAnsi="Times New Roman" w:cs="Times New Roman"/>
          <w:noProof/>
          <w:sz w:val="28"/>
          <w:szCs w:val="28"/>
          <w:lang w:val="uk-UA"/>
        </w:rPr>
        <w:t>.</w:t>
      </w:r>
      <w:r w:rsidR="00C865E9" w:rsidRPr="009D7DC4">
        <w:rPr>
          <w:rFonts w:ascii="Times New Roman" w:hAnsi="Times New Roman" w:cs="Times New Roman"/>
          <w:noProof/>
          <w:sz w:val="28"/>
          <w:szCs w:val="28"/>
          <w:lang w:val="uk-UA"/>
        </w:rPr>
        <w:t xml:space="preserve"> </w:t>
      </w:r>
      <w:r w:rsidR="00B64D2F" w:rsidRPr="009D7DC4">
        <w:rPr>
          <w:rFonts w:ascii="Times New Roman" w:hAnsi="Times New Roman" w:cs="Times New Roman"/>
          <w:noProof/>
          <w:sz w:val="28"/>
          <w:szCs w:val="28"/>
          <w:lang w:val="uk-UA"/>
        </w:rPr>
        <w:t>В</w:t>
      </w:r>
      <w:r w:rsidR="00534D39" w:rsidRPr="009D7DC4">
        <w:rPr>
          <w:rFonts w:ascii="Times New Roman" w:hAnsi="Times New Roman" w:cs="Times New Roman"/>
          <w:noProof/>
          <w:sz w:val="28"/>
          <w:szCs w:val="28"/>
          <w:lang w:val="uk-UA"/>
        </w:rPr>
        <w:t xml:space="preserve"> цілому їх місце в МВС за графічною інтерпретацією може виглядати </w:t>
      </w:r>
      <w:r w:rsidR="00B64D2F" w:rsidRPr="009D7DC4">
        <w:rPr>
          <w:rFonts w:ascii="Times New Roman" w:hAnsi="Times New Roman" w:cs="Times New Roman"/>
          <w:noProof/>
          <w:sz w:val="28"/>
          <w:szCs w:val="28"/>
          <w:lang w:val="uk-UA"/>
        </w:rPr>
        <w:t>наступним</w:t>
      </w:r>
      <w:r w:rsidR="00534D39" w:rsidRPr="009D7DC4">
        <w:rPr>
          <w:rFonts w:ascii="Times New Roman" w:hAnsi="Times New Roman" w:cs="Times New Roman"/>
          <w:noProof/>
          <w:sz w:val="28"/>
          <w:szCs w:val="28"/>
          <w:lang w:val="uk-UA"/>
        </w:rPr>
        <w:t xml:space="preserve"> чином</w:t>
      </w:r>
      <w:r w:rsidR="00A06C3F" w:rsidRPr="009D7DC4">
        <w:rPr>
          <w:rFonts w:ascii="Times New Roman" w:hAnsi="Times New Roman" w:cs="Times New Roman"/>
          <w:noProof/>
          <w:sz w:val="28"/>
          <w:szCs w:val="28"/>
          <w:lang w:val="uk-UA"/>
        </w:rPr>
        <w:t xml:space="preserve"> (рис. 1.4</w:t>
      </w:r>
      <w:r w:rsidR="00B64D2F" w:rsidRPr="009D7DC4">
        <w:rPr>
          <w:rFonts w:ascii="Times New Roman" w:hAnsi="Times New Roman" w:cs="Times New Roman"/>
          <w:noProof/>
          <w:sz w:val="28"/>
          <w:szCs w:val="28"/>
          <w:lang w:val="uk-UA"/>
        </w:rPr>
        <w:t>).</w:t>
      </w:r>
    </w:p>
    <w:p w:rsidR="00145A36" w:rsidRPr="009D7DC4" w:rsidRDefault="00285447" w:rsidP="00A63135">
      <w:pPr>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type id="_x0000_t202" coordsize="21600,21600" o:spt="202" path="m,l,21600r21600,l21600,xe">
            <v:stroke joinstyle="miter"/>
            <v:path gradientshapeok="t" o:connecttype="rect"/>
          </v:shapetype>
          <v:shape id="_x0000_s1296" type="#_x0000_t202" style="position:absolute;left:0;text-align:left;margin-left:209.7pt;margin-top:2.65pt;width:36pt;height:37.5pt;z-index:251877376">
            <v:textbox style="mso-next-textbox:#_x0000_s1296">
              <w:txbxContent>
                <w:p w:rsidR="00BB5FAB" w:rsidRPr="00560117" w:rsidRDefault="00BB5FAB" w:rsidP="00560117">
                  <w:pPr>
                    <w:spacing w:after="0" w:line="240" w:lineRule="auto"/>
                    <w:jc w:val="center"/>
                    <w:rPr>
                      <w:rFonts w:ascii="Times New Roman" w:hAnsi="Times New Roman" w:cs="Times New Roman"/>
                      <w:sz w:val="16"/>
                      <w:szCs w:val="16"/>
                      <w:lang w:val="uk-UA"/>
                    </w:rPr>
                  </w:pPr>
                </w:p>
                <w:p w:rsidR="00BB5FAB" w:rsidRPr="00560117" w:rsidRDefault="00BB5FAB" w:rsidP="00560117">
                  <w:pPr>
                    <w:spacing w:after="0" w:line="240" w:lineRule="auto"/>
                    <w:jc w:val="center"/>
                    <w:rPr>
                      <w:rFonts w:ascii="Times New Roman" w:hAnsi="Times New Roman" w:cs="Times New Roman"/>
                      <w:sz w:val="32"/>
                      <w:szCs w:val="32"/>
                      <w:lang w:val="uk-UA"/>
                    </w:rPr>
                  </w:pPr>
                  <w:r w:rsidRPr="00560117">
                    <w:rPr>
                      <w:rFonts w:ascii="Times New Roman" w:hAnsi="Times New Roman" w:cs="Times New Roman"/>
                      <w:sz w:val="32"/>
                      <w:szCs w:val="32"/>
                      <w:lang w:val="uk-UA"/>
                    </w:rPr>
                    <w:t>А</w:t>
                  </w:r>
                </w:p>
              </w:txbxContent>
            </v:textbox>
          </v:shape>
        </w:pict>
      </w:r>
      <w:r w:rsidR="00145A36" w:rsidRPr="009D7DC4">
        <w:rPr>
          <w:rFonts w:ascii="Times New Roman" w:hAnsi="Times New Roman" w:cs="Times New Roman"/>
          <w:noProof/>
          <w:sz w:val="28"/>
          <w:szCs w:val="28"/>
          <w:lang w:val="uk-UA"/>
        </w:rPr>
        <w:tab/>
      </w:r>
    </w:p>
    <w:p w:rsidR="001774B5" w:rsidRPr="009D7DC4" w:rsidRDefault="00285447" w:rsidP="00DE3D3A">
      <w:pPr>
        <w:tabs>
          <w:tab w:val="left" w:pos="6459"/>
        </w:tabs>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298" type="#_x0000_t32" style="position:absolute;left:0;text-align:left;margin-left:228.45pt;margin-top:6pt;width:.75pt;height:18.75pt;z-index:251879424" o:connectortype="straight">
            <v:stroke endarrow="block"/>
          </v:shape>
        </w:pict>
      </w:r>
      <w:r w:rsidR="00DE3D3A" w:rsidRPr="009D7DC4">
        <w:rPr>
          <w:rFonts w:ascii="Times New Roman" w:hAnsi="Times New Roman" w:cs="Times New Roman"/>
          <w:noProof/>
          <w:sz w:val="28"/>
          <w:szCs w:val="28"/>
          <w:lang w:val="uk-UA"/>
        </w:rPr>
        <w:tab/>
      </w:r>
    </w:p>
    <w:p w:rsidR="00964BB6" w:rsidRPr="009D7DC4" w:rsidRDefault="00285447" w:rsidP="00DE3D3A">
      <w:pPr>
        <w:tabs>
          <w:tab w:val="left" w:pos="6459"/>
        </w:tabs>
        <w:spacing w:line="360" w:lineRule="auto"/>
        <w:jc w:val="both"/>
        <w:rPr>
          <w:rFonts w:ascii="Times New Roman" w:hAnsi="Times New Roman" w:cs="Times New Roman"/>
          <w:noProof/>
          <w:lang w:val="uk-UA"/>
        </w:rPr>
      </w:pPr>
      <w:r w:rsidRPr="00285447">
        <w:rPr>
          <w:rFonts w:ascii="Times New Roman" w:hAnsi="Times New Roman" w:cs="Times New Roman"/>
          <w:noProof/>
          <w:lang w:val="uk-UA" w:eastAsia="ru-RU"/>
        </w:rPr>
        <w:pict>
          <v:shape id="_x0000_s1299" type="#_x0000_t32" style="position:absolute;left:0;text-align:left;margin-left:228.45pt;margin-top:19.85pt;width:0;height:15.75pt;flip:y;z-index:251880448" o:connectortype="straight">
            <v:stroke endarrow="block"/>
          </v:shape>
        </w:pict>
      </w:r>
      <w:r w:rsidRPr="00285447">
        <w:rPr>
          <w:rFonts w:ascii="Times New Roman" w:hAnsi="Times New Roman" w:cs="Times New Roman"/>
          <w:noProof/>
          <w:lang w:val="uk-UA" w:eastAsia="ru-RU"/>
        </w:rPr>
        <w:pict>
          <v:shape id="_x0000_s1197" type="#_x0000_t202" style="position:absolute;left:0;text-align:left;margin-left:343.2pt;margin-top:13.1pt;width:21pt;height:24pt;z-index:251793408" filled="f" stroked="f">
            <v:textbox style="mso-next-textbox:#_x0000_s1197">
              <w:txbxContent>
                <w:p w:rsidR="00BB5FAB" w:rsidRPr="00AD53DC" w:rsidRDefault="00BB5FAB">
                  <w:pPr>
                    <w:rPr>
                      <w:rFonts w:ascii="Times New Roman" w:hAnsi="Times New Roman" w:cs="Times New Roman"/>
                      <w:sz w:val="18"/>
                      <w:szCs w:val="18"/>
                      <w:lang w:val="uk-UA"/>
                    </w:rPr>
                  </w:pPr>
                  <w:r>
                    <w:rPr>
                      <w:rFonts w:ascii="Times New Roman" w:hAnsi="Times New Roman" w:cs="Times New Roman"/>
                      <w:sz w:val="18"/>
                      <w:szCs w:val="18"/>
                      <w:lang w:val="uk-UA"/>
                    </w:rPr>
                    <w:t>у</w:t>
                  </w:r>
                </w:p>
              </w:txbxContent>
            </v:textbox>
          </v:shape>
        </w:pict>
      </w:r>
      <w:r w:rsidRPr="00285447">
        <w:rPr>
          <w:rFonts w:ascii="Times New Roman" w:hAnsi="Times New Roman" w:cs="Times New Roman"/>
          <w:noProof/>
          <w:lang w:val="uk-UA" w:eastAsia="ru-RU"/>
        </w:rPr>
        <w:pict>
          <v:shape id="_x0000_s1196" type="#_x0000_t202" style="position:absolute;left:0;text-align:left;margin-left:126.45pt;margin-top:13.1pt;width:21pt;height:24pt;z-index:251790336" filled="f" stroked="f">
            <v:textbox style="mso-next-textbox:#_x0000_s1196">
              <w:txbxContent>
                <w:p w:rsidR="00BB5FAB" w:rsidRPr="00AD53DC" w:rsidRDefault="00BB5FAB">
                  <w:pPr>
                    <w:rPr>
                      <w:rFonts w:ascii="Times New Roman" w:hAnsi="Times New Roman" w:cs="Times New Roman"/>
                      <w:sz w:val="18"/>
                      <w:szCs w:val="18"/>
                      <w:lang w:val="uk-UA"/>
                    </w:rPr>
                  </w:pPr>
                  <w:r>
                    <w:rPr>
                      <w:rFonts w:ascii="Times New Roman" w:hAnsi="Times New Roman" w:cs="Times New Roman"/>
                      <w:sz w:val="18"/>
                      <w:szCs w:val="18"/>
                      <w:lang w:val="uk-UA"/>
                    </w:rPr>
                    <w:t>х</w:t>
                  </w:r>
                </w:p>
              </w:txbxContent>
            </v:textbox>
          </v:shape>
        </w:pict>
      </w:r>
    </w:p>
    <w:p w:rsidR="00964BB6" w:rsidRPr="009D7DC4" w:rsidRDefault="00285447" w:rsidP="00DE3D3A">
      <w:pPr>
        <w:tabs>
          <w:tab w:val="left" w:pos="6459"/>
        </w:tabs>
        <w:spacing w:line="360" w:lineRule="auto"/>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297" type="#_x0000_t202" style="position:absolute;left:0;text-align:left;margin-left:209.7pt;margin-top:6.6pt;width:36pt;height:37.5pt;z-index:251878400">
            <v:textbox style="mso-next-textbox:#_x0000_s1297">
              <w:txbxContent>
                <w:p w:rsidR="00BB5FAB" w:rsidRPr="00560117" w:rsidRDefault="00BB5FAB" w:rsidP="00560117">
                  <w:pPr>
                    <w:spacing w:after="0" w:line="240" w:lineRule="auto"/>
                    <w:jc w:val="center"/>
                    <w:rPr>
                      <w:rFonts w:ascii="Times New Roman" w:hAnsi="Times New Roman" w:cs="Times New Roman"/>
                      <w:sz w:val="16"/>
                      <w:szCs w:val="16"/>
                      <w:lang w:val="uk-UA"/>
                    </w:rPr>
                  </w:pPr>
                </w:p>
                <w:p w:rsidR="00BB5FAB" w:rsidRPr="00560117" w:rsidRDefault="00BB5FAB" w:rsidP="00560117">
                  <w:pPr>
                    <w:spacing w:after="0" w:line="24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t>Б</w:t>
                  </w:r>
                </w:p>
              </w:txbxContent>
            </v:textbox>
          </v:shape>
        </w:pict>
      </w:r>
    </w:p>
    <w:p w:rsidR="00B64D2F" w:rsidRPr="009D7DC4" w:rsidRDefault="00B64D2F" w:rsidP="00DE3D3A">
      <w:pPr>
        <w:tabs>
          <w:tab w:val="left" w:pos="6459"/>
        </w:tabs>
        <w:spacing w:line="360" w:lineRule="auto"/>
        <w:jc w:val="both"/>
        <w:rPr>
          <w:rFonts w:ascii="Times New Roman" w:hAnsi="Times New Roman" w:cs="Times New Roman"/>
          <w:noProof/>
          <w:sz w:val="28"/>
          <w:szCs w:val="28"/>
          <w:lang w:val="uk-UA"/>
        </w:rPr>
      </w:pPr>
    </w:p>
    <w:p w:rsidR="00964BB6" w:rsidRPr="009D7DC4" w:rsidRDefault="00964BB6" w:rsidP="004851C1">
      <w:pPr>
        <w:tabs>
          <w:tab w:val="left" w:pos="6459"/>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I</w:t>
      </w:r>
      <w:r w:rsidR="00B84D60" w:rsidRPr="009D7DC4">
        <w:rPr>
          <w:rFonts w:ascii="Times New Roman" w:hAnsi="Times New Roman" w:cs="Times New Roman"/>
          <w:noProof/>
          <w:sz w:val="28"/>
          <w:szCs w:val="28"/>
          <w:lang w:val="uk-UA"/>
        </w:rPr>
        <w:t xml:space="preserve"> – н</w:t>
      </w:r>
      <w:r w:rsidRPr="009D7DC4">
        <w:rPr>
          <w:rFonts w:ascii="Times New Roman" w:hAnsi="Times New Roman" w:cs="Times New Roman"/>
          <w:noProof/>
          <w:sz w:val="28"/>
          <w:szCs w:val="28"/>
          <w:lang w:val="uk-UA"/>
        </w:rPr>
        <w:t>апрям потоків (товари, послуги, інформація, ресурси)</w:t>
      </w:r>
    </w:p>
    <w:p w:rsidR="00964BB6" w:rsidRPr="009D7DC4" w:rsidRDefault="00964BB6" w:rsidP="004851C1">
      <w:pPr>
        <w:tabs>
          <w:tab w:val="left" w:pos="6459"/>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II</w:t>
      </w:r>
      <w:r w:rsidR="00B84D60" w:rsidRPr="009D7DC4">
        <w:rPr>
          <w:rFonts w:ascii="Times New Roman" w:hAnsi="Times New Roman" w:cs="Times New Roman"/>
          <w:noProof/>
          <w:sz w:val="28"/>
          <w:szCs w:val="28"/>
          <w:lang w:val="uk-UA"/>
        </w:rPr>
        <w:t xml:space="preserve"> – н</w:t>
      </w:r>
      <w:r w:rsidRPr="009D7DC4">
        <w:rPr>
          <w:rFonts w:ascii="Times New Roman" w:hAnsi="Times New Roman" w:cs="Times New Roman"/>
          <w:noProof/>
          <w:sz w:val="28"/>
          <w:szCs w:val="28"/>
          <w:lang w:val="uk-UA"/>
        </w:rPr>
        <w:t xml:space="preserve">аціональне середовище </w:t>
      </w:r>
      <w:r w:rsidR="003700B5" w:rsidRPr="009D7DC4">
        <w:rPr>
          <w:rFonts w:ascii="Times New Roman" w:hAnsi="Times New Roman" w:cs="Times New Roman"/>
          <w:noProof/>
          <w:sz w:val="28"/>
          <w:szCs w:val="28"/>
          <w:lang w:val="uk-UA"/>
        </w:rPr>
        <w:t>Ф</w:t>
      </w:r>
      <w:r w:rsidR="00AD53DC" w:rsidRPr="009D7DC4">
        <w:rPr>
          <w:rFonts w:ascii="Times New Roman" w:hAnsi="Times New Roman" w:cs="Times New Roman"/>
          <w:noProof/>
          <w:sz w:val="28"/>
          <w:szCs w:val="28"/>
          <w:vertAlign w:val="subscript"/>
          <w:lang w:val="uk-UA"/>
        </w:rPr>
        <w:t>х</w:t>
      </w:r>
      <w:r w:rsidR="00AD53DC" w:rsidRPr="009D7DC4">
        <w:rPr>
          <w:rFonts w:ascii="Times New Roman" w:hAnsi="Times New Roman" w:cs="Times New Roman"/>
          <w:noProof/>
          <w:sz w:val="28"/>
          <w:szCs w:val="28"/>
          <w:lang w:val="uk-UA"/>
        </w:rPr>
        <w:t xml:space="preserve"> та Ф</w:t>
      </w:r>
      <w:r w:rsidR="00AD53DC" w:rsidRPr="009D7DC4">
        <w:rPr>
          <w:rFonts w:ascii="Times New Roman" w:hAnsi="Times New Roman" w:cs="Times New Roman"/>
          <w:noProof/>
          <w:sz w:val="28"/>
          <w:szCs w:val="28"/>
          <w:vertAlign w:val="subscript"/>
          <w:lang w:val="uk-UA"/>
        </w:rPr>
        <w:t>у</w:t>
      </w:r>
      <w:r w:rsidR="003700B5" w:rsidRPr="009D7DC4">
        <w:rPr>
          <w:rFonts w:ascii="Times New Roman" w:hAnsi="Times New Roman" w:cs="Times New Roman"/>
          <w:noProof/>
          <w:sz w:val="28"/>
          <w:szCs w:val="28"/>
          <w:lang w:val="uk-UA"/>
        </w:rPr>
        <w:t xml:space="preserve"> (внутрішні обмеження)</w:t>
      </w:r>
    </w:p>
    <w:p w:rsidR="00964BB6" w:rsidRPr="009D7DC4" w:rsidRDefault="00964BB6" w:rsidP="004851C1">
      <w:pPr>
        <w:tabs>
          <w:tab w:val="left" w:pos="6459"/>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III</w:t>
      </w:r>
      <w:r w:rsidR="00B84D60" w:rsidRPr="009D7DC4">
        <w:rPr>
          <w:rFonts w:ascii="Times New Roman" w:hAnsi="Times New Roman" w:cs="Times New Roman"/>
          <w:noProof/>
          <w:sz w:val="28"/>
          <w:szCs w:val="28"/>
          <w:lang w:val="uk-UA"/>
        </w:rPr>
        <w:t xml:space="preserve"> –</w:t>
      </w:r>
      <w:r w:rsidR="003700B5" w:rsidRPr="009D7DC4">
        <w:rPr>
          <w:rFonts w:ascii="Times New Roman" w:hAnsi="Times New Roman" w:cs="Times New Roman"/>
          <w:noProof/>
          <w:sz w:val="28"/>
          <w:szCs w:val="28"/>
          <w:lang w:val="uk-UA"/>
        </w:rPr>
        <w:t xml:space="preserve"> </w:t>
      </w:r>
      <w:r w:rsidR="00B84D60" w:rsidRPr="009D7DC4">
        <w:rPr>
          <w:rFonts w:ascii="Times New Roman" w:hAnsi="Times New Roman" w:cs="Times New Roman"/>
          <w:noProof/>
          <w:sz w:val="28"/>
          <w:szCs w:val="28"/>
          <w:lang w:val="uk-UA"/>
        </w:rPr>
        <w:t>м</w:t>
      </w:r>
      <w:r w:rsidR="003700B5" w:rsidRPr="009D7DC4">
        <w:rPr>
          <w:rFonts w:ascii="Times New Roman" w:hAnsi="Times New Roman" w:cs="Times New Roman"/>
          <w:noProof/>
          <w:sz w:val="28"/>
          <w:szCs w:val="28"/>
          <w:lang w:val="uk-UA"/>
        </w:rPr>
        <w:t>іжнародне середовище (міжнародні обмеження)</w:t>
      </w:r>
    </w:p>
    <w:p w:rsidR="00964BB6" w:rsidRPr="009D7DC4" w:rsidRDefault="00560117" w:rsidP="004851C1">
      <w:pPr>
        <w:tabs>
          <w:tab w:val="left" w:pos="6459"/>
        </w:tabs>
        <w:spacing w:after="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Б</w:t>
      </w:r>
      <w:r w:rsidR="00B84D60" w:rsidRPr="009D7DC4">
        <w:rPr>
          <w:rFonts w:ascii="Times New Roman" w:hAnsi="Times New Roman" w:cs="Times New Roman"/>
          <w:noProof/>
          <w:sz w:val="28"/>
          <w:szCs w:val="28"/>
          <w:lang w:val="uk-UA"/>
        </w:rPr>
        <w:t xml:space="preserve"> – м</w:t>
      </w:r>
      <w:r w:rsidR="003700B5" w:rsidRPr="009D7DC4">
        <w:rPr>
          <w:rFonts w:ascii="Times New Roman" w:hAnsi="Times New Roman" w:cs="Times New Roman"/>
          <w:noProof/>
          <w:sz w:val="28"/>
          <w:szCs w:val="28"/>
          <w:lang w:val="uk-UA"/>
        </w:rPr>
        <w:t>іжнародні підприємства</w:t>
      </w:r>
    </w:p>
    <w:p w:rsidR="00CC2125" w:rsidRPr="009D7DC4" w:rsidRDefault="00CC2125" w:rsidP="00CC2125">
      <w:pPr>
        <w:tabs>
          <w:tab w:val="left" w:pos="6459"/>
        </w:tabs>
        <w:spacing w:after="0" w:line="360" w:lineRule="auto"/>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3700B5" w:rsidRPr="009D7DC4">
        <w:rPr>
          <w:rFonts w:ascii="Times New Roman" w:hAnsi="Times New Roman" w:cs="Times New Roman"/>
          <w:noProof/>
          <w:sz w:val="28"/>
          <w:szCs w:val="28"/>
          <w:lang w:val="uk-UA"/>
        </w:rPr>
        <w:t xml:space="preserve">Рис. </w:t>
      </w:r>
      <w:r w:rsidR="00AD53DC" w:rsidRPr="009D7DC4">
        <w:rPr>
          <w:rFonts w:ascii="Times New Roman" w:hAnsi="Times New Roman" w:cs="Times New Roman"/>
          <w:noProof/>
          <w:sz w:val="28"/>
          <w:szCs w:val="28"/>
          <w:lang w:val="uk-UA"/>
        </w:rPr>
        <w:t>1</w:t>
      </w:r>
      <w:r w:rsidR="00A06C3F" w:rsidRPr="009D7DC4">
        <w:rPr>
          <w:rFonts w:ascii="Times New Roman" w:hAnsi="Times New Roman" w:cs="Times New Roman"/>
          <w:noProof/>
          <w:sz w:val="28"/>
          <w:szCs w:val="28"/>
          <w:lang w:val="uk-UA"/>
        </w:rPr>
        <w:t>.4</w:t>
      </w:r>
      <w:r w:rsidR="003700B5" w:rsidRPr="009D7DC4">
        <w:rPr>
          <w:rFonts w:ascii="Times New Roman" w:hAnsi="Times New Roman" w:cs="Times New Roman"/>
          <w:noProof/>
          <w:sz w:val="28"/>
          <w:szCs w:val="28"/>
          <w:lang w:val="uk-UA"/>
        </w:rPr>
        <w:t xml:space="preserve"> Міжнародні підприємства у системі міжнародного виробничого </w:t>
      </w:r>
    </w:p>
    <w:p w:rsidR="00AD53DC" w:rsidRPr="009D7DC4" w:rsidRDefault="00CC2125" w:rsidP="008E0873">
      <w:pPr>
        <w:tabs>
          <w:tab w:val="left" w:pos="6459"/>
        </w:tabs>
        <w:spacing w:after="0" w:line="360" w:lineRule="auto"/>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3700B5" w:rsidRPr="009D7DC4">
        <w:rPr>
          <w:rFonts w:ascii="Times New Roman" w:hAnsi="Times New Roman" w:cs="Times New Roman"/>
          <w:noProof/>
          <w:sz w:val="28"/>
          <w:szCs w:val="28"/>
          <w:lang w:val="uk-UA"/>
        </w:rPr>
        <w:t>співробітництва</w:t>
      </w:r>
    </w:p>
    <w:p w:rsidR="003700B5" w:rsidRPr="009D7DC4" w:rsidRDefault="00ED5BB9" w:rsidP="00001976">
      <w:pPr>
        <w:tabs>
          <w:tab w:val="left" w:pos="6459"/>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Шляхами розвитку </w:t>
      </w:r>
      <w:r w:rsidR="0098150E" w:rsidRPr="009D7DC4">
        <w:rPr>
          <w:rFonts w:ascii="Times New Roman" w:hAnsi="Times New Roman" w:cs="Times New Roman"/>
          <w:noProof/>
          <w:sz w:val="28"/>
          <w:szCs w:val="28"/>
          <w:lang w:val="uk-UA"/>
        </w:rPr>
        <w:t>міжнародного виробничого співробітництва</w:t>
      </w:r>
      <w:r w:rsidRPr="009D7DC4">
        <w:rPr>
          <w:rFonts w:ascii="Times New Roman" w:hAnsi="Times New Roman" w:cs="Times New Roman"/>
          <w:noProof/>
          <w:sz w:val="28"/>
          <w:szCs w:val="28"/>
          <w:lang w:val="uk-UA"/>
        </w:rPr>
        <w:t xml:space="preserve"> є:</w:t>
      </w:r>
    </w:p>
    <w:p w:rsidR="00EB0F84" w:rsidRPr="009D7DC4" w:rsidRDefault="00ED5BB9" w:rsidP="00001976">
      <w:pPr>
        <w:tabs>
          <w:tab w:val="left" w:pos="6459"/>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B84D60"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Здійснення виробничих зв’язків в промисловості</w:t>
      </w:r>
      <w:r w:rsidR="0098150E" w:rsidRPr="009D7DC4">
        <w:rPr>
          <w:rFonts w:ascii="Times New Roman" w:hAnsi="Times New Roman" w:cs="Times New Roman"/>
          <w:noProof/>
          <w:sz w:val="28"/>
          <w:szCs w:val="28"/>
          <w:lang w:val="uk-UA"/>
        </w:rPr>
        <w:t xml:space="preserve"> та</w:t>
      </w:r>
      <w:r w:rsidRPr="009D7DC4">
        <w:rPr>
          <w:rFonts w:ascii="Times New Roman" w:hAnsi="Times New Roman" w:cs="Times New Roman"/>
          <w:noProof/>
          <w:sz w:val="28"/>
          <w:szCs w:val="28"/>
          <w:lang w:val="uk-UA"/>
        </w:rPr>
        <w:t xml:space="preserve"> будівництві на підставі укладення угод про проведення </w:t>
      </w:r>
      <w:r w:rsidR="00001976" w:rsidRPr="009D7DC4">
        <w:rPr>
          <w:rFonts w:ascii="Times New Roman" w:hAnsi="Times New Roman" w:cs="Times New Roman"/>
          <w:noProof/>
          <w:sz w:val="28"/>
          <w:szCs w:val="28"/>
          <w:lang w:val="uk-UA"/>
        </w:rPr>
        <w:t xml:space="preserve">спеціалізованих </w:t>
      </w:r>
      <w:r w:rsidRPr="009D7DC4">
        <w:rPr>
          <w:rFonts w:ascii="Times New Roman" w:hAnsi="Times New Roman" w:cs="Times New Roman"/>
          <w:noProof/>
          <w:sz w:val="28"/>
          <w:szCs w:val="28"/>
          <w:lang w:val="uk-UA"/>
        </w:rPr>
        <w:t>видів діяльності</w:t>
      </w:r>
      <w:r w:rsidR="00B84D60"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(підрядне співробітництво)</w:t>
      </w:r>
      <w:r w:rsidR="00B84D60" w:rsidRPr="009D7DC4">
        <w:rPr>
          <w:rFonts w:ascii="Times New Roman" w:hAnsi="Times New Roman" w:cs="Times New Roman"/>
          <w:noProof/>
          <w:sz w:val="28"/>
          <w:szCs w:val="28"/>
          <w:lang w:val="uk-UA"/>
        </w:rPr>
        <w:t>.</w:t>
      </w:r>
      <w:r w:rsidR="00001976"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Підрядне співробітництво </w:t>
      </w:r>
      <w:r w:rsidR="00EB0F84" w:rsidRPr="009D7DC4">
        <w:rPr>
          <w:rFonts w:ascii="Times New Roman" w:hAnsi="Times New Roman" w:cs="Times New Roman"/>
          <w:noProof/>
          <w:sz w:val="28"/>
          <w:szCs w:val="28"/>
          <w:lang w:val="uk-UA"/>
        </w:rPr>
        <w:t>існує у двох видах:</w:t>
      </w:r>
      <w:r w:rsidR="00B84D60" w:rsidRPr="009D7DC4">
        <w:rPr>
          <w:rFonts w:ascii="Times New Roman" w:hAnsi="Times New Roman" w:cs="Times New Roman"/>
          <w:noProof/>
          <w:sz w:val="28"/>
          <w:szCs w:val="28"/>
          <w:lang w:val="uk-UA"/>
        </w:rPr>
        <w:t xml:space="preserve"> </w:t>
      </w:r>
      <w:r w:rsidR="009E5FE7" w:rsidRPr="009D7DC4">
        <w:rPr>
          <w:rFonts w:ascii="Times New Roman" w:hAnsi="Times New Roman" w:cs="Times New Roman"/>
          <w:noProof/>
          <w:sz w:val="28"/>
          <w:szCs w:val="28"/>
          <w:lang w:val="uk-UA"/>
        </w:rPr>
        <w:t xml:space="preserve">    </w:t>
      </w:r>
      <w:r w:rsidR="00EB0F84" w:rsidRPr="009D7DC4">
        <w:rPr>
          <w:rFonts w:ascii="Times New Roman" w:hAnsi="Times New Roman" w:cs="Times New Roman"/>
          <w:noProof/>
          <w:sz w:val="28"/>
          <w:szCs w:val="28"/>
          <w:lang w:val="uk-UA"/>
        </w:rPr>
        <w:t>а)</w:t>
      </w:r>
      <w:r w:rsidR="00B84D60" w:rsidRPr="009D7DC4">
        <w:rPr>
          <w:rFonts w:ascii="Times New Roman" w:hAnsi="Times New Roman" w:cs="Times New Roman"/>
          <w:noProof/>
          <w:sz w:val="28"/>
          <w:szCs w:val="28"/>
          <w:lang w:val="uk-UA"/>
        </w:rPr>
        <w:t xml:space="preserve"> </w:t>
      </w:r>
      <w:r w:rsidR="00EB0F84" w:rsidRPr="009D7DC4">
        <w:rPr>
          <w:rFonts w:ascii="Times New Roman" w:hAnsi="Times New Roman" w:cs="Times New Roman"/>
          <w:noProof/>
          <w:sz w:val="28"/>
          <w:szCs w:val="28"/>
          <w:lang w:val="uk-UA"/>
        </w:rPr>
        <w:t>класичний під</w:t>
      </w:r>
      <w:r w:rsidR="00001976" w:rsidRPr="009D7DC4">
        <w:rPr>
          <w:rFonts w:ascii="Times New Roman" w:hAnsi="Times New Roman" w:cs="Times New Roman"/>
          <w:noProof/>
          <w:sz w:val="28"/>
          <w:szCs w:val="28"/>
          <w:lang w:val="uk-UA"/>
        </w:rPr>
        <w:t>ря</w:t>
      </w:r>
      <w:r w:rsidR="00EB0F84" w:rsidRPr="009D7DC4">
        <w:rPr>
          <w:rFonts w:ascii="Times New Roman" w:hAnsi="Times New Roman" w:cs="Times New Roman"/>
          <w:noProof/>
          <w:sz w:val="28"/>
          <w:szCs w:val="28"/>
          <w:lang w:val="uk-UA"/>
        </w:rPr>
        <w:t>д з випуску продукції</w:t>
      </w:r>
      <w:r w:rsidR="00001976" w:rsidRPr="009D7DC4">
        <w:rPr>
          <w:rFonts w:ascii="Times New Roman" w:hAnsi="Times New Roman" w:cs="Times New Roman"/>
          <w:noProof/>
          <w:sz w:val="28"/>
          <w:szCs w:val="28"/>
          <w:lang w:val="uk-UA"/>
        </w:rPr>
        <w:t>;</w:t>
      </w:r>
      <w:r w:rsidR="00EB0F84" w:rsidRPr="009D7DC4">
        <w:rPr>
          <w:rFonts w:ascii="Times New Roman" w:hAnsi="Times New Roman" w:cs="Times New Roman"/>
          <w:noProof/>
          <w:sz w:val="28"/>
          <w:szCs w:val="28"/>
          <w:lang w:val="uk-UA"/>
        </w:rPr>
        <w:t xml:space="preserve"> б)</w:t>
      </w:r>
      <w:r w:rsidR="009E5FE7" w:rsidRPr="009D7DC4">
        <w:rPr>
          <w:rFonts w:ascii="Times New Roman" w:hAnsi="Times New Roman" w:cs="Times New Roman"/>
          <w:noProof/>
          <w:sz w:val="28"/>
          <w:szCs w:val="28"/>
          <w:lang w:val="uk-UA"/>
        </w:rPr>
        <w:t xml:space="preserve"> </w:t>
      </w:r>
      <w:r w:rsidR="00EB0F84" w:rsidRPr="009D7DC4">
        <w:rPr>
          <w:rFonts w:ascii="Times New Roman" w:hAnsi="Times New Roman" w:cs="Times New Roman"/>
          <w:noProof/>
          <w:sz w:val="28"/>
          <w:szCs w:val="28"/>
          <w:lang w:val="uk-UA"/>
        </w:rPr>
        <w:t>підряд на</w:t>
      </w:r>
      <w:r w:rsidR="00001976" w:rsidRPr="009D7DC4">
        <w:rPr>
          <w:rFonts w:ascii="Times New Roman" w:hAnsi="Times New Roman" w:cs="Times New Roman"/>
          <w:noProof/>
          <w:sz w:val="28"/>
          <w:szCs w:val="28"/>
          <w:lang w:val="uk-UA"/>
        </w:rPr>
        <w:t xml:space="preserve"> проектування</w:t>
      </w:r>
      <w:r w:rsidR="00EB0F84" w:rsidRPr="009D7DC4">
        <w:rPr>
          <w:rFonts w:ascii="Times New Roman" w:hAnsi="Times New Roman" w:cs="Times New Roman"/>
          <w:noProof/>
          <w:sz w:val="28"/>
          <w:szCs w:val="28"/>
          <w:lang w:val="uk-UA"/>
        </w:rPr>
        <w:t xml:space="preserve"> і виготовлення вузлів, агрегатів та обладнання</w:t>
      </w:r>
      <w:r w:rsidR="00001976" w:rsidRPr="009D7DC4">
        <w:rPr>
          <w:rFonts w:ascii="Times New Roman" w:hAnsi="Times New Roman" w:cs="Times New Roman"/>
          <w:noProof/>
          <w:sz w:val="28"/>
          <w:szCs w:val="28"/>
          <w:lang w:val="uk-UA"/>
        </w:rPr>
        <w:t>.</w:t>
      </w:r>
    </w:p>
    <w:p w:rsidR="00EB0F84" w:rsidRPr="009D7DC4" w:rsidRDefault="00EB0F84" w:rsidP="00001976">
      <w:pPr>
        <w:tabs>
          <w:tab w:val="left" w:pos="6459"/>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Взаємна часткова спеціалізація на основі використання індустріальних ресурсів </w:t>
      </w:r>
      <w:r w:rsidR="000E0E74" w:rsidRPr="009D7DC4">
        <w:rPr>
          <w:rFonts w:ascii="Times New Roman" w:hAnsi="Times New Roman" w:cs="Times New Roman"/>
          <w:noProof/>
          <w:sz w:val="28"/>
          <w:szCs w:val="28"/>
          <w:lang w:val="uk-UA"/>
        </w:rPr>
        <w:t xml:space="preserve">партнерів і поставок </w:t>
      </w:r>
      <w:r w:rsidR="009E5FE7" w:rsidRPr="009D7DC4">
        <w:rPr>
          <w:rFonts w:ascii="Times New Roman" w:hAnsi="Times New Roman" w:cs="Times New Roman"/>
          <w:noProof/>
          <w:sz w:val="28"/>
          <w:szCs w:val="28"/>
          <w:lang w:val="uk-UA"/>
        </w:rPr>
        <w:t xml:space="preserve">продукції </w:t>
      </w:r>
      <w:r w:rsidR="000E0E74" w:rsidRPr="009D7DC4">
        <w:rPr>
          <w:rFonts w:ascii="Times New Roman" w:hAnsi="Times New Roman" w:cs="Times New Roman"/>
          <w:noProof/>
          <w:sz w:val="28"/>
          <w:szCs w:val="28"/>
          <w:lang w:val="uk-UA"/>
        </w:rPr>
        <w:t>один одному для створення власного кінцевого продукту</w:t>
      </w:r>
      <w:r w:rsidR="00001976" w:rsidRPr="009D7DC4">
        <w:rPr>
          <w:rFonts w:ascii="Times New Roman" w:hAnsi="Times New Roman" w:cs="Times New Roman"/>
          <w:noProof/>
          <w:sz w:val="28"/>
          <w:szCs w:val="28"/>
          <w:lang w:val="uk-UA"/>
        </w:rPr>
        <w:t>.</w:t>
      </w:r>
    </w:p>
    <w:p w:rsidR="000E0E74" w:rsidRPr="009D7DC4" w:rsidRDefault="000E0E74" w:rsidP="00001976">
      <w:pPr>
        <w:tabs>
          <w:tab w:val="left" w:pos="6459"/>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Реалізація партнерами спільної програми створення кожним з них власного кінцевого продукту. Як правило мова йде про розробку і виготовлення технічно-складного продукту, передбаченого цією програмою. Найбільший розвиток цього напряму розвитку МВС одержав у </w:t>
      </w:r>
      <w:r w:rsidR="00001976" w:rsidRPr="009D7DC4">
        <w:rPr>
          <w:rFonts w:ascii="Times New Roman" w:hAnsi="Times New Roman" w:cs="Times New Roman"/>
          <w:noProof/>
          <w:sz w:val="28"/>
          <w:szCs w:val="28"/>
          <w:lang w:val="uk-UA"/>
        </w:rPr>
        <w:t>аеро</w:t>
      </w:r>
      <w:r w:rsidR="009E5FE7" w:rsidRPr="009D7DC4">
        <w:rPr>
          <w:rFonts w:ascii="Times New Roman" w:hAnsi="Times New Roman" w:cs="Times New Roman"/>
          <w:noProof/>
          <w:sz w:val="28"/>
          <w:szCs w:val="28"/>
          <w:lang w:val="uk-UA"/>
        </w:rPr>
        <w:t xml:space="preserve">космічній </w:t>
      </w:r>
      <w:r w:rsidRPr="009D7DC4">
        <w:rPr>
          <w:rFonts w:ascii="Times New Roman" w:hAnsi="Times New Roman" w:cs="Times New Roman"/>
          <w:noProof/>
          <w:sz w:val="28"/>
          <w:szCs w:val="28"/>
          <w:lang w:val="uk-UA"/>
        </w:rPr>
        <w:t>промисловості</w:t>
      </w:r>
      <w:r w:rsidR="00001976" w:rsidRPr="009D7DC4">
        <w:rPr>
          <w:rFonts w:ascii="Times New Roman" w:hAnsi="Times New Roman" w:cs="Times New Roman"/>
          <w:noProof/>
          <w:sz w:val="28"/>
          <w:szCs w:val="28"/>
          <w:lang w:val="uk-UA"/>
        </w:rPr>
        <w:t>;</w:t>
      </w:r>
      <w:r w:rsidR="009E5FE7" w:rsidRPr="009D7DC4">
        <w:rPr>
          <w:rFonts w:ascii="Times New Roman" w:hAnsi="Times New Roman" w:cs="Times New Roman"/>
          <w:noProof/>
          <w:sz w:val="28"/>
          <w:szCs w:val="28"/>
          <w:lang w:val="uk-UA"/>
        </w:rPr>
        <w:t xml:space="preserve"> </w:t>
      </w:r>
      <w:r w:rsidR="004F4A24" w:rsidRPr="009D7DC4">
        <w:rPr>
          <w:rFonts w:ascii="Times New Roman" w:hAnsi="Times New Roman" w:cs="Times New Roman"/>
          <w:noProof/>
          <w:sz w:val="28"/>
          <w:szCs w:val="28"/>
          <w:lang w:val="uk-UA"/>
        </w:rPr>
        <w:t>атомному, енергомашинному</w:t>
      </w:r>
      <w:r w:rsidR="009E5FE7" w:rsidRPr="009D7DC4">
        <w:rPr>
          <w:rFonts w:ascii="Times New Roman" w:hAnsi="Times New Roman" w:cs="Times New Roman"/>
          <w:noProof/>
          <w:sz w:val="28"/>
          <w:szCs w:val="28"/>
          <w:lang w:val="uk-UA"/>
        </w:rPr>
        <w:t xml:space="preserve"> </w:t>
      </w:r>
      <w:r w:rsidR="004F4A24" w:rsidRPr="009D7DC4">
        <w:rPr>
          <w:rFonts w:ascii="Times New Roman" w:hAnsi="Times New Roman" w:cs="Times New Roman"/>
          <w:noProof/>
          <w:sz w:val="28"/>
          <w:szCs w:val="28"/>
          <w:lang w:val="uk-UA"/>
        </w:rPr>
        <w:t xml:space="preserve">і кораблебудівництві. </w:t>
      </w:r>
    </w:p>
    <w:p w:rsidR="004F4A24" w:rsidRPr="009D7DC4" w:rsidRDefault="004F4A24" w:rsidP="00001976">
      <w:pPr>
        <w:tabs>
          <w:tab w:val="left" w:pos="6459"/>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4. Спільне створення господарських об’єктів ґрунтується на методі підрядного співробітництва та новій виробничій основі.</w:t>
      </w:r>
    </w:p>
    <w:p w:rsidR="0022314D" w:rsidRPr="009D7DC4" w:rsidRDefault="004F4A24" w:rsidP="00001976">
      <w:pPr>
        <w:tabs>
          <w:tab w:val="left" w:pos="6459"/>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5.Укладення міжнародних договорів та угод про виробничо-технічне і промислове співробітництво на створення  промислових, транспортних та інших об’єктів.</w:t>
      </w:r>
    </w:p>
    <w:p w:rsidR="0022314D" w:rsidRPr="009D7DC4" w:rsidRDefault="0022314D" w:rsidP="00001976">
      <w:pPr>
        <w:tabs>
          <w:tab w:val="left" w:pos="6459"/>
        </w:tabs>
        <w:spacing w:after="0" w:line="360" w:lineRule="auto"/>
        <w:ind w:firstLine="709"/>
        <w:jc w:val="both"/>
        <w:rPr>
          <w:rFonts w:ascii="Times New Roman" w:hAnsi="Times New Roman" w:cs="Times New Roman"/>
          <w:noProof/>
          <w:sz w:val="28"/>
          <w:szCs w:val="28"/>
          <w:lang w:val="uk-UA"/>
        </w:rPr>
      </w:pPr>
    </w:p>
    <w:tbl>
      <w:tblPr>
        <w:tblStyle w:val="ae"/>
        <w:tblW w:w="9606" w:type="dxa"/>
        <w:tblLook w:val="04A0"/>
      </w:tblPr>
      <w:tblGrid>
        <w:gridCol w:w="3794"/>
        <w:gridCol w:w="5812"/>
      </w:tblGrid>
      <w:tr w:rsidR="0022314D" w:rsidRPr="009D7DC4" w:rsidTr="0022314D">
        <w:tc>
          <w:tcPr>
            <w:tcW w:w="3794" w:type="dxa"/>
            <w:tcBorders>
              <w:top w:val="nil"/>
              <w:left w:val="nil"/>
              <w:bottom w:val="nil"/>
              <w:right w:val="nil"/>
            </w:tcBorders>
          </w:tcPr>
          <w:p w:rsidR="0022314D" w:rsidRPr="009D7DC4" w:rsidRDefault="0022314D" w:rsidP="00001976">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1995101" cy="1383956"/>
                  <wp:effectExtent l="19050" t="0" r="5149" b="0"/>
                  <wp:docPr id="25"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2017286" cy="1399345"/>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22314D" w:rsidRPr="009D7DC4" w:rsidRDefault="0022314D" w:rsidP="00001976">
            <w:pPr>
              <w:tabs>
                <w:tab w:val="left" w:pos="6459"/>
              </w:tabs>
              <w:spacing w:line="360" w:lineRule="auto"/>
              <w:jc w:val="both"/>
              <w:rPr>
                <w:rFonts w:ascii="Times New Roman" w:hAnsi="Times New Roman" w:cs="Times New Roman"/>
                <w:noProof/>
                <w:sz w:val="28"/>
                <w:szCs w:val="28"/>
                <w:shd w:val="clear" w:color="auto" w:fill="FFFFFF"/>
                <w:lang w:val="uk-UA"/>
              </w:rPr>
            </w:pPr>
          </w:p>
          <w:p w:rsidR="0022314D" w:rsidRPr="009D7DC4" w:rsidRDefault="0022314D" w:rsidP="00001976">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shd w:val="clear" w:color="auto" w:fill="FFFFFF"/>
                <w:lang w:val="uk-UA"/>
              </w:rPr>
              <w:t>1.Стів Джобс: «Я назву компанію Apple, якщо до 5 годин ви не запропонуєте кращого».</w:t>
            </w:r>
            <w:r w:rsidRPr="009D7DC4">
              <w:rPr>
                <w:rFonts w:ascii="Times New Roman" w:hAnsi="Times New Roman" w:cs="Times New Roman"/>
                <w:noProof/>
                <w:sz w:val="28"/>
                <w:szCs w:val="28"/>
                <w:lang w:val="uk-UA"/>
              </w:rPr>
              <w:br/>
            </w:r>
          </w:p>
        </w:tc>
      </w:tr>
    </w:tbl>
    <w:p w:rsidR="004F4A24" w:rsidRPr="009D7DC4" w:rsidRDefault="004F4A24" w:rsidP="00001976">
      <w:pPr>
        <w:tabs>
          <w:tab w:val="left" w:pos="6459"/>
        </w:tabs>
        <w:spacing w:after="0" w:line="360" w:lineRule="auto"/>
        <w:ind w:firstLine="709"/>
        <w:jc w:val="both"/>
        <w:rPr>
          <w:rFonts w:ascii="Times New Roman" w:hAnsi="Times New Roman" w:cs="Times New Roman"/>
          <w:noProof/>
          <w:sz w:val="28"/>
          <w:szCs w:val="28"/>
          <w:lang w:val="uk-UA"/>
        </w:rPr>
      </w:pPr>
    </w:p>
    <w:p w:rsidR="008718E8" w:rsidRPr="009D7DC4" w:rsidRDefault="008718E8" w:rsidP="008718E8">
      <w:pPr>
        <w:spacing w:after="0" w:line="360" w:lineRule="auto"/>
        <w:jc w:val="both"/>
        <w:rPr>
          <w:rFonts w:ascii="Times New Roman" w:hAnsi="Times New Roman" w:cs="Times New Roman"/>
          <w:noProof/>
          <w:sz w:val="28"/>
          <w:szCs w:val="28"/>
          <w:shd w:val="clear" w:color="auto" w:fill="FFFFFF"/>
          <w:lang w:val="uk-UA"/>
        </w:rPr>
      </w:pPr>
      <w:r w:rsidRPr="009D7DC4">
        <w:rPr>
          <w:rFonts w:ascii="Times New Roman" w:hAnsi="Times New Roman" w:cs="Times New Roman"/>
          <w:noProof/>
          <w:sz w:val="28"/>
          <w:szCs w:val="28"/>
          <w:shd w:val="clear" w:color="auto" w:fill="FFFFFF"/>
          <w:lang w:val="uk-UA"/>
        </w:rPr>
        <w:t>2. Самий продуктивний день робочого тижня — вівторок.</w:t>
      </w: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shd w:val="clear" w:color="auto" w:fill="FFFFFF"/>
          <w:lang w:val="uk-UA"/>
        </w:rPr>
        <w:t xml:space="preserve">3. 90 % всіх ресторанів </w:t>
      </w:r>
      <w:r w:rsidR="00EF428C" w:rsidRPr="009D7DC4">
        <w:rPr>
          <w:rFonts w:ascii="Times New Roman" w:hAnsi="Times New Roman" w:cs="Times New Roman"/>
          <w:noProof/>
          <w:sz w:val="28"/>
          <w:szCs w:val="28"/>
          <w:shd w:val="clear" w:color="auto" w:fill="FFFFFF"/>
          <w:lang w:val="uk-UA"/>
        </w:rPr>
        <w:t>є</w:t>
      </w:r>
      <w:r w:rsidRPr="009D7DC4">
        <w:rPr>
          <w:rFonts w:ascii="Times New Roman" w:hAnsi="Times New Roman" w:cs="Times New Roman"/>
          <w:noProof/>
          <w:sz w:val="28"/>
          <w:szCs w:val="28"/>
          <w:shd w:val="clear" w:color="auto" w:fill="FFFFFF"/>
          <w:lang w:val="uk-UA"/>
        </w:rPr>
        <w:t xml:space="preserve"> збитк</w:t>
      </w:r>
      <w:r w:rsidR="00EF428C" w:rsidRPr="009D7DC4">
        <w:rPr>
          <w:rFonts w:ascii="Times New Roman" w:hAnsi="Times New Roman" w:cs="Times New Roman"/>
          <w:noProof/>
          <w:sz w:val="28"/>
          <w:szCs w:val="28"/>
          <w:shd w:val="clear" w:color="auto" w:fill="FFFFFF"/>
          <w:lang w:val="uk-UA"/>
        </w:rPr>
        <w:t>овими</w:t>
      </w:r>
      <w:r w:rsidRPr="009D7DC4">
        <w:rPr>
          <w:rFonts w:ascii="Times New Roman" w:hAnsi="Times New Roman" w:cs="Times New Roman"/>
          <w:noProof/>
          <w:sz w:val="28"/>
          <w:szCs w:val="28"/>
          <w:shd w:val="clear" w:color="auto" w:fill="FFFFFF"/>
          <w:lang w:val="uk-UA"/>
        </w:rPr>
        <w:t xml:space="preserve"> протягом свого першого року роботи.</w:t>
      </w: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lang w:val="uk-UA"/>
        </w:rPr>
        <w:br/>
      </w:r>
      <w:r w:rsidR="00EF428C" w:rsidRPr="009D7DC4">
        <w:rPr>
          <w:rFonts w:ascii="Times New Roman" w:hAnsi="Times New Roman" w:cs="Times New Roman"/>
          <w:noProof/>
          <w:sz w:val="28"/>
          <w:szCs w:val="28"/>
          <w:shd w:val="clear" w:color="auto" w:fill="FFFFFF"/>
          <w:lang w:val="uk-UA"/>
        </w:rPr>
        <w:t>4. Microsoft зробив 16 005 долларів</w:t>
      </w:r>
      <w:r w:rsidRPr="009D7DC4">
        <w:rPr>
          <w:rFonts w:ascii="Times New Roman" w:hAnsi="Times New Roman" w:cs="Times New Roman"/>
          <w:noProof/>
          <w:sz w:val="28"/>
          <w:szCs w:val="28"/>
          <w:shd w:val="clear" w:color="auto" w:fill="FFFFFF"/>
          <w:lang w:val="uk-UA"/>
        </w:rPr>
        <w:t xml:space="preserve"> доходу за перший рік роботи.</w:t>
      </w:r>
    </w:p>
    <w:p w:rsidR="008718E8" w:rsidRPr="009D7DC4" w:rsidRDefault="008718E8" w:rsidP="008718E8">
      <w:pPr>
        <w:spacing w:after="0" w:line="360" w:lineRule="auto"/>
        <w:jc w:val="both"/>
        <w:rPr>
          <w:rFonts w:ascii="Times New Roman" w:hAnsi="Times New Roman" w:cs="Times New Roman"/>
          <w:noProof/>
          <w:sz w:val="28"/>
          <w:szCs w:val="28"/>
          <w:shd w:val="clear" w:color="auto" w:fill="FFFFFF"/>
          <w:lang w:val="uk-UA"/>
        </w:rPr>
      </w:pPr>
      <w:r w:rsidRPr="009D7DC4">
        <w:rPr>
          <w:rFonts w:ascii="Times New Roman" w:hAnsi="Times New Roman" w:cs="Times New Roman"/>
          <w:noProof/>
          <w:sz w:val="28"/>
          <w:szCs w:val="28"/>
          <w:lang w:val="uk-UA"/>
        </w:rPr>
        <w:lastRenderedPageBreak/>
        <w:br/>
      </w:r>
      <w:r w:rsidRPr="009D7DC4">
        <w:rPr>
          <w:rFonts w:ascii="Times New Roman" w:hAnsi="Times New Roman" w:cs="Times New Roman"/>
          <w:noProof/>
          <w:sz w:val="28"/>
          <w:szCs w:val="28"/>
          <w:shd w:val="clear" w:color="auto" w:fill="FFFFFF"/>
          <w:lang w:val="uk-UA"/>
        </w:rPr>
        <w:t>5. Нафтовий магнат Джон Д. Рокфеллер був першим у світі мільярдером.</w:t>
      </w: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shd w:val="clear" w:color="auto" w:fill="FFFFFF"/>
          <w:lang w:val="uk-UA"/>
        </w:rPr>
        <w:t>6. Macintosh —</w:t>
      </w:r>
      <w:r w:rsidR="00EF428C" w:rsidRPr="009D7DC4">
        <w:rPr>
          <w:rFonts w:ascii="Times New Roman" w:hAnsi="Times New Roman" w:cs="Times New Roman"/>
          <w:noProof/>
          <w:sz w:val="28"/>
          <w:szCs w:val="28"/>
          <w:shd w:val="clear" w:color="auto" w:fill="FFFFFF"/>
          <w:lang w:val="uk-UA"/>
        </w:rPr>
        <w:t xml:space="preserve"> це назва </w:t>
      </w:r>
      <w:r w:rsidRPr="009D7DC4">
        <w:rPr>
          <w:rFonts w:ascii="Times New Roman" w:hAnsi="Times New Roman" w:cs="Times New Roman"/>
          <w:noProof/>
          <w:sz w:val="28"/>
          <w:szCs w:val="28"/>
          <w:shd w:val="clear" w:color="auto" w:fill="FFFFFF"/>
          <w:lang w:val="uk-UA"/>
        </w:rPr>
        <w:t>сорт</w:t>
      </w:r>
      <w:r w:rsidR="00EF428C" w:rsidRPr="009D7DC4">
        <w:rPr>
          <w:rFonts w:ascii="Times New Roman" w:hAnsi="Times New Roman" w:cs="Times New Roman"/>
          <w:noProof/>
          <w:sz w:val="28"/>
          <w:szCs w:val="28"/>
          <w:shd w:val="clear" w:color="auto" w:fill="FFFFFF"/>
          <w:lang w:val="uk-UA"/>
        </w:rPr>
        <w:t>у</w:t>
      </w:r>
      <w:r w:rsidRPr="009D7DC4">
        <w:rPr>
          <w:rFonts w:ascii="Times New Roman" w:hAnsi="Times New Roman" w:cs="Times New Roman"/>
          <w:noProof/>
          <w:sz w:val="28"/>
          <w:szCs w:val="28"/>
          <w:shd w:val="clear" w:color="auto" w:fill="FFFFFF"/>
          <w:lang w:val="uk-UA"/>
        </w:rPr>
        <w:t xml:space="preserve"> яблук, улюбленого фрукта Джобса.</w:t>
      </w:r>
    </w:p>
    <w:p w:rsidR="008718E8" w:rsidRPr="009D7DC4" w:rsidRDefault="008718E8" w:rsidP="008718E8">
      <w:pPr>
        <w:spacing w:after="0" w:line="360" w:lineRule="auto"/>
        <w:jc w:val="both"/>
        <w:rPr>
          <w:rFonts w:ascii="Times New Roman" w:hAnsi="Times New Roman" w:cs="Times New Roman"/>
          <w:noProof/>
          <w:sz w:val="28"/>
          <w:szCs w:val="28"/>
          <w:shd w:val="clear" w:color="auto" w:fill="FFFFFF"/>
          <w:lang w:val="uk-UA"/>
        </w:rPr>
      </w:pPr>
    </w:p>
    <w:p w:rsidR="008718E8" w:rsidRPr="009D7DC4" w:rsidRDefault="008718E8" w:rsidP="008718E8">
      <w:pPr>
        <w:spacing w:after="0" w:line="360" w:lineRule="auto"/>
        <w:jc w:val="both"/>
        <w:rPr>
          <w:rFonts w:ascii="Times New Roman" w:hAnsi="Times New Roman" w:cs="Times New Roman"/>
          <w:noProof/>
          <w:sz w:val="28"/>
          <w:szCs w:val="28"/>
          <w:shd w:val="clear" w:color="auto" w:fill="FFFFFF"/>
          <w:lang w:val="uk-UA"/>
        </w:rPr>
      </w:pPr>
      <w:r w:rsidRPr="009D7DC4">
        <w:rPr>
          <w:rFonts w:ascii="Times New Roman" w:hAnsi="Times New Roman" w:cs="Times New Roman"/>
          <w:noProof/>
          <w:sz w:val="28"/>
          <w:szCs w:val="28"/>
          <w:shd w:val="clear" w:color="auto" w:fill="FFFFFF"/>
          <w:lang w:val="uk-UA"/>
        </w:rPr>
        <w:t>7. American Airlines заощадили 40 000 доларів, вилучивши всього лише одну оливку із салатів, що подаються пасажирам першого класу.</w:t>
      </w:r>
    </w:p>
    <w:p w:rsidR="008718E8" w:rsidRPr="009D7DC4" w:rsidRDefault="008718E8" w:rsidP="008718E8">
      <w:pPr>
        <w:spacing w:after="0" w:line="360" w:lineRule="auto"/>
        <w:jc w:val="both"/>
        <w:rPr>
          <w:rFonts w:ascii="Times New Roman" w:hAnsi="Times New Roman" w:cs="Times New Roman"/>
          <w:noProof/>
          <w:sz w:val="28"/>
          <w:szCs w:val="28"/>
          <w:shd w:val="clear" w:color="auto" w:fill="FFFFFF"/>
          <w:lang w:val="uk-UA"/>
        </w:rPr>
      </w:pP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shd w:val="clear" w:color="auto" w:fill="FFFFFF"/>
          <w:lang w:val="uk-UA"/>
        </w:rPr>
        <w:t xml:space="preserve">8. 80% </w:t>
      </w:r>
      <w:r w:rsidR="00EF428C" w:rsidRPr="009D7DC4">
        <w:rPr>
          <w:rFonts w:ascii="Times New Roman" w:hAnsi="Times New Roman" w:cs="Times New Roman"/>
          <w:noProof/>
          <w:sz w:val="28"/>
          <w:szCs w:val="28"/>
          <w:shd w:val="clear" w:color="auto" w:fill="FFFFFF"/>
          <w:lang w:val="uk-UA"/>
        </w:rPr>
        <w:t xml:space="preserve">всіх </w:t>
      </w:r>
      <w:r w:rsidRPr="009D7DC4">
        <w:rPr>
          <w:rFonts w:ascii="Times New Roman" w:hAnsi="Times New Roman" w:cs="Times New Roman"/>
          <w:noProof/>
          <w:sz w:val="28"/>
          <w:szCs w:val="28"/>
          <w:shd w:val="clear" w:color="auto" w:fill="FFFFFF"/>
          <w:lang w:val="uk-UA"/>
        </w:rPr>
        <w:t>іграшок</w:t>
      </w:r>
      <w:r w:rsidR="00EF428C" w:rsidRPr="009D7DC4">
        <w:rPr>
          <w:rFonts w:ascii="Times New Roman" w:hAnsi="Times New Roman" w:cs="Times New Roman"/>
          <w:noProof/>
          <w:sz w:val="28"/>
          <w:szCs w:val="28"/>
          <w:shd w:val="clear" w:color="auto" w:fill="FFFFFF"/>
          <w:lang w:val="uk-UA"/>
        </w:rPr>
        <w:t xml:space="preserve"> світу </w:t>
      </w:r>
      <w:r w:rsidRPr="009D7DC4">
        <w:rPr>
          <w:rFonts w:ascii="Times New Roman" w:hAnsi="Times New Roman" w:cs="Times New Roman"/>
          <w:noProof/>
          <w:sz w:val="28"/>
          <w:szCs w:val="28"/>
          <w:shd w:val="clear" w:color="auto" w:fill="FFFFFF"/>
          <w:lang w:val="uk-UA"/>
        </w:rPr>
        <w:t xml:space="preserve"> зроблено в Китаї.</w:t>
      </w:r>
    </w:p>
    <w:p w:rsidR="007A6AD2" w:rsidRPr="009D7DC4" w:rsidRDefault="008718E8" w:rsidP="008718E8">
      <w:pPr>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shd w:val="clear" w:color="auto" w:fill="FFFFFF"/>
          <w:lang w:val="uk-UA"/>
        </w:rPr>
        <w:t>9. Китайська прислів'я говорить: "Той, хто не вміє посміхатися, не повинен займатися торгівлею".</w:t>
      </w:r>
    </w:p>
    <w:p w:rsidR="007A6AD2" w:rsidRPr="009D7DC4" w:rsidRDefault="007A6AD2" w:rsidP="008718E8">
      <w:pPr>
        <w:spacing w:after="0" w:line="360" w:lineRule="auto"/>
        <w:ind w:firstLine="709"/>
        <w:jc w:val="both"/>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8718E8" w:rsidRPr="009D7DC4" w:rsidRDefault="008718E8" w:rsidP="00001976">
      <w:pPr>
        <w:spacing w:after="0" w:line="360" w:lineRule="auto"/>
        <w:ind w:firstLine="709"/>
        <w:jc w:val="center"/>
        <w:rPr>
          <w:rFonts w:ascii="Times New Roman" w:hAnsi="Times New Roman" w:cs="Times New Roman"/>
          <w:noProof/>
          <w:sz w:val="28"/>
          <w:szCs w:val="28"/>
          <w:lang w:val="uk-UA"/>
        </w:rPr>
      </w:pPr>
    </w:p>
    <w:p w:rsidR="008718E8" w:rsidRPr="009D7DC4" w:rsidRDefault="008718E8" w:rsidP="00001976">
      <w:pPr>
        <w:spacing w:after="0" w:line="360" w:lineRule="auto"/>
        <w:ind w:firstLine="709"/>
        <w:jc w:val="center"/>
        <w:rPr>
          <w:rFonts w:ascii="Times New Roman" w:hAnsi="Times New Roman" w:cs="Times New Roman"/>
          <w:noProof/>
          <w:sz w:val="28"/>
          <w:szCs w:val="28"/>
          <w:lang w:val="uk-UA"/>
        </w:rPr>
      </w:pPr>
    </w:p>
    <w:p w:rsidR="0022314D" w:rsidRPr="009D7DC4" w:rsidRDefault="0022314D" w:rsidP="00001976">
      <w:pPr>
        <w:spacing w:after="0" w:line="360" w:lineRule="auto"/>
        <w:ind w:firstLine="709"/>
        <w:jc w:val="center"/>
        <w:rPr>
          <w:rFonts w:ascii="Times New Roman" w:hAnsi="Times New Roman" w:cs="Times New Roman"/>
          <w:noProof/>
          <w:sz w:val="28"/>
          <w:szCs w:val="28"/>
          <w:lang w:val="uk-UA"/>
        </w:rPr>
      </w:pPr>
    </w:p>
    <w:p w:rsidR="0022314D" w:rsidRPr="009D7DC4" w:rsidRDefault="0022314D" w:rsidP="00001976">
      <w:pPr>
        <w:spacing w:after="0" w:line="360" w:lineRule="auto"/>
        <w:ind w:firstLine="709"/>
        <w:jc w:val="center"/>
        <w:rPr>
          <w:rFonts w:ascii="Times New Roman" w:hAnsi="Times New Roman" w:cs="Times New Roman"/>
          <w:noProof/>
          <w:sz w:val="28"/>
          <w:szCs w:val="28"/>
          <w:lang w:val="uk-UA"/>
        </w:rPr>
      </w:pPr>
    </w:p>
    <w:p w:rsidR="007A6AD2" w:rsidRPr="009D7DC4" w:rsidRDefault="007A6AD2" w:rsidP="00001976">
      <w:pPr>
        <w:spacing w:after="0" w:line="360" w:lineRule="auto"/>
        <w:ind w:firstLine="709"/>
        <w:jc w:val="center"/>
        <w:rPr>
          <w:rFonts w:ascii="Times New Roman" w:hAnsi="Times New Roman" w:cs="Times New Roman"/>
          <w:noProof/>
          <w:sz w:val="28"/>
          <w:szCs w:val="28"/>
          <w:lang w:val="uk-UA"/>
        </w:rPr>
      </w:pPr>
    </w:p>
    <w:p w:rsidR="00E65F2D" w:rsidRPr="00BB5FAB" w:rsidRDefault="00E65F2D" w:rsidP="00BB5FAB">
      <w:pPr>
        <w:pStyle w:val="a7"/>
        <w:numPr>
          <w:ilvl w:val="1"/>
          <w:numId w:val="264"/>
        </w:numPr>
        <w:spacing w:after="0" w:line="360" w:lineRule="auto"/>
        <w:jc w:val="center"/>
        <w:rPr>
          <w:rFonts w:ascii="Times New Roman" w:hAnsi="Times New Roman" w:cs="Times New Roman"/>
          <w:b/>
          <w:noProof/>
          <w:sz w:val="28"/>
          <w:szCs w:val="28"/>
          <w:lang w:val="uk-UA"/>
        </w:rPr>
      </w:pPr>
      <w:r w:rsidRPr="00BB5FAB">
        <w:rPr>
          <w:rFonts w:ascii="Times New Roman" w:hAnsi="Times New Roman" w:cs="Times New Roman"/>
          <w:b/>
          <w:noProof/>
          <w:sz w:val="28"/>
          <w:szCs w:val="28"/>
          <w:lang w:val="uk-UA"/>
        </w:rPr>
        <w:lastRenderedPageBreak/>
        <w:t>Особливості та види міжнародного виробничого співробітництва</w:t>
      </w:r>
    </w:p>
    <w:p w:rsidR="00E65F2D" w:rsidRPr="009D7DC4" w:rsidRDefault="00E65F2D" w:rsidP="009E5FE7">
      <w:pPr>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9E5FE7" w:rsidRPr="009D7DC4">
        <w:rPr>
          <w:rFonts w:ascii="Times New Roman" w:hAnsi="Times New Roman" w:cs="Times New Roman"/>
          <w:noProof/>
          <w:sz w:val="28"/>
          <w:szCs w:val="28"/>
          <w:lang w:val="uk-UA"/>
        </w:rPr>
        <w:t>:</w:t>
      </w:r>
    </w:p>
    <w:p w:rsidR="00E65F2D" w:rsidRPr="009D7DC4" w:rsidRDefault="00E65F2D" w:rsidP="00FE0C6F">
      <w:pPr>
        <w:pStyle w:val="a7"/>
        <w:numPr>
          <w:ilvl w:val="0"/>
          <w:numId w:val="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Види міжнародного виробничого співробітництва.</w:t>
      </w:r>
    </w:p>
    <w:p w:rsidR="00E65F2D" w:rsidRPr="009D7DC4" w:rsidRDefault="00E65F2D" w:rsidP="00FE0C6F">
      <w:pPr>
        <w:pStyle w:val="a7"/>
        <w:numPr>
          <w:ilvl w:val="0"/>
          <w:numId w:val="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Особливості міжнародного виробничого співробітництва у науково-технічній сфері.</w:t>
      </w:r>
    </w:p>
    <w:p w:rsidR="00E65F2D" w:rsidRPr="009D7DC4" w:rsidRDefault="00E65F2D" w:rsidP="00FE0C6F">
      <w:pPr>
        <w:pStyle w:val="a7"/>
        <w:numPr>
          <w:ilvl w:val="0"/>
          <w:numId w:val="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Тенденції розвитку міжнародного співробітництва.</w:t>
      </w:r>
    </w:p>
    <w:p w:rsidR="00EE13CA" w:rsidRPr="009D7DC4" w:rsidRDefault="00EE13CA" w:rsidP="00001976">
      <w:pPr>
        <w:pStyle w:val="a7"/>
        <w:spacing w:after="0" w:line="360" w:lineRule="auto"/>
        <w:ind w:left="0" w:firstLine="709"/>
        <w:jc w:val="both"/>
        <w:rPr>
          <w:rFonts w:ascii="Times New Roman" w:hAnsi="Times New Roman" w:cs="Times New Roman"/>
          <w:b/>
          <w:noProof/>
          <w:sz w:val="28"/>
          <w:szCs w:val="28"/>
          <w:lang w:val="uk-UA"/>
        </w:rPr>
      </w:pP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енергетика, сировина, переробна сфера, агропромисловий комплекс, науково-технічна діяльність, ресурси, власність, ліцензія, підприємства, інформаційне забезпечення.</w:t>
      </w:r>
    </w:p>
    <w:p w:rsidR="00EE13CA" w:rsidRPr="009D7DC4" w:rsidRDefault="00EE13CA" w:rsidP="002A32E4">
      <w:pPr>
        <w:pStyle w:val="a7"/>
        <w:spacing w:after="0" w:line="360" w:lineRule="auto"/>
        <w:ind w:left="0" w:firstLine="709"/>
        <w:jc w:val="both"/>
        <w:rPr>
          <w:rFonts w:ascii="Times New Roman" w:hAnsi="Times New Roman" w:cs="Times New Roman"/>
          <w:noProof/>
          <w:sz w:val="28"/>
          <w:szCs w:val="28"/>
          <w:lang w:val="uk-UA"/>
        </w:rPr>
      </w:pP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Розвиток міжнародних економічних відносин обумовлений відмінностями у наділеності країн факторами виро</w:t>
      </w:r>
      <w:r w:rsidR="009E5FE7" w:rsidRPr="009D7DC4">
        <w:rPr>
          <w:rFonts w:ascii="Times New Roman" w:hAnsi="Times New Roman" w:cs="Times New Roman"/>
          <w:noProof/>
          <w:sz w:val="28"/>
          <w:szCs w:val="28"/>
          <w:lang w:val="uk-UA"/>
        </w:rPr>
        <w:t>бництва (економічними ресурсами</w:t>
      </w:r>
      <w:r w:rsidRPr="009D7DC4">
        <w:rPr>
          <w:rFonts w:ascii="Times New Roman" w:hAnsi="Times New Roman" w:cs="Times New Roman"/>
          <w:noProof/>
          <w:sz w:val="28"/>
          <w:szCs w:val="28"/>
          <w:lang w:val="uk-UA"/>
        </w:rPr>
        <w:t>). Це веде, з одного боку, до міжнародного поділу праці, а з іншого – до переміщення цих факторів між країнами.</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Міжнародне виробниче співробітництво на підставі історичного </w:t>
      </w:r>
      <w:r w:rsidR="009E5FE7" w:rsidRPr="009D7DC4">
        <w:rPr>
          <w:rFonts w:ascii="Times New Roman" w:hAnsi="Times New Roman" w:cs="Times New Roman"/>
          <w:noProof/>
          <w:sz w:val="28"/>
          <w:szCs w:val="28"/>
          <w:lang w:val="uk-UA"/>
        </w:rPr>
        <w:t>поступу становлення</w:t>
      </w:r>
      <w:r w:rsidRPr="009D7DC4">
        <w:rPr>
          <w:rFonts w:ascii="Times New Roman" w:hAnsi="Times New Roman" w:cs="Times New Roman"/>
          <w:noProof/>
          <w:sz w:val="28"/>
          <w:szCs w:val="28"/>
          <w:lang w:val="uk-UA"/>
        </w:rPr>
        <w:t xml:space="preserve"> в практичному плані реалізується у всіх сферах господарської діяльності суспільства, </w:t>
      </w:r>
      <w:r w:rsidR="004C5C78" w:rsidRPr="009D7DC4">
        <w:rPr>
          <w:rFonts w:ascii="Times New Roman" w:hAnsi="Times New Roman" w:cs="Times New Roman"/>
          <w:noProof/>
          <w:sz w:val="28"/>
          <w:szCs w:val="28"/>
          <w:lang w:val="uk-UA"/>
        </w:rPr>
        <w:t xml:space="preserve">оскільки </w:t>
      </w:r>
      <w:r w:rsidRPr="009D7DC4">
        <w:rPr>
          <w:rFonts w:ascii="Times New Roman" w:hAnsi="Times New Roman" w:cs="Times New Roman"/>
          <w:noProof/>
          <w:sz w:val="28"/>
          <w:szCs w:val="28"/>
          <w:lang w:val="uk-UA"/>
        </w:rPr>
        <w:t xml:space="preserve"> покликане забезпечити його необхідними ресурсами для подальшого розвитку та функціонування.</w:t>
      </w:r>
    </w:p>
    <w:p w:rsidR="00E65F2D" w:rsidRPr="009D7DC4" w:rsidRDefault="00E65F2D" w:rsidP="002A32E4">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Міжнародне енергетичне співробітництво</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Обмеженість паливних ресурсів помітно впливає на розвиток міжнародного співробітництва у сфері енерге</w:t>
      </w:r>
      <w:r w:rsidR="009E5FE7" w:rsidRPr="009D7DC4">
        <w:rPr>
          <w:rFonts w:ascii="Times New Roman" w:hAnsi="Times New Roman" w:cs="Times New Roman"/>
          <w:noProof/>
          <w:sz w:val="28"/>
          <w:szCs w:val="28"/>
          <w:lang w:val="uk-UA"/>
        </w:rPr>
        <w:t>тики. Пр</w:t>
      </w:r>
      <w:r w:rsidRPr="009D7DC4">
        <w:rPr>
          <w:rFonts w:ascii="Times New Roman" w:hAnsi="Times New Roman" w:cs="Times New Roman"/>
          <w:noProof/>
          <w:sz w:val="28"/>
          <w:szCs w:val="28"/>
          <w:lang w:val="uk-UA"/>
        </w:rPr>
        <w:t xml:space="preserve">омислово розвинені країни </w:t>
      </w:r>
      <w:r w:rsidR="009E5FE7" w:rsidRPr="009D7DC4">
        <w:rPr>
          <w:rFonts w:ascii="Times New Roman" w:hAnsi="Times New Roman" w:cs="Times New Roman"/>
          <w:noProof/>
          <w:sz w:val="28"/>
          <w:szCs w:val="28"/>
          <w:lang w:val="uk-UA"/>
        </w:rPr>
        <w:t xml:space="preserve">формують політику у </w:t>
      </w:r>
      <w:r w:rsidRPr="009D7DC4">
        <w:rPr>
          <w:rFonts w:ascii="Times New Roman" w:hAnsi="Times New Roman" w:cs="Times New Roman"/>
          <w:noProof/>
          <w:sz w:val="28"/>
          <w:szCs w:val="28"/>
          <w:lang w:val="uk-UA"/>
        </w:rPr>
        <w:t>добува</w:t>
      </w:r>
      <w:r w:rsidR="009E5FE7" w:rsidRPr="009D7DC4">
        <w:rPr>
          <w:rFonts w:ascii="Times New Roman" w:hAnsi="Times New Roman" w:cs="Times New Roman"/>
          <w:noProof/>
          <w:sz w:val="28"/>
          <w:szCs w:val="28"/>
          <w:lang w:val="uk-UA"/>
        </w:rPr>
        <w:t>нні</w:t>
      </w:r>
      <w:r w:rsidRPr="009D7DC4">
        <w:rPr>
          <w:rFonts w:ascii="Times New Roman" w:hAnsi="Times New Roman" w:cs="Times New Roman"/>
          <w:noProof/>
          <w:sz w:val="28"/>
          <w:szCs w:val="28"/>
          <w:lang w:val="uk-UA"/>
        </w:rPr>
        <w:t xml:space="preserve"> природн</w:t>
      </w:r>
      <w:r w:rsidR="009E5FE7" w:rsidRPr="009D7DC4">
        <w:rPr>
          <w:rFonts w:ascii="Times New Roman" w:hAnsi="Times New Roman" w:cs="Times New Roman"/>
          <w:noProof/>
          <w:sz w:val="28"/>
          <w:szCs w:val="28"/>
          <w:lang w:val="uk-UA"/>
        </w:rPr>
        <w:t>их</w:t>
      </w:r>
      <w:r w:rsidRPr="009D7DC4">
        <w:rPr>
          <w:rFonts w:ascii="Times New Roman" w:hAnsi="Times New Roman" w:cs="Times New Roman"/>
          <w:noProof/>
          <w:sz w:val="28"/>
          <w:szCs w:val="28"/>
          <w:lang w:val="uk-UA"/>
        </w:rPr>
        <w:t xml:space="preserve"> ресурс</w:t>
      </w:r>
      <w:r w:rsidR="009E5FE7" w:rsidRPr="009D7DC4">
        <w:rPr>
          <w:rFonts w:ascii="Times New Roman" w:hAnsi="Times New Roman" w:cs="Times New Roman"/>
          <w:noProof/>
          <w:sz w:val="28"/>
          <w:szCs w:val="28"/>
          <w:lang w:val="uk-UA"/>
        </w:rPr>
        <w:t>ів</w:t>
      </w:r>
      <w:r w:rsidRPr="009D7DC4">
        <w:rPr>
          <w:rFonts w:ascii="Times New Roman" w:hAnsi="Times New Roman" w:cs="Times New Roman"/>
          <w:noProof/>
          <w:sz w:val="28"/>
          <w:szCs w:val="28"/>
          <w:lang w:val="uk-UA"/>
        </w:rPr>
        <w:t xml:space="preserve"> (паливно-енергетичн</w:t>
      </w:r>
      <w:r w:rsidR="009E5FE7" w:rsidRPr="009D7DC4">
        <w:rPr>
          <w:rFonts w:ascii="Times New Roman" w:hAnsi="Times New Roman" w:cs="Times New Roman"/>
          <w:noProof/>
          <w:sz w:val="28"/>
          <w:szCs w:val="28"/>
          <w:lang w:val="uk-UA"/>
        </w:rPr>
        <w:t>их</w:t>
      </w:r>
      <w:r w:rsidRPr="009D7DC4">
        <w:rPr>
          <w:rFonts w:ascii="Times New Roman" w:hAnsi="Times New Roman" w:cs="Times New Roman"/>
          <w:noProof/>
          <w:sz w:val="28"/>
          <w:szCs w:val="28"/>
          <w:lang w:val="uk-UA"/>
        </w:rPr>
        <w:t xml:space="preserve">) </w:t>
      </w:r>
      <w:r w:rsidR="009E5FE7" w:rsidRPr="009D7DC4">
        <w:rPr>
          <w:rFonts w:ascii="Times New Roman" w:hAnsi="Times New Roman" w:cs="Times New Roman"/>
          <w:noProof/>
          <w:sz w:val="28"/>
          <w:szCs w:val="28"/>
          <w:lang w:val="uk-UA"/>
        </w:rPr>
        <w:t xml:space="preserve">в </w:t>
      </w:r>
      <w:r w:rsidRPr="009D7DC4">
        <w:rPr>
          <w:rFonts w:ascii="Times New Roman" w:hAnsi="Times New Roman" w:cs="Times New Roman"/>
          <w:noProof/>
          <w:sz w:val="28"/>
          <w:szCs w:val="28"/>
          <w:lang w:val="uk-UA"/>
        </w:rPr>
        <w:t>економічно слабши</w:t>
      </w:r>
      <w:r w:rsidR="009E5FE7" w:rsidRPr="009D7DC4">
        <w:rPr>
          <w:rFonts w:ascii="Times New Roman" w:hAnsi="Times New Roman" w:cs="Times New Roman"/>
          <w:noProof/>
          <w:sz w:val="28"/>
          <w:szCs w:val="28"/>
          <w:lang w:val="uk-UA"/>
        </w:rPr>
        <w:t>х країнах світу</w:t>
      </w:r>
      <w:r w:rsidRPr="009D7DC4">
        <w:rPr>
          <w:rFonts w:ascii="Times New Roman" w:hAnsi="Times New Roman" w:cs="Times New Roman"/>
          <w:noProof/>
          <w:sz w:val="28"/>
          <w:szCs w:val="28"/>
          <w:lang w:val="uk-UA"/>
        </w:rPr>
        <w:t xml:space="preserve">. У багатьох випадках паливні ресурси належать </w:t>
      </w:r>
      <w:r w:rsidR="009E5FE7" w:rsidRPr="009D7DC4">
        <w:rPr>
          <w:rFonts w:ascii="Times New Roman" w:hAnsi="Times New Roman" w:cs="Times New Roman"/>
          <w:noProof/>
          <w:sz w:val="28"/>
          <w:szCs w:val="28"/>
          <w:lang w:val="uk-UA"/>
        </w:rPr>
        <w:t>світовим транснаціональним корпораціям</w:t>
      </w:r>
      <w:r w:rsidRPr="009D7DC4">
        <w:rPr>
          <w:rFonts w:ascii="Times New Roman" w:hAnsi="Times New Roman" w:cs="Times New Roman"/>
          <w:noProof/>
          <w:sz w:val="28"/>
          <w:szCs w:val="28"/>
          <w:lang w:val="uk-UA"/>
        </w:rPr>
        <w:t xml:space="preserve"> індустріально розвинених країн або повністю ними контролюються. До основних паливно-енергетичних ресурсів відносять  нафту, природний газ, вугілля, уран.</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Магістральними напрямами розвитку науково-технічного прогресу в енергетичній сфері є відкриття і використання нових видів і джерел енергії </w:t>
      </w:r>
      <w:r w:rsidRPr="009D7DC4">
        <w:rPr>
          <w:rFonts w:ascii="Times New Roman" w:hAnsi="Times New Roman" w:cs="Times New Roman"/>
          <w:noProof/>
          <w:sz w:val="28"/>
          <w:szCs w:val="28"/>
          <w:lang w:val="uk-UA"/>
        </w:rPr>
        <w:lastRenderedPageBreak/>
        <w:t>(енергія води, вітру, сонця) та автоматизація і підвищення енергоозброєності світової економіки.</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співробітництво у сфері енергетики привело до утворення міжнародних організацій та об’єднань:</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Організація країн екс</w:t>
      </w:r>
      <w:r w:rsidR="00C865E9" w:rsidRPr="009D7DC4">
        <w:rPr>
          <w:rFonts w:ascii="Times New Roman" w:hAnsi="Times New Roman" w:cs="Times New Roman"/>
          <w:noProof/>
          <w:sz w:val="28"/>
          <w:szCs w:val="28"/>
          <w:lang w:val="uk-UA"/>
        </w:rPr>
        <w:t>п</w:t>
      </w:r>
      <w:r w:rsidRPr="009D7DC4">
        <w:rPr>
          <w:rFonts w:ascii="Times New Roman" w:hAnsi="Times New Roman" w:cs="Times New Roman"/>
          <w:noProof/>
          <w:sz w:val="28"/>
          <w:szCs w:val="28"/>
          <w:lang w:val="uk-UA"/>
        </w:rPr>
        <w:t>ортерів нафти (ОПЕК), заснована в 1960 році. Метою створення є захист інтересів основних нафтодобувних країн Азії, Африки та Латинської Америки в конкурентних змаганнях з нафтовими монополіями, а також координація добування та експорту нафти і узгодження цін.</w:t>
      </w:r>
      <w:r w:rsidR="0053747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Найбільші запаси нафти сконцентровано в країнах: Саудівська Аравія, Кувейт, Іран.</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Міжнародне </w:t>
      </w:r>
      <w:r w:rsidR="00C865E9" w:rsidRPr="009D7DC4">
        <w:rPr>
          <w:rFonts w:ascii="Times New Roman" w:hAnsi="Times New Roman" w:cs="Times New Roman"/>
          <w:noProof/>
          <w:sz w:val="28"/>
          <w:szCs w:val="28"/>
          <w:lang w:val="uk-UA"/>
        </w:rPr>
        <w:t>агентство</w:t>
      </w:r>
      <w:r w:rsidRPr="009D7DC4">
        <w:rPr>
          <w:rFonts w:ascii="Times New Roman" w:hAnsi="Times New Roman" w:cs="Times New Roman"/>
          <w:noProof/>
          <w:sz w:val="28"/>
          <w:szCs w:val="28"/>
          <w:lang w:val="uk-UA"/>
        </w:rPr>
        <w:t xml:space="preserve"> з атомної енергії (МАГАТЕ), створене в 1957 році, входить в систему ООН на правах автономного органу. До основних цілей аген</w:t>
      </w:r>
      <w:r w:rsidR="00C865E9" w:rsidRPr="009D7DC4">
        <w:rPr>
          <w:rFonts w:ascii="Times New Roman" w:hAnsi="Times New Roman" w:cs="Times New Roman"/>
          <w:noProof/>
          <w:sz w:val="28"/>
          <w:szCs w:val="28"/>
          <w:lang w:val="uk-UA"/>
        </w:rPr>
        <w:t>т</w:t>
      </w:r>
      <w:r w:rsidRPr="009D7DC4">
        <w:rPr>
          <w:rFonts w:ascii="Times New Roman" w:hAnsi="Times New Roman" w:cs="Times New Roman"/>
          <w:noProof/>
          <w:sz w:val="28"/>
          <w:szCs w:val="28"/>
          <w:lang w:val="uk-UA"/>
        </w:rPr>
        <w:t xml:space="preserve">ства відносяться розвиток міжнародного співробітництва в </w:t>
      </w:r>
      <w:r w:rsidR="002F2ED0" w:rsidRPr="009D7DC4">
        <w:rPr>
          <w:rFonts w:ascii="Times New Roman" w:hAnsi="Times New Roman" w:cs="Times New Roman"/>
          <w:noProof/>
          <w:sz w:val="28"/>
          <w:szCs w:val="28"/>
          <w:lang w:val="uk-UA"/>
        </w:rPr>
        <w:t>галузі</w:t>
      </w:r>
      <w:r w:rsidRPr="009D7DC4">
        <w:rPr>
          <w:rFonts w:ascii="Times New Roman" w:hAnsi="Times New Roman" w:cs="Times New Roman"/>
          <w:noProof/>
          <w:sz w:val="28"/>
          <w:szCs w:val="28"/>
          <w:lang w:val="uk-UA"/>
        </w:rPr>
        <w:t xml:space="preserve"> м</w:t>
      </w:r>
      <w:r w:rsidR="00C865E9" w:rsidRPr="009D7DC4">
        <w:rPr>
          <w:rFonts w:ascii="Times New Roman" w:hAnsi="Times New Roman" w:cs="Times New Roman"/>
          <w:noProof/>
          <w:sz w:val="28"/>
          <w:szCs w:val="28"/>
          <w:lang w:val="uk-UA"/>
        </w:rPr>
        <w:t>ирного використання атому та за</w:t>
      </w:r>
      <w:r w:rsidRPr="009D7DC4">
        <w:rPr>
          <w:rFonts w:ascii="Times New Roman" w:hAnsi="Times New Roman" w:cs="Times New Roman"/>
          <w:noProof/>
          <w:sz w:val="28"/>
          <w:szCs w:val="28"/>
          <w:lang w:val="uk-UA"/>
        </w:rPr>
        <w:t>побігання розповсюдженню ядерної зброї.</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Європейське об’єднання вугілля і сталі (ЄОВС), створене в 1951 році.</w:t>
      </w:r>
    </w:p>
    <w:p w:rsidR="00E624C2" w:rsidRPr="009D7DC4" w:rsidRDefault="00E65F2D" w:rsidP="00E624C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 Європейське співтовариство з атомної енергії (ЄВРАТОМ), створене в 1957 році з метою об’єднання ресурсів атомної енергії, атомної промисловості і науково-технічного персоналу у сфері фізики та енергетики.</w:t>
      </w:r>
    </w:p>
    <w:p w:rsidR="00796FF5" w:rsidRPr="009D7DC4" w:rsidRDefault="00796FF5" w:rsidP="00E624C2">
      <w:pPr>
        <w:pStyle w:val="a7"/>
        <w:spacing w:after="0" w:line="360" w:lineRule="auto"/>
        <w:ind w:left="0"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Магістральні напрямки розвитку науково-технічного прогресу в енергетичній сфері:</w:t>
      </w:r>
    </w:p>
    <w:p w:rsidR="00796FF5" w:rsidRPr="009D7DC4" w:rsidRDefault="00796FF5" w:rsidP="00FE0C6F">
      <w:pPr>
        <w:pStyle w:val="western"/>
        <w:numPr>
          <w:ilvl w:val="0"/>
          <w:numId w:val="263"/>
        </w:numPr>
        <w:spacing w:before="0" w:beforeAutospacing="0" w:after="0" w:afterAutospacing="0" w:line="360" w:lineRule="auto"/>
        <w:jc w:val="both"/>
        <w:rPr>
          <w:noProof/>
          <w:sz w:val="28"/>
          <w:szCs w:val="28"/>
          <w:lang w:val="uk-UA"/>
        </w:rPr>
      </w:pPr>
      <w:r w:rsidRPr="009D7DC4">
        <w:rPr>
          <w:sz w:val="28"/>
          <w:szCs w:val="28"/>
          <w:lang w:val="uk-UA"/>
        </w:rPr>
        <w:t>відкриття і використання нових видів і джерел енергії(енергія води, вітру, сонця.)</w:t>
      </w:r>
    </w:p>
    <w:p w:rsidR="00796FF5" w:rsidRPr="009D7DC4" w:rsidRDefault="00796FF5" w:rsidP="00FE0C6F">
      <w:pPr>
        <w:pStyle w:val="western"/>
        <w:numPr>
          <w:ilvl w:val="0"/>
          <w:numId w:val="263"/>
        </w:numPr>
        <w:spacing w:before="0" w:beforeAutospacing="0" w:after="0" w:afterAutospacing="0" w:line="360" w:lineRule="auto"/>
        <w:jc w:val="both"/>
        <w:rPr>
          <w:noProof/>
          <w:sz w:val="28"/>
          <w:szCs w:val="28"/>
          <w:lang w:val="uk-UA"/>
        </w:rPr>
      </w:pPr>
      <w:r w:rsidRPr="009D7DC4">
        <w:rPr>
          <w:sz w:val="28"/>
          <w:szCs w:val="28"/>
          <w:lang w:val="uk-UA"/>
        </w:rPr>
        <w:t>автоматизація і підвищення енергоозброєності світової економіки.</w:t>
      </w:r>
    </w:p>
    <w:p w:rsidR="00AF1306" w:rsidRPr="009D7DC4" w:rsidRDefault="00AF1306" w:rsidP="00E624C2">
      <w:pPr>
        <w:shd w:val="clear" w:color="auto" w:fill="FFFFFF"/>
        <w:spacing w:after="0" w:line="360" w:lineRule="auto"/>
        <w:ind w:firstLine="709"/>
        <w:jc w:val="both"/>
        <w:rPr>
          <w:rFonts w:ascii="Arial" w:eastAsia="Times New Roman" w:hAnsi="Arial" w:cs="Arial"/>
          <w:sz w:val="24"/>
          <w:szCs w:val="24"/>
          <w:lang w:eastAsia="ru-RU"/>
        </w:rPr>
      </w:pPr>
      <w:r w:rsidRPr="009D7DC4">
        <w:rPr>
          <w:rFonts w:ascii="Times New Roman" w:eastAsia="Times New Roman" w:hAnsi="Times New Roman" w:cs="Times New Roman"/>
          <w:sz w:val="28"/>
          <w:szCs w:val="28"/>
          <w:lang w:val="uk-UA" w:eastAsia="ru-RU"/>
        </w:rPr>
        <w:t xml:space="preserve">На території Очаківського та Березанського районів </w:t>
      </w:r>
      <w:r w:rsidR="00A652FC" w:rsidRPr="009D7DC4">
        <w:rPr>
          <w:rFonts w:ascii="Times New Roman" w:eastAsia="Times New Roman" w:hAnsi="Times New Roman" w:cs="Times New Roman"/>
          <w:sz w:val="28"/>
          <w:szCs w:val="28"/>
          <w:lang w:val="uk-UA" w:eastAsia="ru-RU"/>
        </w:rPr>
        <w:t xml:space="preserve">Миколаївської області </w:t>
      </w:r>
      <w:r w:rsidRPr="009D7DC4">
        <w:rPr>
          <w:rFonts w:ascii="Times New Roman" w:eastAsia="Times New Roman" w:hAnsi="Times New Roman" w:cs="Times New Roman"/>
          <w:sz w:val="28"/>
          <w:szCs w:val="28"/>
          <w:lang w:val="uk-UA" w:eastAsia="ru-RU"/>
        </w:rPr>
        <w:t>реалізовуються проекти з будівництва вітрових електростанцій:</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eastAsia="ru-RU"/>
        </w:rPr>
      </w:pPr>
      <w:r w:rsidRPr="009D7DC4">
        <w:rPr>
          <w:rFonts w:ascii="Times New Roman" w:eastAsia="Times New Roman" w:hAnsi="Times New Roman" w:cs="Times New Roman"/>
          <w:sz w:val="28"/>
          <w:szCs w:val="28"/>
          <w:lang w:val="uk-UA" w:eastAsia="ru-RU"/>
        </w:rPr>
        <w:t>ТОВ «Вітряний парк Очаківський» на території с. Дмитрівка Очаківського району та с. Тузли Березанського району в рамках будівництва 120 вітроагрегатів потужністю 300 МВт реалізувало будівництво 19 вітроагрегатів потужністю 47,5 МВт, у тому числі 4-х у 2014 році (10 МВт).</w:t>
      </w:r>
    </w:p>
    <w:p w:rsidR="00E624C2" w:rsidRPr="009D7DC4" w:rsidRDefault="002F4628" w:rsidP="002F4628">
      <w:pPr>
        <w:pStyle w:val="a7"/>
        <w:shd w:val="clear" w:color="auto" w:fill="FFFFFF"/>
        <w:spacing w:after="0" w:line="360" w:lineRule="auto"/>
        <w:ind w:left="0"/>
        <w:jc w:val="center"/>
        <w:rPr>
          <w:rFonts w:ascii="Times New Roman" w:eastAsia="Times New Roman" w:hAnsi="Times New Roman" w:cs="Times New Roman"/>
          <w:sz w:val="28"/>
          <w:szCs w:val="28"/>
          <w:lang w:val="uk-UA" w:eastAsia="ru-RU"/>
        </w:rPr>
      </w:pPr>
      <w:r w:rsidRPr="009D7DC4">
        <w:rPr>
          <w:noProof/>
          <w:lang w:eastAsia="ru-RU"/>
        </w:rPr>
        <w:lastRenderedPageBreak/>
        <w:drawing>
          <wp:inline distT="0" distB="0" distL="0" distR="0">
            <wp:extent cx="5940425" cy="3830337"/>
            <wp:effectExtent l="19050" t="0" r="3175" b="0"/>
            <wp:docPr id="75" name="Рисунок 43" descr="http://www.mk.gov.ua/image.php?id=31547&amp;type=new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k.gov.ua/image.php?id=31547&amp;type=news_main"/>
                    <pic:cNvPicPr>
                      <a:picLocks noChangeAspect="1" noChangeArrowheads="1"/>
                    </pic:cNvPicPr>
                  </pic:nvPicPr>
                  <pic:blipFill>
                    <a:blip r:embed="rId12" cstate="print"/>
                    <a:srcRect/>
                    <a:stretch>
                      <a:fillRect/>
                    </a:stretch>
                  </pic:blipFill>
                  <pic:spPr bwMode="auto">
                    <a:xfrm>
                      <a:off x="0" y="0"/>
                      <a:ext cx="5940425" cy="3830337"/>
                    </a:xfrm>
                    <a:prstGeom prst="rect">
                      <a:avLst/>
                    </a:prstGeom>
                    <a:noFill/>
                    <a:ln w="9525">
                      <a:noFill/>
                      <a:miter lim="800000"/>
                      <a:headEnd/>
                      <a:tailEnd/>
                    </a:ln>
                  </pic:spPr>
                </pic:pic>
              </a:graphicData>
            </a:graphic>
          </wp:inline>
        </w:drawing>
      </w:r>
    </w:p>
    <w:p w:rsidR="00E624C2" w:rsidRPr="009D7DC4" w:rsidRDefault="002F4628" w:rsidP="002F4628">
      <w:pPr>
        <w:pStyle w:val="a7"/>
        <w:shd w:val="clear" w:color="auto" w:fill="FFFFFF"/>
        <w:spacing w:after="0" w:line="360" w:lineRule="auto"/>
        <w:ind w:left="0" w:firstLine="70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Рис.</w:t>
      </w:r>
      <w:r w:rsidR="00BB5FAB">
        <w:rPr>
          <w:rFonts w:ascii="Times New Roman" w:eastAsia="Times New Roman" w:hAnsi="Times New Roman" w:cs="Times New Roman"/>
          <w:sz w:val="28"/>
          <w:szCs w:val="28"/>
          <w:lang w:val="uk-UA" w:eastAsia="ru-RU"/>
        </w:rPr>
        <w:t xml:space="preserve">1.5. </w:t>
      </w:r>
      <w:r w:rsidRPr="009D7DC4">
        <w:rPr>
          <w:rFonts w:ascii="Times New Roman" w:eastAsia="Times New Roman" w:hAnsi="Times New Roman" w:cs="Times New Roman"/>
          <w:sz w:val="28"/>
          <w:szCs w:val="28"/>
          <w:lang w:val="uk-UA" w:eastAsia="ru-RU"/>
        </w:rPr>
        <w:t>ТОВ «Вітряний парк Очаківський» на території с. Дмитрівка Очаківського району</w:t>
      </w:r>
      <w:r w:rsidR="00D04C4B" w:rsidRPr="009D7DC4">
        <w:rPr>
          <w:rFonts w:ascii="Times New Roman" w:eastAsia="Times New Roman" w:hAnsi="Times New Roman" w:cs="Times New Roman"/>
          <w:sz w:val="28"/>
          <w:szCs w:val="28"/>
          <w:lang w:val="uk-UA" w:eastAsia="ru-RU"/>
        </w:rPr>
        <w:t>, Миколаївської області</w:t>
      </w:r>
    </w:p>
    <w:p w:rsidR="002F4628" w:rsidRPr="009D7DC4" w:rsidRDefault="002F4628" w:rsidP="002F4628">
      <w:pPr>
        <w:pStyle w:val="a7"/>
        <w:shd w:val="clear" w:color="auto" w:fill="FFFFFF"/>
        <w:spacing w:after="0" w:line="360" w:lineRule="auto"/>
        <w:ind w:left="0" w:firstLine="709"/>
        <w:jc w:val="center"/>
        <w:rPr>
          <w:rFonts w:ascii="Times New Roman" w:eastAsia="Times New Roman" w:hAnsi="Times New Roman" w:cs="Times New Roman"/>
          <w:sz w:val="28"/>
          <w:szCs w:val="28"/>
          <w:lang w:val="uk-UA" w:eastAsia="ru-RU"/>
        </w:rPr>
      </w:pP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val="uk-UA" w:eastAsia="ru-RU"/>
        </w:rPr>
      </w:pPr>
      <w:r w:rsidRPr="009D7DC4">
        <w:rPr>
          <w:rFonts w:ascii="Times New Roman" w:eastAsia="Times New Roman" w:hAnsi="Times New Roman" w:cs="Times New Roman"/>
          <w:sz w:val="28"/>
          <w:szCs w:val="28"/>
          <w:lang w:val="uk-UA" w:eastAsia="ru-RU"/>
        </w:rPr>
        <w:t>З квітня 2012 року Очаківською ВЕС вироблено 415,9 млн.кВт.год., у тому числі 2013 року - 176,3 млн.кВт.год., 2014 року - 109,6 млн.кВт.год., 2015 року - 130 млн.кВт.год.</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eastAsia="ru-RU"/>
        </w:rPr>
      </w:pPr>
      <w:r w:rsidRPr="009D7DC4">
        <w:rPr>
          <w:rFonts w:ascii="Times New Roman" w:eastAsia="Times New Roman" w:hAnsi="Times New Roman" w:cs="Times New Roman"/>
          <w:sz w:val="28"/>
          <w:szCs w:val="28"/>
          <w:lang w:val="uk-UA" w:eastAsia="ru-RU"/>
        </w:rPr>
        <w:t>За результатами роботи вітроагрегатів ТОВ «Повітряний парк Очаківський» ефективність зазначених агрегатів в 1,36 рази більше ніж аналогічних агрегатів ТОВ «Повітряний парк Новоазовський».</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eastAsia="ru-RU"/>
        </w:rPr>
      </w:pPr>
      <w:r w:rsidRPr="009D7DC4">
        <w:rPr>
          <w:rFonts w:ascii="Times New Roman" w:eastAsia="Times New Roman" w:hAnsi="Times New Roman" w:cs="Times New Roman"/>
          <w:sz w:val="28"/>
          <w:szCs w:val="28"/>
          <w:lang w:val="uk-UA" w:eastAsia="ru-RU"/>
        </w:rPr>
        <w:t>ТОВ «Тилігульска ВЕС» планує будівництво ВЕС на території Анатоліївської, Ташинської та Краснопільської сільських рад Березанського району потужністю 500 МВт (162 вітроагрегати по 3 МВт). Орієнтовна вартість інвестицій - 10 млрд.грн. На даний час розроблений проект землеустрою щодо відведення земельної ділянки загальною площею 18 га. Будівництво буде здійснюватися у 4 черги (по 40 вітроагрегатів у чергу). Будівництво І черги заплановано на II півріччя 2016 року.</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eastAsia="ru-RU"/>
        </w:rPr>
      </w:pPr>
      <w:r w:rsidRPr="009D7DC4">
        <w:rPr>
          <w:rFonts w:ascii="Times New Roman" w:eastAsia="Times New Roman" w:hAnsi="Times New Roman" w:cs="Times New Roman"/>
          <w:sz w:val="28"/>
          <w:szCs w:val="28"/>
          <w:lang w:val="uk-UA" w:eastAsia="ru-RU"/>
        </w:rPr>
        <w:t xml:space="preserve">ТОВ «Вітряний парк «Причорморський» ведуться передпроектні розробки з будівництва ВЕС потужністю 100 МВт на території сільських рад </w:t>
      </w:r>
      <w:r w:rsidRPr="009D7DC4">
        <w:rPr>
          <w:rFonts w:ascii="Times New Roman" w:eastAsia="Times New Roman" w:hAnsi="Times New Roman" w:cs="Times New Roman"/>
          <w:sz w:val="28"/>
          <w:szCs w:val="28"/>
          <w:lang w:val="uk-UA" w:eastAsia="ru-RU"/>
        </w:rPr>
        <w:lastRenderedPageBreak/>
        <w:t>Очаківського та Березанського районів. Першу чергу потужністю 11 МВт (2 вітроагрегати потужністю по 2,5 Мвт кожна у с. Дмитрівка Очаківського району та 2 вітроагрегати потужністю по 3 МВт кожна у с. Тузли Березанського району) планується ввести в експлуатацію у II півріччі 2016 року. Вартість інвестицій 1 черги - 360 млн. грн, всього інвестицій - близько 1,5 млрд. грн. Земельні питання під будівництво ВЕС на даний час остаточно не вирішені.</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eastAsia="ru-RU"/>
        </w:rPr>
      </w:pPr>
      <w:r w:rsidRPr="009D7DC4">
        <w:rPr>
          <w:rFonts w:ascii="Times New Roman" w:eastAsia="Times New Roman" w:hAnsi="Times New Roman" w:cs="Times New Roman"/>
          <w:sz w:val="28"/>
          <w:szCs w:val="28"/>
          <w:lang w:val="uk-UA" w:eastAsia="ru-RU"/>
        </w:rPr>
        <w:t>ТОВ «Південно-Українська вітроелектростанція» виготовлено проект на будівництво ВЕС потужністю 300 МВт (67 вітроагрегатів по 5 Мвт кожний). Проект буде реалізований на території Дмитрівської, Парутинської, Солончаківської, Островської сільських рад Очаківського району. Земельні питання вирішені. Орієнтовна вартість будівництва - 450 млн.Євро. Початок будівництва І черги ВЕС потужністю 25 МВт (5 вітроагрегатів по 5 МВт кожний) на території Парутинської та Островської сільських рад заплановано на червень 2016 року). Орієнтовна вартість будівництва - 75 млн.Євро.</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val="uk-UA" w:eastAsia="ru-RU"/>
        </w:rPr>
      </w:pPr>
      <w:r w:rsidRPr="009D7DC4">
        <w:rPr>
          <w:rFonts w:ascii="Times New Roman" w:eastAsia="Times New Roman" w:hAnsi="Times New Roman" w:cs="Times New Roman"/>
          <w:sz w:val="28"/>
          <w:szCs w:val="28"/>
          <w:lang w:val="uk-UA" w:eastAsia="ru-RU"/>
        </w:rPr>
        <w:t>ТОВ «Повітряний парк Березанський» ведуться передпроектні розробки з будівництва ВЕС потужністю 200 МВт на території сільських рад Березанського району. Орієнтовна вартість інвестицій - 4 млрд.грн.</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val="uk-UA" w:eastAsia="ru-RU"/>
        </w:rPr>
      </w:pPr>
      <w:r w:rsidRPr="009D7DC4">
        <w:rPr>
          <w:rFonts w:ascii="Times New Roman" w:eastAsia="Times New Roman" w:hAnsi="Times New Roman" w:cs="Times New Roman"/>
          <w:sz w:val="28"/>
          <w:szCs w:val="28"/>
          <w:lang w:val="uk-UA" w:eastAsia="ru-RU"/>
        </w:rPr>
        <w:t>Станом на 01.01.2016 питома вага встановленої потужності вітроагрегатів Миколаївській області становить 10% від загальної діючої потужності вітроагрегатів України.</w:t>
      </w:r>
    </w:p>
    <w:p w:rsidR="00AF1306" w:rsidRPr="009D7DC4" w:rsidRDefault="00AF1306" w:rsidP="00E624C2">
      <w:pPr>
        <w:pStyle w:val="a7"/>
        <w:shd w:val="clear" w:color="auto" w:fill="FFFFFF"/>
        <w:spacing w:after="0" w:line="360" w:lineRule="auto"/>
        <w:ind w:left="0" w:firstLine="709"/>
        <w:jc w:val="both"/>
        <w:rPr>
          <w:rFonts w:ascii="Arial" w:eastAsia="Times New Roman" w:hAnsi="Arial" w:cs="Arial"/>
          <w:sz w:val="24"/>
          <w:szCs w:val="24"/>
          <w:lang w:val="uk-UA" w:eastAsia="ru-RU"/>
        </w:rPr>
      </w:pPr>
      <w:r w:rsidRPr="009D7DC4">
        <w:rPr>
          <w:rFonts w:ascii="Times New Roman" w:eastAsia="Times New Roman" w:hAnsi="Times New Roman" w:cs="Times New Roman"/>
          <w:sz w:val="28"/>
          <w:szCs w:val="28"/>
          <w:lang w:val="uk-UA" w:eastAsia="ru-RU"/>
        </w:rPr>
        <w:t>Реалізація вищезазначених проектів з будівництва вітряних електростанцій в Миколаївській області дозволить збільшити встановлену потужність вітряних електростанцій України на 1000 МВт при залученні інвестицій в область в розмірі 20 млрд.грн.</w:t>
      </w:r>
    </w:p>
    <w:p w:rsidR="00E65F2D" w:rsidRPr="009D7DC4" w:rsidRDefault="00E65F2D" w:rsidP="002A32E4">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Міжнародне співробітництво у сфері сировинного виробництва</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співробітництво у сфері сировинного виробництва – це напрям міжнародного виробничого співробітництва в дослідженні, розвідуванні та добуванні природних ресурсів, які відіграють роль предметів праці в промисловому виробництві. Сировину поділяють на промислову та сільськогосподарську.</w:t>
      </w:r>
    </w:p>
    <w:p w:rsidR="00E65F2D" w:rsidRPr="009D7DC4" w:rsidRDefault="00E65F2D"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Міжнародне співробітництво в сировинній сфері здійснюється на:</w:t>
      </w:r>
    </w:p>
    <w:p w:rsidR="00E65F2D" w:rsidRPr="009D7DC4" w:rsidRDefault="00E65F2D" w:rsidP="00FE0C6F">
      <w:pPr>
        <w:pStyle w:val="a7"/>
        <w:numPr>
          <w:ilvl w:val="0"/>
          <w:numId w:val="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світовому ринку чорних та кольорових металів;</w:t>
      </w:r>
    </w:p>
    <w:p w:rsidR="00E65F2D" w:rsidRPr="009D7DC4" w:rsidRDefault="00E65F2D" w:rsidP="00FE0C6F">
      <w:pPr>
        <w:pStyle w:val="a7"/>
        <w:numPr>
          <w:ilvl w:val="0"/>
          <w:numId w:val="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світовій кооперації у виробництві хімічної сировини та штучних сировинних матеріалів;</w:t>
      </w:r>
    </w:p>
    <w:p w:rsidR="00E65F2D" w:rsidRPr="009D7DC4" w:rsidRDefault="00E65F2D" w:rsidP="00FE0C6F">
      <w:pPr>
        <w:pStyle w:val="a7"/>
        <w:numPr>
          <w:ilvl w:val="0"/>
          <w:numId w:val="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світовому ринку лісових ресурсів.</w:t>
      </w:r>
    </w:p>
    <w:p w:rsidR="00E65F2D" w:rsidRPr="009D7DC4" w:rsidRDefault="00E65F2D" w:rsidP="002A32E4">
      <w:pPr>
        <w:tabs>
          <w:tab w:val="left" w:pos="138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 розвитком науково-технічного прогресу відбувається структурна зміна у міжнародному співробітництві у сировинній сфері, помітно скорочується доля одних видів сировини, а виробництво й застосування інших видів зростає, здійснюється більший видобуток кольорових металів, спостерігається тенденція перенесення хімічної промисловості з розвинених країн у країни, що розвиваються в зв’язку з посиленням екологічного контролю у розвинених країнах. Міжнародні організації у сировинній сфері: Європейське об’єднання вугілля і сталі</w:t>
      </w:r>
      <w:r w:rsidR="002F2ED0"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Міжнародна бокситова організація</w:t>
      </w:r>
      <w:r w:rsidR="00974060"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урановий картель.</w:t>
      </w:r>
    </w:p>
    <w:p w:rsidR="007C51F9" w:rsidRPr="009D7DC4" w:rsidRDefault="00FB0F1A" w:rsidP="002A32E4">
      <w:pPr>
        <w:tabs>
          <w:tab w:val="left" w:pos="1380"/>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Російська алюмінієва компанія Об'єднана компанія (ОК) «РУСАЛ», </w:t>
      </w:r>
      <w:r w:rsidRPr="009D7DC4">
        <w:rPr>
          <w:rFonts w:ascii="Times New Roman" w:hAnsi="Times New Roman" w:cs="Times New Roman"/>
          <w:sz w:val="28"/>
          <w:szCs w:val="28"/>
        </w:rPr>
        <w:t>United</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Company</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RUSAL</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UC</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Rusal</w:t>
      </w:r>
      <w:r w:rsidRPr="009D7DC4">
        <w:rPr>
          <w:rFonts w:ascii="Times New Roman" w:hAnsi="Times New Roman" w:cs="Times New Roman"/>
          <w:sz w:val="28"/>
          <w:szCs w:val="28"/>
          <w:lang w:val="uk-UA"/>
        </w:rPr>
        <w:t xml:space="preserve"> , найбільший у світі виробник первинного а</w:t>
      </w:r>
      <w:r w:rsidR="002865C1" w:rsidRPr="009D7DC4">
        <w:rPr>
          <w:rFonts w:ascii="Times New Roman" w:hAnsi="Times New Roman" w:cs="Times New Roman"/>
          <w:sz w:val="28"/>
          <w:szCs w:val="28"/>
          <w:lang w:val="uk-UA"/>
        </w:rPr>
        <w:t>люмінію й один з найбільших ви</w:t>
      </w:r>
      <w:r w:rsidRPr="009D7DC4">
        <w:rPr>
          <w:rFonts w:ascii="Times New Roman" w:hAnsi="Times New Roman" w:cs="Times New Roman"/>
          <w:sz w:val="28"/>
          <w:szCs w:val="28"/>
          <w:lang w:val="uk-UA"/>
        </w:rPr>
        <w:t xml:space="preserve">робників глинозему. </w:t>
      </w:r>
    </w:p>
    <w:p w:rsidR="007C51F9" w:rsidRPr="009D7DC4" w:rsidRDefault="002865C1" w:rsidP="002865C1">
      <w:pPr>
        <w:tabs>
          <w:tab w:val="left" w:pos="1380"/>
        </w:tabs>
        <w:spacing w:after="0" w:line="360" w:lineRule="auto"/>
        <w:jc w:val="center"/>
        <w:rPr>
          <w:rFonts w:ascii="Times New Roman" w:hAnsi="Times New Roman" w:cs="Times New Roman"/>
          <w:sz w:val="28"/>
          <w:szCs w:val="28"/>
          <w:lang w:val="uk-UA"/>
        </w:rPr>
      </w:pPr>
      <w:r w:rsidRPr="009D7DC4">
        <w:rPr>
          <w:noProof/>
          <w:lang w:eastAsia="ru-RU"/>
        </w:rPr>
        <w:drawing>
          <wp:inline distT="0" distB="0" distL="0" distR="0">
            <wp:extent cx="5940425" cy="3931792"/>
            <wp:effectExtent l="19050" t="0" r="3175" b="0"/>
            <wp:docPr id="76" name="Рисунок 46" descr="http://izvestia.nikolaev.ua/wp-content/uploads/2017/02/511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zvestia.nikolaev.ua/wp-content/uploads/2017/02/51165_2.jpg"/>
                    <pic:cNvPicPr>
                      <a:picLocks noChangeAspect="1" noChangeArrowheads="1"/>
                    </pic:cNvPicPr>
                  </pic:nvPicPr>
                  <pic:blipFill>
                    <a:blip r:embed="rId13" cstate="print"/>
                    <a:srcRect/>
                    <a:stretch>
                      <a:fillRect/>
                    </a:stretch>
                  </pic:blipFill>
                  <pic:spPr bwMode="auto">
                    <a:xfrm>
                      <a:off x="0" y="0"/>
                      <a:ext cx="5940425" cy="3931792"/>
                    </a:xfrm>
                    <a:prstGeom prst="rect">
                      <a:avLst/>
                    </a:prstGeom>
                    <a:noFill/>
                    <a:ln w="9525">
                      <a:noFill/>
                      <a:miter lim="800000"/>
                      <a:headEnd/>
                      <a:tailEnd/>
                    </a:ln>
                  </pic:spPr>
                </pic:pic>
              </a:graphicData>
            </a:graphic>
          </wp:inline>
        </w:drawing>
      </w:r>
    </w:p>
    <w:p w:rsidR="007C51F9" w:rsidRPr="009D7DC4" w:rsidRDefault="002865C1" w:rsidP="002865C1">
      <w:pPr>
        <w:tabs>
          <w:tab w:val="left" w:pos="1380"/>
        </w:tabs>
        <w:spacing w:after="0" w:line="360" w:lineRule="auto"/>
        <w:ind w:firstLine="709"/>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Рис.</w:t>
      </w:r>
      <w:r w:rsidR="00BB5FAB">
        <w:rPr>
          <w:rFonts w:ascii="Times New Roman" w:hAnsi="Times New Roman" w:cs="Times New Roman"/>
          <w:sz w:val="28"/>
          <w:szCs w:val="28"/>
          <w:lang w:val="uk-UA"/>
        </w:rPr>
        <w:t>1.6.</w:t>
      </w:r>
      <w:r w:rsidRPr="009D7DC4">
        <w:rPr>
          <w:rFonts w:ascii="Times New Roman" w:hAnsi="Times New Roman" w:cs="Times New Roman"/>
          <w:sz w:val="28"/>
          <w:szCs w:val="28"/>
          <w:lang w:val="uk-UA"/>
        </w:rPr>
        <w:t xml:space="preserve">  Об'єднана компанія (ОК) «РУСАЛ», Миколаїв</w:t>
      </w:r>
    </w:p>
    <w:p w:rsidR="00FB0F1A" w:rsidRPr="009D7DC4" w:rsidRDefault="00FB0F1A" w:rsidP="002A32E4">
      <w:pPr>
        <w:tabs>
          <w:tab w:val="left" w:pos="138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sz w:val="28"/>
          <w:szCs w:val="28"/>
        </w:rPr>
        <w:lastRenderedPageBreak/>
        <w:t>Сумарна потужність всіх заводів компанії по виплавці алюмінію складає 4,7 млн тонн, по випуску глинозему - 11,5 млн тонн. Компанія входить у двадцятку найбіль¬ ших компаній Російської Федерації за обсягом реалізації продукції й ринкової вартості. В 2006 році по обороту компанія займала 6 місце серед європейських компаній. Активи ОК «Русал» розташовані в 19 країнах на п'я</w:t>
      </w:r>
      <w:r w:rsidRPr="009D7DC4">
        <w:rPr>
          <w:rFonts w:ascii="Times New Roman" w:hAnsi="Times New Roman" w:cs="Times New Roman"/>
          <w:sz w:val="28"/>
          <w:szCs w:val="28"/>
        </w:rPr>
        <w:softHyphen/>
        <w:t xml:space="preserve"> тьох континентах. До складу компанії входять 47 підприємств, на яких працюють близько 72 тис. чоловік. ОК «РУСАЛ» володіє більше 25 % акцій ДМК «Норильский нікель», найбільшого у світі виробника нікелю й палладія й одного з найбільших виробників платини й міді. Структура ОК «РУСАЛ» заснована на прин¬ ципах децентралізації управління й максима¬ льної концентрації на кожному з напрямів дія¬ льності компанії. Основною структурною оди¬ ницею є дивізіон - підрозділ, що має чітку спе¬ ціалізацію і високий ступінь автономності, у завдання якого входить реалізація конкрет¬ них напрямів стратегії розвитку компанії. У компанії працюють сім дивізіонів: алюмініє</w:t>
      </w:r>
      <w:r w:rsidRPr="009D7DC4">
        <w:rPr>
          <w:rFonts w:ascii="Times New Roman" w:hAnsi="Times New Roman" w:cs="Times New Roman"/>
          <w:sz w:val="28"/>
          <w:szCs w:val="28"/>
        </w:rPr>
        <w:softHyphen/>
        <w:t xml:space="preserve"> вий дивізіон «Схід» (6 алюмінієвих заводів); алюмінієвий дивізіон «Захід» включає росій¬ ські та закордонні алюмінієві заводи; глинозе¬ мний дивізіон «Схід», до складу якого входить і Миколаївський глиноземний завод; міжнаро¬ дний глиноземний дивізіон включає підпри¬ ємства з виробництва глинозему для його реа¬ лізації на міжнародних ринках; пакувальний дивізіон об'єднує підприємства з виробництва фольги і продукції на її основі; енергетичний дивізіон забезпечує розвиток енергетичної бази компанії, реалізацію стратегії диверсифі- кованості й створення глобальної енергомета- лургічної корпорації; інжинірингово-будівель¬ ний дивізіон виконує завдання щодо розвитку науково-технічної бази компанії, модернізації виробництва, створення й впровадження но</w:t>
      </w:r>
      <w:r w:rsidRPr="009D7DC4">
        <w:rPr>
          <w:rFonts w:ascii="Times New Roman" w:hAnsi="Times New Roman" w:cs="Times New Roman"/>
          <w:sz w:val="28"/>
          <w:szCs w:val="28"/>
        </w:rPr>
        <w:softHyphen/>
        <w:t xml:space="preserve"> вих технологій. ТОВ «Миколаївський глиноземний за</w:t>
      </w:r>
      <w:r w:rsidRPr="009D7DC4">
        <w:rPr>
          <w:rFonts w:ascii="Times New Roman" w:hAnsi="Times New Roman" w:cs="Times New Roman"/>
          <w:sz w:val="28"/>
          <w:szCs w:val="28"/>
        </w:rPr>
        <w:softHyphen/>
        <w:t xml:space="preserve"> вод» (МГЗ) - провідне підприємство алюмініє</w:t>
      </w:r>
      <w:r w:rsidRPr="009D7DC4">
        <w:rPr>
          <w:rFonts w:ascii="Times New Roman" w:hAnsi="Times New Roman" w:cs="Times New Roman"/>
          <w:sz w:val="28"/>
          <w:szCs w:val="28"/>
        </w:rPr>
        <w:softHyphen/>
        <w:t xml:space="preserve"> вої галузі України, одне з найбільших у Європі, виробник металургійного глинозему (оксиду алюмінію) сировини для виробництва алюмі¬ нію. У загальному об'ємі галузі кольорової ме¬ талургії України частка глиноземного заводу становить 20%; через дочірню компанію - ТОВ </w:t>
      </w:r>
      <w:r w:rsidRPr="009D7DC4">
        <w:rPr>
          <w:rFonts w:ascii="Times New Roman" w:hAnsi="Times New Roman" w:cs="Times New Roman"/>
          <w:sz w:val="28"/>
          <w:szCs w:val="28"/>
        </w:rPr>
        <w:lastRenderedPageBreak/>
        <w:t>«Український алюміній» входить до хол дингової компанії «РУСАЛ». Основні споживачі глинозему - заводи-виробники алюмінію, які входять до складу ОК «РУСАЛ». Тут проявляються складові виробничої кооперації МГЗ в рамках ОК «РУСАЛ». МГЗ поставляє всю номенклатуру своєї продукції на підприємства України: Запорізь</w:t>
      </w:r>
      <w:r w:rsidRPr="009D7DC4">
        <w:rPr>
          <w:rFonts w:ascii="Times New Roman" w:hAnsi="Times New Roman" w:cs="Times New Roman"/>
          <w:sz w:val="28"/>
          <w:szCs w:val="28"/>
        </w:rPr>
        <w:softHyphen/>
        <w:t xml:space="preserve"> кий вогнетривкий завод, Коростеньський фа</w:t>
      </w:r>
      <w:r w:rsidRPr="009D7DC4">
        <w:rPr>
          <w:rFonts w:ascii="Times New Roman" w:hAnsi="Times New Roman" w:cs="Times New Roman"/>
          <w:sz w:val="28"/>
          <w:szCs w:val="28"/>
        </w:rPr>
        <w:softHyphen/>
        <w:t xml:space="preserve"> рфоровий завод, Житомирське підприємство «Біомедскло», завод «Коагуляція», Херсонсь</w:t>
      </w:r>
      <w:r w:rsidRPr="009D7DC4">
        <w:rPr>
          <w:rFonts w:ascii="Times New Roman" w:hAnsi="Times New Roman" w:cs="Times New Roman"/>
          <w:sz w:val="28"/>
          <w:szCs w:val="28"/>
        </w:rPr>
        <w:softHyphen/>
        <w:t xml:space="preserve"> кий комбайновий завод, Сумськ</w:t>
      </w:r>
      <w:r w:rsidR="00A652FC" w:rsidRPr="009D7DC4">
        <w:rPr>
          <w:rFonts w:ascii="Times New Roman" w:hAnsi="Times New Roman" w:cs="Times New Roman"/>
          <w:sz w:val="28"/>
          <w:szCs w:val="28"/>
        </w:rPr>
        <w:t>е НВО ім. Фрун</w:t>
      </w:r>
      <w:r w:rsidRPr="009D7DC4">
        <w:rPr>
          <w:rFonts w:ascii="Times New Roman" w:hAnsi="Times New Roman" w:cs="Times New Roman"/>
          <w:sz w:val="28"/>
          <w:szCs w:val="28"/>
        </w:rPr>
        <w:t>зе, цементні заводи міст Одеси і Здолбунова. Якісна вапняна</w:t>
      </w:r>
      <w:r w:rsidR="00A652FC" w:rsidRPr="009D7DC4">
        <w:rPr>
          <w:rFonts w:ascii="Times New Roman" w:hAnsi="Times New Roman" w:cs="Times New Roman"/>
          <w:sz w:val="28"/>
          <w:szCs w:val="28"/>
        </w:rPr>
        <w:t xml:space="preserve"> паста реалізується в Миколаїв</w:t>
      </w:r>
      <w:r w:rsidRPr="009D7DC4">
        <w:rPr>
          <w:rFonts w:ascii="Times New Roman" w:hAnsi="Times New Roman" w:cs="Times New Roman"/>
          <w:sz w:val="28"/>
          <w:szCs w:val="28"/>
        </w:rPr>
        <w:t xml:space="preserve">ській, Херсонській і Рівненській областях. Позитивний вплив на збільшення випуску і поліпшення </w:t>
      </w:r>
      <w:r w:rsidR="003B27D1" w:rsidRPr="009D7DC4">
        <w:rPr>
          <w:rFonts w:ascii="Times New Roman" w:hAnsi="Times New Roman" w:cs="Times New Roman"/>
          <w:sz w:val="28"/>
          <w:szCs w:val="28"/>
        </w:rPr>
        <w:t>якості продукції забезпечила до</w:t>
      </w:r>
      <w:r w:rsidRPr="009D7DC4">
        <w:rPr>
          <w:rFonts w:ascii="Times New Roman" w:hAnsi="Times New Roman" w:cs="Times New Roman"/>
          <w:sz w:val="28"/>
          <w:szCs w:val="28"/>
        </w:rPr>
        <w:t>мовленість «Російського алюмінію» про 25- річне управління гвінейською державною «Компанією бокситів Киндії». Розширення видобування бокситів на копальні, якою управляє О</w:t>
      </w:r>
      <w:r w:rsidR="003B27D1" w:rsidRPr="009D7DC4">
        <w:rPr>
          <w:rFonts w:ascii="Times New Roman" w:hAnsi="Times New Roman" w:cs="Times New Roman"/>
          <w:sz w:val="28"/>
          <w:szCs w:val="28"/>
        </w:rPr>
        <w:t>К «РУСАЛ», дозволило надійно за</w:t>
      </w:r>
      <w:r w:rsidRPr="009D7DC4">
        <w:rPr>
          <w:rFonts w:ascii="Times New Roman" w:hAnsi="Times New Roman" w:cs="Times New Roman"/>
          <w:sz w:val="28"/>
          <w:szCs w:val="28"/>
        </w:rPr>
        <w:t xml:space="preserve"> безпечити ТОВ «МГЗ» основною сировиною гарантованої якості, що дозволяє витримува¬ ти технологію</w:t>
      </w:r>
      <w:r w:rsidR="003B27D1" w:rsidRPr="009D7DC4">
        <w:rPr>
          <w:rFonts w:ascii="Times New Roman" w:hAnsi="Times New Roman" w:cs="Times New Roman"/>
          <w:sz w:val="28"/>
          <w:szCs w:val="28"/>
        </w:rPr>
        <w:t xml:space="preserve"> виробництва, не міняючи її ко</w:t>
      </w:r>
      <w:r w:rsidRPr="009D7DC4">
        <w:rPr>
          <w:rFonts w:ascii="Times New Roman" w:hAnsi="Times New Roman" w:cs="Times New Roman"/>
          <w:sz w:val="28"/>
          <w:szCs w:val="28"/>
        </w:rPr>
        <w:t>жного разу залежно від змінних умов поста¬ вок. Щомісячні надходження гвінейських бок</w:t>
      </w:r>
      <w:r w:rsidRPr="009D7DC4">
        <w:rPr>
          <w:rFonts w:ascii="Times New Roman" w:hAnsi="Times New Roman" w:cs="Times New Roman"/>
          <w:sz w:val="28"/>
          <w:szCs w:val="28"/>
        </w:rPr>
        <w:softHyphen/>
        <w:t xml:space="preserve"> ситів на МГЗ значно перевищують 100 тис. тонн. Інтегрованість заводу в національну еконо¬ міку України обумовлена його постачальника¬ ми (понад </w:t>
      </w:r>
      <w:r w:rsidR="003B27D1" w:rsidRPr="009D7DC4">
        <w:rPr>
          <w:rFonts w:ascii="Times New Roman" w:hAnsi="Times New Roman" w:cs="Times New Roman"/>
          <w:sz w:val="28"/>
          <w:szCs w:val="28"/>
        </w:rPr>
        <w:t>п'ять сотень українських підпри</w:t>
      </w:r>
      <w:r w:rsidRPr="009D7DC4">
        <w:rPr>
          <w:rFonts w:ascii="Times New Roman" w:hAnsi="Times New Roman" w:cs="Times New Roman"/>
          <w:sz w:val="28"/>
          <w:szCs w:val="28"/>
        </w:rPr>
        <w:t>ємств). Завдяки інтеграційним зв'язкам з «Російськи</w:t>
      </w:r>
      <w:r w:rsidR="003B27D1" w:rsidRPr="009D7DC4">
        <w:rPr>
          <w:rFonts w:ascii="Times New Roman" w:hAnsi="Times New Roman" w:cs="Times New Roman"/>
          <w:sz w:val="28"/>
          <w:szCs w:val="28"/>
        </w:rPr>
        <w:t>м алюмінієм» Миколаївський гли</w:t>
      </w:r>
      <w:r w:rsidRPr="009D7DC4">
        <w:rPr>
          <w:rFonts w:ascii="Times New Roman" w:hAnsi="Times New Roman" w:cs="Times New Roman"/>
          <w:sz w:val="28"/>
          <w:szCs w:val="28"/>
        </w:rPr>
        <w:t>ноземний з</w:t>
      </w:r>
      <w:r w:rsidR="003B27D1" w:rsidRPr="009D7DC4">
        <w:rPr>
          <w:rFonts w:ascii="Times New Roman" w:hAnsi="Times New Roman" w:cs="Times New Roman"/>
          <w:sz w:val="28"/>
          <w:szCs w:val="28"/>
        </w:rPr>
        <w:t>авод має довгострокову перспек</w:t>
      </w:r>
      <w:r w:rsidRPr="009D7DC4">
        <w:rPr>
          <w:rFonts w:ascii="Times New Roman" w:hAnsi="Times New Roman" w:cs="Times New Roman"/>
          <w:sz w:val="28"/>
          <w:szCs w:val="28"/>
        </w:rPr>
        <w:t>тиву забезпечення сировиною і налагоджену систему збуту готової проду</w:t>
      </w:r>
      <w:r w:rsidR="003B27D1" w:rsidRPr="009D7DC4">
        <w:rPr>
          <w:rFonts w:ascii="Times New Roman" w:hAnsi="Times New Roman" w:cs="Times New Roman"/>
          <w:sz w:val="28"/>
          <w:szCs w:val="28"/>
        </w:rPr>
        <w:t>кції. Завдяки су</w:t>
      </w:r>
      <w:r w:rsidRPr="009D7DC4">
        <w:rPr>
          <w:rFonts w:ascii="Times New Roman" w:hAnsi="Times New Roman" w:cs="Times New Roman"/>
          <w:sz w:val="28"/>
          <w:szCs w:val="28"/>
        </w:rPr>
        <w:t>часній техно</w:t>
      </w:r>
      <w:r w:rsidR="003B27D1" w:rsidRPr="009D7DC4">
        <w:rPr>
          <w:rFonts w:ascii="Times New Roman" w:hAnsi="Times New Roman" w:cs="Times New Roman"/>
          <w:sz w:val="28"/>
          <w:szCs w:val="28"/>
        </w:rPr>
        <w:t>логії виробництва ТОВ «МГЗ» за</w:t>
      </w:r>
      <w:r w:rsidRPr="009D7DC4">
        <w:rPr>
          <w:rFonts w:ascii="Times New Roman" w:hAnsi="Times New Roman" w:cs="Times New Roman"/>
          <w:sz w:val="28"/>
          <w:szCs w:val="28"/>
        </w:rPr>
        <w:t>безпечується в</w:t>
      </w:r>
      <w:r w:rsidR="003B27D1" w:rsidRPr="009D7DC4">
        <w:rPr>
          <w:rFonts w:ascii="Times New Roman" w:hAnsi="Times New Roman" w:cs="Times New Roman"/>
          <w:sz w:val="28"/>
          <w:szCs w:val="28"/>
        </w:rPr>
        <w:t>исока якість продукції відпові</w:t>
      </w:r>
      <w:r w:rsidRPr="009D7DC4">
        <w:rPr>
          <w:rFonts w:ascii="Times New Roman" w:hAnsi="Times New Roman" w:cs="Times New Roman"/>
          <w:sz w:val="28"/>
          <w:szCs w:val="28"/>
        </w:rPr>
        <w:t>дно до міжнародних стандартів. Досягненню</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успіху підприємства значною мірою сприяє горизонтальна кооперація з іншими підпри</w:t>
      </w:r>
      <w:r w:rsidRPr="009D7DC4">
        <w:rPr>
          <w:rFonts w:ascii="Times New Roman" w:hAnsi="Times New Roman" w:cs="Times New Roman"/>
          <w:sz w:val="28"/>
          <w:szCs w:val="28"/>
        </w:rPr>
        <w:softHyphen/>
        <w:t xml:space="preserve"> ємствами холдингу</w:t>
      </w:r>
      <w:r w:rsidRPr="009D7DC4">
        <w:rPr>
          <w:rFonts w:ascii="Times New Roman" w:hAnsi="Times New Roman" w:cs="Times New Roman"/>
          <w:sz w:val="28"/>
          <w:szCs w:val="28"/>
          <w:lang w:val="uk-UA"/>
        </w:rPr>
        <w:t>.</w:t>
      </w:r>
    </w:p>
    <w:p w:rsidR="00E65F2D" w:rsidRPr="009D7DC4" w:rsidRDefault="00E65F2D" w:rsidP="002A32E4">
      <w:pPr>
        <w:tabs>
          <w:tab w:val="left" w:pos="1380"/>
        </w:tabs>
        <w:spacing w:after="0" w:line="360" w:lineRule="auto"/>
        <w:ind w:firstLine="709"/>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Міжнародне співробітництво у переробних галузях промисловості</w:t>
      </w:r>
    </w:p>
    <w:p w:rsidR="00E65F2D" w:rsidRPr="009D7DC4" w:rsidRDefault="00E65F2D"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співробітництво у переробній сфері виробництва – це міжнародне виробниче співробітництво, яке здійснюється у формі міжнародної спеціалізації та кооперації переробного виробництва на різних рівнях господарювання і координується міжнародними організаціями та характеризується значним асортиментом продукції, що випускається в світі.</w:t>
      </w:r>
    </w:p>
    <w:p w:rsidR="00E65F2D" w:rsidRPr="009D7DC4" w:rsidRDefault="00E65F2D"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З розвитком нових досягнень науки і техніки структура переробної промисловості постійно змінюється.</w:t>
      </w:r>
      <w:r w:rsidR="0053747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Помітно розширюється співробітництво у виготовленні </w:t>
      </w:r>
      <w:r w:rsidR="00974060" w:rsidRPr="009D7DC4">
        <w:rPr>
          <w:rFonts w:ascii="Times New Roman" w:hAnsi="Times New Roman" w:cs="Times New Roman"/>
          <w:noProof/>
          <w:sz w:val="28"/>
          <w:szCs w:val="28"/>
          <w:lang w:val="uk-UA"/>
        </w:rPr>
        <w:t>комп’ютерної техніки та технологій</w:t>
      </w:r>
      <w:r w:rsidRPr="009D7DC4">
        <w:rPr>
          <w:rFonts w:ascii="Times New Roman" w:hAnsi="Times New Roman" w:cs="Times New Roman"/>
          <w:noProof/>
          <w:sz w:val="28"/>
          <w:szCs w:val="28"/>
          <w:lang w:val="uk-UA"/>
        </w:rPr>
        <w:t>, ширше застосування у переробній промисловості знаходять порошкова металургія, нові високоміцні пластичні матеріали, тканини та інші штучні вироби, які змінюють природні матеріали, розв’язуючи цим проблему обмеженості ресурсів і залежності ряду країн від імпорту ресурсів.</w:t>
      </w:r>
    </w:p>
    <w:p w:rsidR="00E65F2D" w:rsidRPr="009D7DC4" w:rsidRDefault="00E65F2D"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При ООН діє спеціалізований заклад з промислового розвитку ЮНІДО (створений в 1966 році). При ЮНІДО </w:t>
      </w:r>
      <w:r w:rsidR="00974060" w:rsidRPr="009D7DC4">
        <w:rPr>
          <w:rFonts w:ascii="Times New Roman" w:hAnsi="Times New Roman" w:cs="Times New Roman"/>
          <w:noProof/>
          <w:sz w:val="28"/>
          <w:szCs w:val="28"/>
          <w:lang w:val="uk-UA"/>
        </w:rPr>
        <w:t>функціонує</w:t>
      </w:r>
      <w:r w:rsidRPr="009D7DC4">
        <w:rPr>
          <w:rFonts w:ascii="Times New Roman" w:hAnsi="Times New Roman" w:cs="Times New Roman"/>
          <w:noProof/>
          <w:sz w:val="28"/>
          <w:szCs w:val="28"/>
          <w:lang w:val="uk-UA"/>
        </w:rPr>
        <w:t xml:space="preserve"> Банк промислової та технологічної інформації.</w:t>
      </w:r>
    </w:p>
    <w:p w:rsidR="00A652FC" w:rsidRPr="009D7DC4" w:rsidRDefault="00A652FC" w:rsidP="00A652FC">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Американська харчова компанія «</w:t>
      </w:r>
      <w:r w:rsidRPr="009D7DC4">
        <w:rPr>
          <w:rFonts w:ascii="Times New Roman" w:hAnsi="Times New Roman" w:cs="Times New Roman"/>
          <w:sz w:val="28"/>
          <w:szCs w:val="28"/>
          <w:lang w:val="en-US"/>
        </w:rPr>
        <w:t>PepsiCo</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Inc</w:t>
      </w:r>
      <w:r w:rsidRPr="009D7DC4">
        <w:rPr>
          <w:rFonts w:ascii="Times New Roman" w:hAnsi="Times New Roman" w:cs="Times New Roman"/>
          <w:sz w:val="28"/>
          <w:szCs w:val="28"/>
          <w:lang w:val="uk-UA"/>
        </w:rPr>
        <w:t>.», штаб-квартира якої знаходиться у м. Пе- рчейз (штат Нью-Йорк, США), заснована в 1965 році шляхом злиття «</w:t>
      </w:r>
      <w:r w:rsidRPr="009D7DC4">
        <w:rPr>
          <w:rFonts w:ascii="Times New Roman" w:hAnsi="Times New Roman" w:cs="Times New Roman"/>
          <w:sz w:val="28"/>
          <w:szCs w:val="28"/>
          <w:lang w:val="en-US"/>
        </w:rPr>
        <w:t>The</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Pepsi</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Cola</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Company</w:t>
      </w:r>
      <w:r w:rsidRPr="009D7DC4">
        <w:rPr>
          <w:rFonts w:ascii="Times New Roman" w:hAnsi="Times New Roman" w:cs="Times New Roman"/>
          <w:sz w:val="28"/>
          <w:szCs w:val="28"/>
          <w:lang w:val="uk-UA"/>
        </w:rPr>
        <w:t>» (заснованої в 1898 році фармацев</w:t>
      </w:r>
      <w:r w:rsidRPr="009D7DC4">
        <w:rPr>
          <w:rFonts w:ascii="Times New Roman" w:hAnsi="Times New Roman" w:cs="Times New Roman"/>
          <w:sz w:val="28"/>
          <w:szCs w:val="28"/>
          <w:lang w:val="uk-UA"/>
        </w:rPr>
        <w:softHyphen/>
        <w:t xml:space="preserve"> том з Північної Кароліни Калебом Брздхемом) і компанії «</w:t>
      </w:r>
      <w:r w:rsidRPr="009D7DC4">
        <w:rPr>
          <w:rFonts w:ascii="Times New Roman" w:hAnsi="Times New Roman" w:cs="Times New Roman"/>
          <w:sz w:val="28"/>
          <w:szCs w:val="28"/>
          <w:lang w:val="en-US"/>
        </w:rPr>
        <w:t>Frito</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Lay</w:t>
      </w:r>
      <w:r w:rsidRPr="009D7DC4">
        <w:rPr>
          <w:rFonts w:ascii="Times New Roman" w:hAnsi="Times New Roman" w:cs="Times New Roman"/>
          <w:sz w:val="28"/>
          <w:szCs w:val="28"/>
          <w:lang w:val="uk-UA"/>
        </w:rPr>
        <w:t>». До 1997 року компанія володіла мережами швидкого харчування «</w:t>
      </w:r>
      <w:r w:rsidRPr="009D7DC4">
        <w:rPr>
          <w:rFonts w:ascii="Times New Roman" w:hAnsi="Times New Roman" w:cs="Times New Roman"/>
          <w:sz w:val="28"/>
          <w:szCs w:val="28"/>
          <w:lang w:val="en-US"/>
        </w:rPr>
        <w:t>KFC</w:t>
      </w:r>
      <w:r w:rsidRPr="009D7DC4">
        <w:rPr>
          <w:rFonts w:ascii="Times New Roman" w:hAnsi="Times New Roman" w:cs="Times New Roman"/>
          <w:sz w:val="28"/>
          <w:szCs w:val="28"/>
          <w:lang w:val="uk-UA"/>
        </w:rPr>
        <w:t>», «</w:t>
      </w:r>
      <w:r w:rsidRPr="009D7DC4">
        <w:rPr>
          <w:rFonts w:ascii="Times New Roman" w:hAnsi="Times New Roman" w:cs="Times New Roman"/>
          <w:sz w:val="28"/>
          <w:szCs w:val="28"/>
          <w:lang w:val="en-US"/>
        </w:rPr>
        <w:t>Pizza</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Hut</w:t>
      </w:r>
      <w:r w:rsidRPr="009D7DC4">
        <w:rPr>
          <w:rFonts w:ascii="Times New Roman" w:hAnsi="Times New Roman" w:cs="Times New Roman"/>
          <w:sz w:val="28"/>
          <w:szCs w:val="28"/>
          <w:lang w:val="uk-UA"/>
        </w:rPr>
        <w:t>» й «</w:t>
      </w:r>
      <w:r w:rsidRPr="009D7DC4">
        <w:rPr>
          <w:rFonts w:ascii="Times New Roman" w:hAnsi="Times New Roman" w:cs="Times New Roman"/>
          <w:sz w:val="28"/>
          <w:szCs w:val="28"/>
          <w:lang w:val="en-US"/>
        </w:rPr>
        <w:t>Taco</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Bell</w:t>
      </w:r>
      <w:r w:rsidRPr="009D7DC4">
        <w:rPr>
          <w:rFonts w:ascii="Times New Roman" w:hAnsi="Times New Roman" w:cs="Times New Roman"/>
          <w:sz w:val="28"/>
          <w:szCs w:val="28"/>
          <w:lang w:val="uk-UA"/>
        </w:rPr>
        <w:t>», які згодом були виділені в компанію «</w:t>
      </w:r>
      <w:r w:rsidRPr="009D7DC4">
        <w:rPr>
          <w:rFonts w:ascii="Times New Roman" w:hAnsi="Times New Roman" w:cs="Times New Roman"/>
          <w:sz w:val="28"/>
          <w:szCs w:val="28"/>
          <w:lang w:val="en-US"/>
        </w:rPr>
        <w:t>Yum</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Brands</w:t>
      </w:r>
      <w:r w:rsidRPr="009D7DC4">
        <w:rPr>
          <w:rFonts w:ascii="Times New Roman" w:hAnsi="Times New Roman" w:cs="Times New Roman"/>
          <w:sz w:val="28"/>
          <w:szCs w:val="28"/>
          <w:lang w:val="uk-UA"/>
        </w:rPr>
        <w:t>». В 1998 році «</w:t>
      </w:r>
      <w:r w:rsidRPr="009D7DC4">
        <w:rPr>
          <w:rFonts w:ascii="Times New Roman" w:hAnsi="Times New Roman" w:cs="Times New Roman"/>
          <w:sz w:val="28"/>
          <w:szCs w:val="28"/>
          <w:lang w:val="en-US"/>
        </w:rPr>
        <w:t>PepsiCo</w:t>
      </w:r>
      <w:r w:rsidRPr="009D7DC4">
        <w:rPr>
          <w:rFonts w:ascii="Times New Roman" w:hAnsi="Times New Roman" w:cs="Times New Roman"/>
          <w:sz w:val="28"/>
          <w:szCs w:val="28"/>
          <w:lang w:val="uk-UA"/>
        </w:rPr>
        <w:t>» придбала компанію «</w:t>
      </w:r>
      <w:r w:rsidRPr="009D7DC4">
        <w:rPr>
          <w:rFonts w:ascii="Times New Roman" w:hAnsi="Times New Roman" w:cs="Times New Roman"/>
          <w:sz w:val="28"/>
          <w:szCs w:val="28"/>
          <w:lang w:val="en-US"/>
        </w:rPr>
        <w:t>Tropicana</w:t>
      </w:r>
      <w:r w:rsidRPr="009D7DC4">
        <w:rPr>
          <w:rFonts w:ascii="Times New Roman" w:hAnsi="Times New Roman" w:cs="Times New Roman"/>
          <w:sz w:val="28"/>
          <w:szCs w:val="28"/>
          <w:lang w:val="uk-UA"/>
        </w:rPr>
        <w:t>», 2001 року - компанію «</w:t>
      </w:r>
      <w:r w:rsidRPr="009D7DC4">
        <w:rPr>
          <w:rFonts w:ascii="Times New Roman" w:hAnsi="Times New Roman" w:cs="Times New Roman"/>
          <w:sz w:val="28"/>
          <w:szCs w:val="28"/>
          <w:lang w:val="en-US"/>
        </w:rPr>
        <w:t>Quaker</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Oats</w:t>
      </w:r>
      <w:r w:rsidRPr="009D7DC4">
        <w:rPr>
          <w:rFonts w:ascii="Times New Roman" w:hAnsi="Times New Roman" w:cs="Times New Roman"/>
          <w:sz w:val="28"/>
          <w:szCs w:val="28"/>
          <w:lang w:val="uk-UA"/>
        </w:rPr>
        <w:t xml:space="preserve">». Наприкінці першого десятиліття </w:t>
      </w:r>
      <w:r w:rsidRPr="009D7DC4">
        <w:rPr>
          <w:rFonts w:ascii="Times New Roman" w:hAnsi="Times New Roman" w:cs="Times New Roman"/>
          <w:sz w:val="28"/>
          <w:szCs w:val="28"/>
          <w:lang w:val="en-US"/>
        </w:rPr>
        <w:t>XXI</w:t>
      </w:r>
      <w:r w:rsidRPr="009D7DC4">
        <w:rPr>
          <w:rFonts w:ascii="Times New Roman" w:hAnsi="Times New Roman" w:cs="Times New Roman"/>
          <w:sz w:val="28"/>
          <w:szCs w:val="28"/>
          <w:lang w:val="uk-UA"/>
        </w:rPr>
        <w:t xml:space="preserve"> століття компанія здійснила ряд великих придбань в Україні та Російській Федерації, зокрема у 2007 році приєднавши компанію </w:t>
      </w:r>
      <w:r w:rsidRPr="009D7DC4">
        <w:rPr>
          <w:rFonts w:ascii="Times New Roman" w:hAnsi="Times New Roman" w:cs="Times New Roman"/>
          <w:sz w:val="28"/>
          <w:szCs w:val="28"/>
        </w:rPr>
        <w:t>ТОВ «Сандора».</w:t>
      </w:r>
    </w:p>
    <w:p w:rsidR="00A652FC" w:rsidRPr="009D7DC4" w:rsidRDefault="00A652FC" w:rsidP="00A652FC">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noProof/>
          <w:lang w:eastAsia="ru-RU"/>
        </w:rPr>
        <w:drawing>
          <wp:inline distT="0" distB="0" distL="0" distR="0">
            <wp:extent cx="4908550" cy="2879683"/>
            <wp:effectExtent l="19050" t="0" r="6350" b="0"/>
            <wp:docPr id="77" name="Рисунок 49" descr="http://www.visnuk.com.ua/uploads/content/12_35/sandora._zt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visnuk.com.ua/uploads/content/12_35/sandora._zteh.jpg"/>
                    <pic:cNvPicPr>
                      <a:picLocks noChangeAspect="1" noChangeArrowheads="1"/>
                    </pic:cNvPicPr>
                  </pic:nvPicPr>
                  <pic:blipFill>
                    <a:blip r:embed="rId14" cstate="print"/>
                    <a:srcRect/>
                    <a:stretch>
                      <a:fillRect/>
                    </a:stretch>
                  </pic:blipFill>
                  <pic:spPr bwMode="auto">
                    <a:xfrm>
                      <a:off x="0" y="0"/>
                      <a:ext cx="4907350" cy="2878979"/>
                    </a:xfrm>
                    <a:prstGeom prst="rect">
                      <a:avLst/>
                    </a:prstGeom>
                    <a:noFill/>
                    <a:ln w="9525">
                      <a:noFill/>
                      <a:miter lim="800000"/>
                      <a:headEnd/>
                      <a:tailEnd/>
                    </a:ln>
                  </pic:spPr>
                </pic:pic>
              </a:graphicData>
            </a:graphic>
          </wp:inline>
        </w:drawing>
      </w:r>
    </w:p>
    <w:p w:rsidR="00A652FC" w:rsidRPr="009D7DC4" w:rsidRDefault="00A652FC" w:rsidP="00A652FC">
      <w:pPr>
        <w:tabs>
          <w:tab w:val="left" w:pos="709"/>
          <w:tab w:val="left" w:pos="851"/>
        </w:tabs>
        <w:spacing w:after="0" w:line="360" w:lineRule="auto"/>
        <w:ind w:firstLine="709"/>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Рис.</w:t>
      </w:r>
      <w:r w:rsidR="00BB5FAB">
        <w:rPr>
          <w:rFonts w:ascii="Times New Roman" w:hAnsi="Times New Roman" w:cs="Times New Roman"/>
          <w:sz w:val="28"/>
          <w:szCs w:val="28"/>
          <w:lang w:val="uk-UA"/>
        </w:rPr>
        <w:t xml:space="preserve">1.7. </w:t>
      </w:r>
      <w:r w:rsidRPr="009D7DC4">
        <w:rPr>
          <w:rFonts w:ascii="Times New Roman" w:hAnsi="Times New Roman" w:cs="Times New Roman"/>
          <w:sz w:val="28"/>
          <w:szCs w:val="28"/>
          <w:lang w:val="uk-UA"/>
        </w:rPr>
        <w:t>ТОВ «Сандора», Миколаївська область</w:t>
      </w:r>
    </w:p>
    <w:p w:rsidR="00445DB3" w:rsidRPr="009D7DC4" w:rsidRDefault="00A652FC" w:rsidP="00A652FC">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lastRenderedPageBreak/>
        <w:t>За три роки «PepsiCo» інвестувала близько 100 млн дол. США в компанію ТОВ «Сандора». Компанія ТОВ «Сандора» створена у 1995 році і є лідером вітчизняного сокового ринку. За даними незалежних досліджень компанії «MEMRB-IRI UKRAINE» на сьогодні частка компанії «Сандора» складає 47 % ринку соків України. До продуктового портфелю компанії сьо</w:t>
      </w:r>
      <w:r w:rsidRPr="009D7DC4">
        <w:rPr>
          <w:rFonts w:ascii="Times New Roman" w:hAnsi="Times New Roman" w:cs="Times New Roman"/>
          <w:sz w:val="28"/>
          <w:szCs w:val="28"/>
        </w:rPr>
        <w:softHyphen/>
        <w:t xml:space="preserve"> годні входить 20 торгових марок, серед яких 9 сокових брендів («Сандора», «Сандора Ексклю- зив», «Сандора Мультиактив», «Сандора Мікс», «Сандорик», «</w:t>
      </w:r>
      <w:r w:rsidR="006254EA" w:rsidRPr="009D7DC4">
        <w:rPr>
          <w:rFonts w:ascii="Times New Roman" w:hAnsi="Times New Roman" w:cs="Times New Roman"/>
          <w:sz w:val="28"/>
          <w:szCs w:val="28"/>
        </w:rPr>
        <w:t>Садочок» і «Садочок» Морс, «Ми</w:t>
      </w:r>
      <w:r w:rsidR="006254EA" w:rsidRPr="009D7DC4">
        <w:rPr>
          <w:rFonts w:ascii="Times New Roman" w:hAnsi="Times New Roman" w:cs="Times New Roman"/>
          <w:sz w:val="28"/>
          <w:szCs w:val="28"/>
        </w:rPr>
        <w:softHyphen/>
      </w:r>
      <w:r w:rsidRPr="009D7DC4">
        <w:rPr>
          <w:rFonts w:ascii="Times New Roman" w:hAnsi="Times New Roman" w:cs="Times New Roman"/>
          <w:sz w:val="28"/>
          <w:szCs w:val="28"/>
        </w:rPr>
        <w:t>колаївський с</w:t>
      </w:r>
      <w:r w:rsidR="003B6D3E" w:rsidRPr="009D7DC4">
        <w:rPr>
          <w:rFonts w:ascii="Times New Roman" w:hAnsi="Times New Roman" w:cs="Times New Roman"/>
          <w:sz w:val="28"/>
          <w:szCs w:val="28"/>
        </w:rPr>
        <w:t>оковий завод», «Бонус»); холод</w:t>
      </w:r>
      <w:r w:rsidR="003B6D3E" w:rsidRPr="009D7DC4">
        <w:rPr>
          <w:rFonts w:ascii="Times New Roman" w:hAnsi="Times New Roman" w:cs="Times New Roman"/>
          <w:sz w:val="28"/>
          <w:szCs w:val="28"/>
        </w:rPr>
        <w:softHyphen/>
      </w:r>
      <w:r w:rsidRPr="009D7DC4">
        <w:rPr>
          <w:rFonts w:ascii="Times New Roman" w:hAnsi="Times New Roman" w:cs="Times New Roman"/>
          <w:sz w:val="28"/>
          <w:szCs w:val="28"/>
        </w:rPr>
        <w:t>ний чай «LIPTON ICE TEA»; 5 марок газованих безалкогольних напоїв («Pepsi», «Pepsi Light», «Pepsi MAX», «Pepsi+1», «7UP»); два бренди вина «Святкова Колекція» і «Золота Ольвія»; енергетичний напій «Adrenaline Rush»; чипси (La</w:t>
      </w:r>
      <w:r w:rsidR="00445DB3" w:rsidRPr="009D7DC4">
        <w:rPr>
          <w:rFonts w:ascii="Times New Roman" w:hAnsi="Times New Roman" w:cs="Times New Roman"/>
          <w:sz w:val="28"/>
          <w:szCs w:val="28"/>
        </w:rPr>
        <w:t>y's, Lay's MAX і Lay's Strong).</w:t>
      </w:r>
    </w:p>
    <w:p w:rsidR="000C3705" w:rsidRPr="009D7DC4" w:rsidRDefault="00A652FC" w:rsidP="00A652FC">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Торгові представництва ТОВ «Сандора» обслуговують значну частин</w:t>
      </w:r>
      <w:r w:rsidR="00445DB3" w:rsidRPr="009D7DC4">
        <w:rPr>
          <w:rFonts w:ascii="Times New Roman" w:hAnsi="Times New Roman" w:cs="Times New Roman"/>
          <w:sz w:val="28"/>
          <w:szCs w:val="28"/>
        </w:rPr>
        <w:t>у території Украї</w:t>
      </w:r>
      <w:r w:rsidRPr="009D7DC4">
        <w:rPr>
          <w:rFonts w:ascii="Times New Roman" w:hAnsi="Times New Roman" w:cs="Times New Roman"/>
          <w:sz w:val="28"/>
          <w:szCs w:val="28"/>
        </w:rPr>
        <w:t>ни та експортують 20 % продукції, що складає більше 60% всеукраїнського експорту соків. Продукція компанії представлена в понад 20 країнах світу: США, Великобританії, Німеччи</w:t>
      </w:r>
      <w:r w:rsidRPr="009D7DC4">
        <w:rPr>
          <w:rFonts w:ascii="Times New Roman" w:hAnsi="Times New Roman" w:cs="Times New Roman"/>
          <w:sz w:val="28"/>
          <w:szCs w:val="28"/>
        </w:rPr>
        <w:softHyphen/>
        <w:t xml:space="preserve"> ни, Швеції, Ізраїлі, Греції, Польщі, Канаді, а та</w:t>
      </w:r>
      <w:r w:rsidRPr="009D7DC4">
        <w:rPr>
          <w:rFonts w:ascii="Times New Roman" w:hAnsi="Times New Roman" w:cs="Times New Roman"/>
          <w:sz w:val="28"/>
          <w:szCs w:val="28"/>
        </w:rPr>
        <w:softHyphen/>
        <w:t xml:space="preserve"> кож в країнах ближнього зарубіжжя - Росії, Білорусії, Молдові, Литві, Латвії, Естонії, Азер¬ байджані, Вірменії, Грузії, Казахстані, Киргизстані, Туркменії та Таджикістані</w:t>
      </w:r>
      <w:r w:rsidR="000C3705" w:rsidRPr="009D7DC4">
        <w:rPr>
          <w:rFonts w:ascii="Times New Roman" w:hAnsi="Times New Roman" w:cs="Times New Roman"/>
          <w:sz w:val="28"/>
          <w:szCs w:val="28"/>
          <w:lang w:val="uk-UA"/>
        </w:rPr>
        <w:t>.</w:t>
      </w:r>
    </w:p>
    <w:p w:rsidR="000C3705" w:rsidRPr="009D7DC4" w:rsidRDefault="00A652FC" w:rsidP="00A652FC">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Індекс впізнавання проду</w:t>
      </w:r>
      <w:r w:rsidR="000C3705" w:rsidRPr="009D7DC4">
        <w:rPr>
          <w:rFonts w:ascii="Times New Roman" w:hAnsi="Times New Roman" w:cs="Times New Roman"/>
          <w:sz w:val="28"/>
          <w:szCs w:val="28"/>
        </w:rPr>
        <w:t>кції компанії «Сандора» у спожи</w:t>
      </w:r>
      <w:r w:rsidRPr="009D7DC4">
        <w:rPr>
          <w:rFonts w:ascii="Times New Roman" w:hAnsi="Times New Roman" w:cs="Times New Roman"/>
          <w:sz w:val="28"/>
          <w:szCs w:val="28"/>
        </w:rPr>
        <w:t xml:space="preserve">вачів складає 90%. Це найвищий показник серед усіх виробників соків і сокової продукції в Україні. Продукція ТОВ «Сандора» представлена в усіх цінових категоріях й доступна споживачеві з будь-яким рівнем доходу. </w:t>
      </w:r>
    </w:p>
    <w:p w:rsidR="00A652FC" w:rsidRPr="009D7DC4" w:rsidRDefault="00A652FC" w:rsidP="00A652FC">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Підрозділ продажів ТОВ «Сандора» надає весь спектр послуг, пов'язаних з реалізацією продукції компанії як на території України, так і за її межами. У структурі цього підрозділу працює понад 800 працівників. В ньому виділено три основні напрями діяльності: прямі продажі, продажі через дилерів, експорт. Відділи прямих продажів знаходяться в 9-ти обла</w:t>
      </w:r>
      <w:r w:rsidR="000C3705" w:rsidRPr="009D7DC4">
        <w:rPr>
          <w:rFonts w:ascii="Times New Roman" w:hAnsi="Times New Roman" w:cs="Times New Roman"/>
          <w:sz w:val="28"/>
          <w:szCs w:val="28"/>
          <w:lang w:val="uk-UA"/>
        </w:rPr>
        <w:t>с</w:t>
      </w:r>
      <w:r w:rsidRPr="009D7DC4">
        <w:rPr>
          <w:rFonts w:ascii="Times New Roman" w:hAnsi="Times New Roman" w:cs="Times New Roman"/>
          <w:sz w:val="28"/>
          <w:szCs w:val="28"/>
        </w:rPr>
        <w:t xml:space="preserve">тях України: Київській, Дніпропетровській, Донецькій, Харківській, Львівській, Рівненській, Миколаївській, Одеській, Запорізькій та Криворізькій, а також в </w:t>
      </w:r>
      <w:r w:rsidRPr="009D7DC4">
        <w:rPr>
          <w:rFonts w:ascii="Times New Roman" w:hAnsi="Times New Roman" w:cs="Times New Roman"/>
          <w:sz w:val="28"/>
          <w:szCs w:val="28"/>
        </w:rPr>
        <w:lastRenderedPageBreak/>
        <w:t xml:space="preserve">містах Херсон та Луцьк. Територія України розбита на 5 дивізіонів, в кожному з яких працюють дилери та філіали </w:t>
      </w:r>
      <w:r w:rsidR="00445DB3"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компанії «Сан</w:t>
      </w:r>
      <w:r w:rsidR="00D23369" w:rsidRPr="009D7DC4">
        <w:rPr>
          <w:rFonts w:ascii="Times New Roman" w:hAnsi="Times New Roman" w:cs="Times New Roman"/>
          <w:sz w:val="28"/>
          <w:szCs w:val="28"/>
        </w:rPr>
        <w:t>дора». В компанії створені про</w:t>
      </w:r>
      <w:r w:rsidR="00D23369" w:rsidRPr="009D7DC4">
        <w:rPr>
          <w:rFonts w:ascii="Times New Roman" w:hAnsi="Times New Roman" w:cs="Times New Roman"/>
          <w:sz w:val="28"/>
          <w:szCs w:val="28"/>
        </w:rPr>
        <w:softHyphen/>
      </w:r>
      <w:r w:rsidRPr="009D7DC4">
        <w:rPr>
          <w:rFonts w:ascii="Times New Roman" w:hAnsi="Times New Roman" w:cs="Times New Roman"/>
          <w:sz w:val="28"/>
          <w:szCs w:val="28"/>
        </w:rPr>
        <w:t>фільні б</w:t>
      </w:r>
      <w:r w:rsidR="000C3705" w:rsidRPr="009D7DC4">
        <w:rPr>
          <w:rFonts w:ascii="Times New Roman" w:hAnsi="Times New Roman" w:cs="Times New Roman"/>
          <w:sz w:val="28"/>
          <w:szCs w:val="28"/>
        </w:rPr>
        <w:t>юро по роботі з каналом ОТ (ор</w:t>
      </w:r>
      <w:r w:rsidR="000C3705" w:rsidRPr="009D7DC4">
        <w:rPr>
          <w:rFonts w:ascii="Times New Roman" w:hAnsi="Times New Roman" w:cs="Times New Roman"/>
          <w:sz w:val="28"/>
          <w:szCs w:val="28"/>
        </w:rPr>
        <w:softHyphen/>
      </w:r>
      <w:r w:rsidRPr="009D7DC4">
        <w:rPr>
          <w:rFonts w:ascii="Times New Roman" w:hAnsi="Times New Roman" w:cs="Times New Roman"/>
          <w:sz w:val="28"/>
          <w:szCs w:val="28"/>
        </w:rPr>
        <w:t>ганізована то</w:t>
      </w:r>
      <w:r w:rsidR="000C3705" w:rsidRPr="009D7DC4">
        <w:rPr>
          <w:rFonts w:ascii="Times New Roman" w:hAnsi="Times New Roman" w:cs="Times New Roman"/>
          <w:sz w:val="28"/>
          <w:szCs w:val="28"/>
        </w:rPr>
        <w:t>ргівля) і каналом «Кабаре» (ка</w:t>
      </w:r>
      <w:r w:rsidR="000C3705" w:rsidRPr="009D7DC4">
        <w:rPr>
          <w:rFonts w:ascii="Times New Roman" w:hAnsi="Times New Roman" w:cs="Times New Roman"/>
          <w:sz w:val="28"/>
          <w:szCs w:val="28"/>
        </w:rPr>
        <w:softHyphen/>
      </w:r>
      <w:r w:rsidRPr="009D7DC4">
        <w:rPr>
          <w:rFonts w:ascii="Times New Roman" w:hAnsi="Times New Roman" w:cs="Times New Roman"/>
          <w:sz w:val="28"/>
          <w:szCs w:val="28"/>
        </w:rPr>
        <w:t>фе, бари, ресторани), які розроб</w:t>
      </w:r>
      <w:r w:rsidR="000C3705" w:rsidRPr="009D7DC4">
        <w:rPr>
          <w:rFonts w:ascii="Times New Roman" w:hAnsi="Times New Roman" w:cs="Times New Roman"/>
          <w:sz w:val="28"/>
          <w:szCs w:val="28"/>
        </w:rPr>
        <w:t>ляють страте</w:t>
      </w:r>
      <w:r w:rsidR="000C3705" w:rsidRPr="009D7DC4">
        <w:rPr>
          <w:rFonts w:ascii="Times New Roman" w:hAnsi="Times New Roman" w:cs="Times New Roman"/>
          <w:sz w:val="28"/>
          <w:szCs w:val="28"/>
        </w:rPr>
        <w:softHyphen/>
      </w:r>
      <w:r w:rsidRPr="009D7DC4">
        <w:rPr>
          <w:rFonts w:ascii="Times New Roman" w:hAnsi="Times New Roman" w:cs="Times New Roman"/>
          <w:sz w:val="28"/>
          <w:szCs w:val="28"/>
        </w:rPr>
        <w:t>гію і здійснюють продажі й сервіс в даних ка</w:t>
      </w:r>
      <w:r w:rsidRPr="009D7DC4">
        <w:rPr>
          <w:rFonts w:ascii="Times New Roman" w:hAnsi="Times New Roman" w:cs="Times New Roman"/>
          <w:sz w:val="28"/>
          <w:szCs w:val="28"/>
        </w:rPr>
        <w:softHyphen/>
        <w:t xml:space="preserve"> налах збуту. В країнах Білорусь, Молдова, Азербайджан, Вірменія та Киргизстан компа</w:t>
      </w:r>
      <w:r w:rsidRPr="009D7DC4">
        <w:rPr>
          <w:rFonts w:ascii="Times New Roman" w:hAnsi="Times New Roman" w:cs="Times New Roman"/>
          <w:sz w:val="28"/>
          <w:szCs w:val="28"/>
        </w:rPr>
        <w:softHyphen/>
        <w:t xml:space="preserve"> нія є лідером сокового ринку. </w:t>
      </w:r>
    </w:p>
    <w:p w:rsidR="00E65F2D" w:rsidRPr="009D7DC4" w:rsidRDefault="00E65F2D" w:rsidP="002A32E4">
      <w:pPr>
        <w:tabs>
          <w:tab w:val="left" w:pos="709"/>
          <w:tab w:val="left" w:pos="851"/>
        </w:tabs>
        <w:spacing w:after="0" w:line="360" w:lineRule="auto"/>
        <w:ind w:firstLine="709"/>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Міжнародне агропромислове співробітництво</w:t>
      </w:r>
    </w:p>
    <w:p w:rsidR="00E65F2D" w:rsidRPr="009D7DC4" w:rsidRDefault="00E65F2D"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Міжнародне агропромислове співробітництво – це міжнародне співробітництво на різних рівнях господарювання, пов’язане з виготовленням сільськогосподарських засобів праці, </w:t>
      </w:r>
      <w:r w:rsidR="00AA2CFD" w:rsidRPr="009D7DC4">
        <w:rPr>
          <w:rFonts w:ascii="Times New Roman" w:hAnsi="Times New Roman" w:cs="Times New Roman"/>
          <w:noProof/>
          <w:sz w:val="28"/>
          <w:szCs w:val="28"/>
          <w:lang w:val="uk-UA"/>
        </w:rPr>
        <w:t>аграрним виробництвом та</w:t>
      </w:r>
      <w:r w:rsidRPr="009D7DC4">
        <w:rPr>
          <w:rFonts w:ascii="Times New Roman" w:hAnsi="Times New Roman" w:cs="Times New Roman"/>
          <w:noProof/>
          <w:sz w:val="28"/>
          <w:szCs w:val="28"/>
          <w:lang w:val="uk-UA"/>
        </w:rPr>
        <w:t xml:space="preserve"> переробленням агросировини</w:t>
      </w:r>
      <w:r w:rsidR="00607757" w:rsidRPr="009D7DC4">
        <w:rPr>
          <w:rFonts w:ascii="Times New Roman" w:hAnsi="Times New Roman" w:cs="Times New Roman"/>
          <w:noProof/>
          <w:sz w:val="28"/>
          <w:szCs w:val="28"/>
          <w:lang w:val="uk-UA"/>
        </w:rPr>
        <w:t xml:space="preserve"> </w:t>
      </w:r>
      <w:r w:rsidR="00AA2CFD" w:rsidRPr="009D7DC4">
        <w:rPr>
          <w:rFonts w:ascii="Times New Roman" w:hAnsi="Times New Roman" w:cs="Times New Roman"/>
          <w:noProof/>
          <w:sz w:val="28"/>
          <w:szCs w:val="28"/>
          <w:lang w:val="uk-UA"/>
        </w:rPr>
        <w:t>і</w:t>
      </w:r>
      <w:r w:rsidRPr="009D7DC4">
        <w:rPr>
          <w:rFonts w:ascii="Times New Roman" w:hAnsi="Times New Roman" w:cs="Times New Roman"/>
          <w:noProof/>
          <w:sz w:val="28"/>
          <w:szCs w:val="28"/>
          <w:lang w:val="uk-UA"/>
        </w:rPr>
        <w:t xml:space="preserve"> реалізацією агропродуктів.</w:t>
      </w:r>
    </w:p>
    <w:p w:rsidR="00E65F2D" w:rsidRPr="009D7DC4" w:rsidRDefault="00E65F2D"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 галузі агропромислового виробництва утворені різні корпоративні зв’язки. Відомі такі картельні угоди між: Малазія, Індонезія, Тайланд, Шрі-Ланка – виробництво каучуку;Індія, Шрі-Ланка – вирощування і виробництво чаю; Бразил</w:t>
      </w:r>
      <w:r w:rsidR="00AA2CFD" w:rsidRPr="009D7DC4">
        <w:rPr>
          <w:rFonts w:ascii="Times New Roman" w:hAnsi="Times New Roman" w:cs="Times New Roman"/>
          <w:noProof/>
          <w:sz w:val="28"/>
          <w:szCs w:val="28"/>
          <w:lang w:val="uk-UA"/>
        </w:rPr>
        <w:t>і</w:t>
      </w:r>
      <w:r w:rsidRPr="009D7DC4">
        <w:rPr>
          <w:rFonts w:ascii="Times New Roman" w:hAnsi="Times New Roman" w:cs="Times New Roman"/>
          <w:noProof/>
          <w:sz w:val="28"/>
          <w:szCs w:val="28"/>
          <w:lang w:val="uk-UA"/>
        </w:rPr>
        <w:t>я та Колумбія – вирощування та виробництво кави; Центральноамериканські країни і Еквадор – вирощування бананів.</w:t>
      </w:r>
    </w:p>
    <w:p w:rsidR="00E65F2D" w:rsidRPr="009D7DC4" w:rsidRDefault="00E65F2D"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При ООН діє спеціалізований заклад з питань аграрного співробітництва – Продовольча та сільськогосподарська організація (ФАО), заснована в 1945 році, яка </w:t>
      </w:r>
      <w:r w:rsidR="00AA2CFD" w:rsidRPr="009D7DC4">
        <w:rPr>
          <w:rFonts w:ascii="Times New Roman" w:hAnsi="Times New Roman" w:cs="Times New Roman"/>
          <w:noProof/>
          <w:sz w:val="28"/>
          <w:szCs w:val="28"/>
          <w:lang w:val="uk-UA"/>
        </w:rPr>
        <w:t>здійснює</w:t>
      </w:r>
      <w:r w:rsidRPr="009D7DC4">
        <w:rPr>
          <w:rFonts w:ascii="Times New Roman" w:hAnsi="Times New Roman" w:cs="Times New Roman"/>
          <w:noProof/>
          <w:sz w:val="28"/>
          <w:szCs w:val="28"/>
          <w:lang w:val="uk-UA"/>
        </w:rPr>
        <w:t xml:space="preserve"> координацією роботи міжурядових організацій з питань розвитку сільського господарства, надання допомоги країнам, що розвиваються в сфері аграрного виробництва.</w:t>
      </w:r>
    </w:p>
    <w:p w:rsidR="00995EF0" w:rsidRPr="009D7DC4" w:rsidRDefault="00995EF0" w:rsidP="00445DB3">
      <w:pPr>
        <w:tabs>
          <w:tab w:val="left" w:pos="709"/>
          <w:tab w:val="left" w:pos="851"/>
        </w:tabs>
        <w:spacing w:after="0" w:line="360" w:lineRule="auto"/>
        <w:ind w:firstLine="709"/>
        <w:jc w:val="both"/>
        <w:rPr>
          <w:rFonts w:ascii="Times New Roman" w:eastAsia="Calibri" w:hAnsi="Times New Roman" w:cs="Times New Roman"/>
          <w:sz w:val="28"/>
          <w:szCs w:val="28"/>
          <w:lang w:val="uk-UA"/>
        </w:rPr>
      </w:pPr>
      <w:r w:rsidRPr="009D7DC4">
        <w:rPr>
          <w:rFonts w:ascii="Times New Roman" w:eastAsia="Calibri" w:hAnsi="Times New Roman" w:cs="Times New Roman"/>
          <w:sz w:val="28"/>
          <w:szCs w:val="28"/>
          <w:lang w:val="uk-UA"/>
        </w:rPr>
        <w:t>Міжнародні агропромислові компанії «</w:t>
      </w:r>
      <w:r w:rsidRPr="009D7DC4">
        <w:rPr>
          <w:rFonts w:ascii="Times New Roman" w:eastAsia="Calibri" w:hAnsi="Times New Roman" w:cs="Times New Roman"/>
          <w:sz w:val="28"/>
          <w:szCs w:val="28"/>
          <w:lang w:val="en-US"/>
        </w:rPr>
        <w:t>Noble</w:t>
      </w:r>
      <w:r w:rsidRPr="009D7DC4">
        <w:rPr>
          <w:rFonts w:ascii="Times New Roman" w:eastAsia="Calibri" w:hAnsi="Times New Roman" w:cs="Times New Roman"/>
          <w:sz w:val="28"/>
          <w:szCs w:val="28"/>
          <w:lang w:val="uk-UA"/>
        </w:rPr>
        <w:t xml:space="preserve"> </w:t>
      </w:r>
      <w:r w:rsidRPr="009D7DC4">
        <w:rPr>
          <w:rFonts w:ascii="Times New Roman" w:eastAsia="Calibri" w:hAnsi="Times New Roman" w:cs="Times New Roman"/>
          <w:sz w:val="28"/>
          <w:szCs w:val="28"/>
          <w:lang w:val="en-US"/>
        </w:rPr>
        <w:t>Agri</w:t>
      </w:r>
      <w:r w:rsidRPr="009D7DC4">
        <w:rPr>
          <w:rFonts w:ascii="Times New Roman" w:eastAsia="Calibri" w:hAnsi="Times New Roman" w:cs="Times New Roman"/>
          <w:sz w:val="28"/>
          <w:szCs w:val="28"/>
          <w:lang w:val="uk-UA"/>
        </w:rPr>
        <w:t>» (Китай) та «</w:t>
      </w:r>
      <w:r w:rsidRPr="009D7DC4">
        <w:rPr>
          <w:rFonts w:ascii="Times New Roman" w:eastAsia="Calibri" w:hAnsi="Times New Roman" w:cs="Times New Roman"/>
          <w:sz w:val="28"/>
          <w:szCs w:val="28"/>
          <w:lang w:val="en-US"/>
        </w:rPr>
        <w:t>Bunge</w:t>
      </w:r>
      <w:r w:rsidRPr="009D7DC4">
        <w:rPr>
          <w:rFonts w:ascii="Times New Roman" w:eastAsia="Calibri" w:hAnsi="Times New Roman" w:cs="Times New Roman"/>
          <w:sz w:val="28"/>
          <w:szCs w:val="28"/>
          <w:lang w:val="uk-UA"/>
        </w:rPr>
        <w:t>» (США) в 2015 році інвестували в Миколаївський морський порт більше 2,0 млрд. грн. (приблизно 76,1 млн. дол. США) в зернові термінали та маслоекстракційний завод.</w:t>
      </w:r>
    </w:p>
    <w:p w:rsidR="00883B12"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Компанія «Бунге Україна» є українським підрозділом міжнародної інтегрованої компанії </w:t>
      </w:r>
      <w:r w:rsidRPr="009D7DC4">
        <w:rPr>
          <w:rFonts w:ascii="Times New Roman" w:hAnsi="Times New Roman" w:cs="Times New Roman"/>
          <w:sz w:val="28"/>
          <w:szCs w:val="28"/>
        </w:rPr>
        <w:t>Bunge</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Ltd</w:t>
      </w:r>
      <w:r w:rsidRPr="009D7DC4">
        <w:rPr>
          <w:rFonts w:ascii="Times New Roman" w:hAnsi="Times New Roman" w:cs="Times New Roman"/>
          <w:sz w:val="28"/>
          <w:szCs w:val="28"/>
          <w:lang w:val="uk-UA"/>
        </w:rPr>
        <w:t xml:space="preserve">, що працює на ринку сільгосппродукції й продуктів харчування. </w:t>
      </w:r>
      <w:r w:rsidRPr="009D7DC4">
        <w:rPr>
          <w:rFonts w:ascii="Times New Roman" w:hAnsi="Times New Roman" w:cs="Times New Roman"/>
          <w:sz w:val="28"/>
          <w:szCs w:val="28"/>
        </w:rPr>
        <w:t xml:space="preserve">Bunge Ltd заснована в 1818 р. в Амстердамі, у цей час головний офіс компанії перебуває в Уайт Плейнс, Нью-Йорк, США. Чисельність працівників перевищує 22000 чоловік в 32 країнах миру. Оборот </w:t>
      </w:r>
      <w:r w:rsidRPr="009D7DC4">
        <w:rPr>
          <w:rFonts w:ascii="Times New Roman" w:hAnsi="Times New Roman" w:cs="Times New Roman"/>
          <w:sz w:val="28"/>
          <w:szCs w:val="28"/>
        </w:rPr>
        <w:lastRenderedPageBreak/>
        <w:t xml:space="preserve">компанії складає близько 25 мільярдів доларів за рік. Bunge є світовим лідером в області переробки насіння олійних культур та на ринку бутильованої рослинної олії. </w:t>
      </w:r>
    </w:p>
    <w:p w:rsidR="00883B12" w:rsidRPr="009D7DC4" w:rsidRDefault="00883B12" w:rsidP="00883B12">
      <w:pPr>
        <w:tabs>
          <w:tab w:val="left" w:pos="709"/>
          <w:tab w:val="left" w:pos="851"/>
        </w:tabs>
        <w:spacing w:after="0" w:line="360" w:lineRule="auto"/>
        <w:jc w:val="center"/>
        <w:rPr>
          <w:rFonts w:ascii="Times New Roman" w:hAnsi="Times New Roman" w:cs="Times New Roman"/>
          <w:sz w:val="28"/>
          <w:szCs w:val="28"/>
          <w:lang w:val="uk-UA"/>
        </w:rPr>
      </w:pPr>
      <w:r w:rsidRPr="009D7DC4">
        <w:rPr>
          <w:noProof/>
          <w:lang w:eastAsia="ru-RU"/>
        </w:rPr>
        <w:drawing>
          <wp:inline distT="0" distB="0" distL="0" distR="0">
            <wp:extent cx="5929864" cy="3937000"/>
            <wp:effectExtent l="19050" t="0" r="0" b="0"/>
            <wp:docPr id="78" name="Рисунок 52" descr="http://news.pn/photo/09424db1ddebbf35da972ab034bbfaae.i750x441x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ews.pn/photo/09424db1ddebbf35da972ab034bbfaae.i750x441x517.jpeg"/>
                    <pic:cNvPicPr>
                      <a:picLocks noChangeAspect="1" noChangeArrowheads="1"/>
                    </pic:cNvPicPr>
                  </pic:nvPicPr>
                  <pic:blipFill>
                    <a:blip r:embed="rId15" cstate="print"/>
                    <a:srcRect/>
                    <a:stretch>
                      <a:fillRect/>
                    </a:stretch>
                  </pic:blipFill>
                  <pic:spPr bwMode="auto">
                    <a:xfrm>
                      <a:off x="0" y="0"/>
                      <a:ext cx="5940425" cy="3944012"/>
                    </a:xfrm>
                    <a:prstGeom prst="rect">
                      <a:avLst/>
                    </a:prstGeom>
                    <a:noFill/>
                    <a:ln w="9525">
                      <a:noFill/>
                      <a:miter lim="800000"/>
                      <a:headEnd/>
                      <a:tailEnd/>
                    </a:ln>
                  </pic:spPr>
                </pic:pic>
              </a:graphicData>
            </a:graphic>
          </wp:inline>
        </w:drawing>
      </w:r>
    </w:p>
    <w:p w:rsidR="00883B12" w:rsidRPr="009D7DC4" w:rsidRDefault="00883B12" w:rsidP="00883B12">
      <w:pPr>
        <w:tabs>
          <w:tab w:val="left" w:pos="709"/>
          <w:tab w:val="left" w:pos="851"/>
        </w:tabs>
        <w:spacing w:after="0" w:line="360" w:lineRule="auto"/>
        <w:ind w:firstLine="709"/>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Рис.</w:t>
      </w:r>
      <w:r w:rsidR="00BB5FAB">
        <w:rPr>
          <w:rFonts w:ascii="Times New Roman" w:hAnsi="Times New Roman" w:cs="Times New Roman"/>
          <w:sz w:val="28"/>
          <w:szCs w:val="28"/>
          <w:lang w:val="uk-UA"/>
        </w:rPr>
        <w:t>1.8.</w:t>
      </w:r>
      <w:r w:rsidRPr="009D7DC4">
        <w:rPr>
          <w:rFonts w:ascii="Times New Roman" w:hAnsi="Times New Roman" w:cs="Times New Roman"/>
          <w:sz w:val="28"/>
          <w:szCs w:val="28"/>
          <w:lang w:val="uk-UA"/>
        </w:rPr>
        <w:t xml:space="preserve"> </w:t>
      </w:r>
      <w:r w:rsidR="00C428C4" w:rsidRPr="009D7DC4">
        <w:rPr>
          <w:rFonts w:ascii="Times New Roman" w:hAnsi="Times New Roman" w:cs="Times New Roman"/>
          <w:sz w:val="28"/>
          <w:szCs w:val="28"/>
        </w:rPr>
        <w:t>Компані</w:t>
      </w:r>
      <w:r w:rsidR="00546493" w:rsidRPr="009D7DC4">
        <w:rPr>
          <w:rFonts w:ascii="Times New Roman" w:hAnsi="Times New Roman" w:cs="Times New Roman"/>
          <w:sz w:val="28"/>
          <w:szCs w:val="28"/>
          <w:lang w:val="uk-UA"/>
        </w:rPr>
        <w:t>я</w:t>
      </w:r>
      <w:r w:rsidR="00C428C4" w:rsidRPr="009D7DC4">
        <w:rPr>
          <w:rFonts w:ascii="Times New Roman" w:hAnsi="Times New Roman" w:cs="Times New Roman"/>
          <w:sz w:val="28"/>
          <w:szCs w:val="28"/>
        </w:rPr>
        <w:t xml:space="preserve"> «Бунге Україна»</w:t>
      </w:r>
      <w:r w:rsidR="00C428C4"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uk-UA"/>
        </w:rPr>
        <w:t>Миколаївська область</w:t>
      </w:r>
    </w:p>
    <w:p w:rsidR="00883B12" w:rsidRPr="009D7DC4" w:rsidRDefault="00883B12" w:rsidP="00445DB3">
      <w:pPr>
        <w:tabs>
          <w:tab w:val="left" w:pos="709"/>
          <w:tab w:val="left" w:pos="851"/>
        </w:tabs>
        <w:spacing w:after="0" w:line="360" w:lineRule="auto"/>
        <w:ind w:firstLine="709"/>
        <w:jc w:val="both"/>
        <w:rPr>
          <w:rFonts w:ascii="Times New Roman" w:hAnsi="Times New Roman" w:cs="Times New Roman"/>
          <w:sz w:val="28"/>
          <w:szCs w:val="28"/>
          <w:lang w:val="uk-UA"/>
        </w:rPr>
      </w:pPr>
    </w:p>
    <w:p w:rsidR="000C3705"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Основними напрямками діяльності є:</w:t>
      </w:r>
    </w:p>
    <w:p w:rsidR="000C3705"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виробництво добрив і кормів для тварин; </w:t>
      </w:r>
    </w:p>
    <w:p w:rsidR="000C3705"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закупівля зернових і насіння олійних культур в основних виробляючих регіонах світу та транспортування їх до покупців по всьому світу; </w:t>
      </w:r>
    </w:p>
    <w:p w:rsidR="000C3705"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переробка для виробництва кормів для тваринництва та рослинної олії для харчової промисловості, громадського харчування та біопаливної промисловості; </w:t>
      </w:r>
    </w:p>
    <w:p w:rsidR="000C3705"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виробництво бутильованої рослинної олії, майонезу, маргарину та інших харчових продуктів для споживачів; </w:t>
      </w:r>
    </w:p>
    <w:p w:rsidR="00811F9A"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виробництво борошна з пшениці та кукурудзи для харчової, хлібобулочної та пивної галузей промисловості й для інших комерційних споживачів.</w:t>
      </w:r>
    </w:p>
    <w:p w:rsidR="00811F9A" w:rsidRPr="009D7DC4" w:rsidRDefault="00445DB3" w:rsidP="00445DB3">
      <w:pPr>
        <w:tabs>
          <w:tab w:val="left" w:pos="709"/>
          <w:tab w:val="left" w:pos="851"/>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 xml:space="preserve"> </w:t>
      </w:r>
      <w:r w:rsidRPr="009D7DC4">
        <w:rPr>
          <w:rFonts w:ascii="Times New Roman" w:hAnsi="Times New Roman" w:cs="Times New Roman"/>
          <w:sz w:val="28"/>
          <w:szCs w:val="28"/>
        </w:rPr>
        <w:t>За рахунок трьох основних напрямків – агорбізнес, виробництво добрив та продуктів харчування, компанії вдалось створити інтегрований агробізнес та встановити лідируючу глобальну присутність в харчовому ланцюзі «від фермера до споживача».</w:t>
      </w:r>
    </w:p>
    <w:p w:rsidR="00445DB3" w:rsidRPr="009D7DC4" w:rsidRDefault="00445DB3" w:rsidP="00445DB3">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sz w:val="28"/>
          <w:szCs w:val="28"/>
        </w:rPr>
        <w:t xml:space="preserve"> Компанії «Бунге Україна» належать більше 94% акціонерного капіталу ЗАТ з іноземними інвестиціями «Дніпропетровський олієекстракційний завод», зернотрейдер ДП з ІІ «Сантрейд», а також елеватори в Одеській, Дніпропетровській, Кіровоградській областях та в Криму. В портфель компанії входять торговельні марки «Олейна», «Разумница» та «Ideal». Річний оборот компанії «Бунге Україна» становить близько 350 млн. доларів</w:t>
      </w:r>
      <w:r w:rsidRPr="009D7DC4">
        <w:rPr>
          <w:rFonts w:ascii="Times New Roman" w:hAnsi="Times New Roman" w:cs="Times New Roman"/>
          <w:sz w:val="28"/>
          <w:szCs w:val="28"/>
          <w:lang w:val="uk-UA"/>
        </w:rPr>
        <w:t>.</w:t>
      </w:r>
    </w:p>
    <w:p w:rsidR="00AA2CFD" w:rsidRPr="009D7DC4" w:rsidRDefault="00AA2CFD"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На сьогоднішній день в світі посилюється взаємозв’язок і взаємовідносини національних економік і світового господарства. Кожна країна </w:t>
      </w:r>
      <w:r w:rsidR="007468BE" w:rsidRPr="009D7DC4">
        <w:rPr>
          <w:rFonts w:ascii="Times New Roman" w:hAnsi="Times New Roman" w:cs="Times New Roman"/>
          <w:noProof/>
          <w:sz w:val="28"/>
          <w:szCs w:val="28"/>
          <w:lang w:val="uk-UA"/>
        </w:rPr>
        <w:t>потребує доступу до світового ринку, але в умовах потужної міжнародної конкуренції це є не простим завданням. В практичному плані це може реалізуватись участю країн в міжнародних економічних об’єднаннях.</w:t>
      </w:r>
    </w:p>
    <w:p w:rsidR="007468BE" w:rsidRPr="009D7DC4" w:rsidRDefault="007468BE"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Створення </w:t>
      </w:r>
      <w:r w:rsidR="003C58E9" w:rsidRPr="009D7DC4">
        <w:rPr>
          <w:rFonts w:ascii="Times New Roman" w:hAnsi="Times New Roman" w:cs="Times New Roman"/>
          <w:noProof/>
          <w:sz w:val="28"/>
          <w:szCs w:val="28"/>
          <w:lang w:val="uk-UA"/>
        </w:rPr>
        <w:t>міжнародних організацій є результатом пошуків ефективних засобів вирішення економіко-виробничих ситуацій, які стосуються інтересів різних країн. Всі міжнародні організації умовно поділяються на типи:</w:t>
      </w:r>
    </w:p>
    <w:p w:rsidR="003C58E9" w:rsidRPr="009D7DC4" w:rsidRDefault="003C58E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адміністративні установи, що займаються розв’язанням спеціальних технічних завдань (наприклад, вирішенням проблеми регулювання діяльності міжнародних засобів комунікації);</w:t>
      </w:r>
    </w:p>
    <w:p w:rsidR="003C58E9" w:rsidRPr="009D7DC4" w:rsidRDefault="003C58E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організації, які займаються винесенням рішень з міжнародних спорів або примирення протистоячих одна одній сторін;</w:t>
      </w:r>
    </w:p>
    <w:p w:rsidR="003C58E9" w:rsidRPr="009D7DC4" w:rsidRDefault="003C58E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міжнародні організації загального характеру, глобального чи регіонального рівня основною метою діяльності яких є забезпечення безпеки і співпраці з широкого кола питань, переважно в сфері економіки.</w:t>
      </w:r>
    </w:p>
    <w:p w:rsidR="00AA2CFD" w:rsidRPr="009D7DC4" w:rsidRDefault="000826CF"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Узагальнена схема основних типів міжнародних організацій</w:t>
      </w:r>
      <w:r w:rsidR="00BB5FAB">
        <w:rPr>
          <w:rFonts w:ascii="Times New Roman" w:hAnsi="Times New Roman" w:cs="Times New Roman"/>
          <w:noProof/>
          <w:sz w:val="28"/>
          <w:szCs w:val="28"/>
          <w:lang w:val="uk-UA"/>
        </w:rPr>
        <w:t xml:space="preserve"> представлене на рис. 1.9</w:t>
      </w:r>
      <w:r w:rsidRPr="009D7DC4">
        <w:rPr>
          <w:rFonts w:ascii="Times New Roman" w:hAnsi="Times New Roman" w:cs="Times New Roman"/>
          <w:noProof/>
          <w:sz w:val="28"/>
          <w:szCs w:val="28"/>
          <w:lang w:val="uk-UA"/>
        </w:rPr>
        <w:t xml:space="preserve"> до яких відносяться економічні спілки або союзи.</w:t>
      </w:r>
    </w:p>
    <w:p w:rsidR="00EE13CA" w:rsidRPr="009D7DC4" w:rsidRDefault="00EE13CA"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0C3705" w:rsidRPr="009D7DC4" w:rsidRDefault="000C3705"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EE13CA" w:rsidRPr="009D7DC4" w:rsidRDefault="00EE13CA"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0826CF" w:rsidRPr="009D7DC4" w:rsidRDefault="00285447"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lastRenderedPageBreak/>
        <w:pict>
          <v:group id="_x0000_s1205" style="position:absolute;left:0;text-align:left;margin-left:37.2pt;margin-top:.55pt;width:443.25pt;height:105pt;z-index:251801600" coordorigin="2445,13050" coordsize="8865,2100">
            <v:shape id="_x0000_s1198" type="#_x0000_t202" style="position:absolute;left:4155;top:13050;width:4440;height:525">
              <v:textbox style="mso-next-textbox:#_x0000_s1198">
                <w:txbxContent>
                  <w:p w:rsidR="00BB5FAB" w:rsidRPr="008735CE" w:rsidRDefault="00BB5FAB" w:rsidP="008735CE">
                    <w:pPr>
                      <w:jc w:val="center"/>
                      <w:rPr>
                        <w:rFonts w:ascii="Times New Roman" w:hAnsi="Times New Roman" w:cs="Times New Roman"/>
                        <w:sz w:val="28"/>
                        <w:szCs w:val="28"/>
                        <w:lang w:val="uk-UA"/>
                      </w:rPr>
                    </w:pPr>
                    <w:r w:rsidRPr="008735CE">
                      <w:rPr>
                        <w:rFonts w:ascii="Times New Roman" w:hAnsi="Times New Roman" w:cs="Times New Roman"/>
                        <w:sz w:val="28"/>
                        <w:szCs w:val="28"/>
                        <w:lang w:val="uk-UA"/>
                      </w:rPr>
                      <w:t>Типи міжнародних організацій</w:t>
                    </w:r>
                  </w:p>
                </w:txbxContent>
              </v:textbox>
            </v:shape>
            <v:shape id="_x0000_s1199" type="#_x0000_t202" style="position:absolute;left:2445;top:14160;width:2505;height:990">
              <v:textbox style="mso-next-textbox:#_x0000_s1199">
                <w:txbxContent>
                  <w:p w:rsidR="00BB5FAB" w:rsidRPr="008735CE" w:rsidRDefault="00BB5FAB" w:rsidP="008735CE">
                    <w:pPr>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Адміністративні установи</w:t>
                    </w:r>
                  </w:p>
                </w:txbxContent>
              </v:textbox>
            </v:shape>
            <v:shape id="_x0000_s1200" type="#_x0000_t202" style="position:absolute;left:5355;top:14160;width:2505;height:990">
              <v:textbox style="mso-next-textbox:#_x0000_s1200">
                <w:txbxContent>
                  <w:p w:rsidR="00BB5FAB" w:rsidRPr="008735CE" w:rsidRDefault="00BB5FAB" w:rsidP="008735CE">
                    <w:pPr>
                      <w:jc w:val="center"/>
                      <w:rPr>
                        <w:rFonts w:ascii="Times New Roman" w:hAnsi="Times New Roman" w:cs="Times New Roman"/>
                        <w:sz w:val="28"/>
                        <w:szCs w:val="28"/>
                        <w:lang w:val="uk-UA"/>
                      </w:rPr>
                    </w:pPr>
                    <w:r>
                      <w:rPr>
                        <w:rFonts w:ascii="Times New Roman" w:hAnsi="Times New Roman" w:cs="Times New Roman"/>
                        <w:sz w:val="28"/>
                        <w:szCs w:val="28"/>
                        <w:lang w:val="uk-UA"/>
                      </w:rPr>
                      <w:t>Організації по вирішенню спорів</w:t>
                    </w:r>
                  </w:p>
                </w:txbxContent>
              </v:textbox>
            </v:shape>
            <v:shape id="_x0000_s1201" type="#_x0000_t202" style="position:absolute;left:8235;top:14160;width:3075;height:990">
              <v:textbox style="mso-next-textbox:#_x0000_s1201">
                <w:txbxContent>
                  <w:p w:rsidR="00BB5FAB" w:rsidRPr="008735CE" w:rsidRDefault="00BB5FAB" w:rsidP="008735CE">
                    <w:pPr>
                      <w:jc w:val="center"/>
                      <w:rPr>
                        <w:rFonts w:ascii="Times New Roman" w:hAnsi="Times New Roman" w:cs="Times New Roman"/>
                        <w:sz w:val="28"/>
                        <w:szCs w:val="28"/>
                        <w:lang w:val="uk-UA"/>
                      </w:rPr>
                    </w:pPr>
                    <w:r>
                      <w:rPr>
                        <w:rFonts w:ascii="Times New Roman" w:hAnsi="Times New Roman" w:cs="Times New Roman"/>
                        <w:sz w:val="28"/>
                        <w:szCs w:val="28"/>
                        <w:lang w:val="uk-UA"/>
                      </w:rPr>
                      <w:t>Організації загального характеру</w:t>
                    </w:r>
                  </w:p>
                </w:txbxContent>
              </v:textbox>
            </v:shape>
            <v:shape id="_x0000_s1202" type="#_x0000_t32" style="position:absolute;left:3615;top:13575;width:2025;height:585;flip:x" o:connectortype="straight">
              <v:stroke endarrow="block"/>
            </v:shape>
            <v:shape id="_x0000_s1203" type="#_x0000_t32" style="position:absolute;left:6495;top:13575;width:0;height:585" o:connectortype="straight">
              <v:stroke endarrow="block"/>
            </v:shape>
            <v:shape id="_x0000_s1204" type="#_x0000_t32" style="position:absolute;left:7740;top:13575;width:2085;height:585" o:connectortype="straight">
              <v:stroke endarrow="block"/>
            </v:shape>
          </v:group>
        </w:pict>
      </w:r>
    </w:p>
    <w:p w:rsidR="000826CF" w:rsidRPr="009D7DC4" w:rsidRDefault="000826CF"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0826CF" w:rsidRPr="009D7DC4" w:rsidRDefault="000826CF"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0826CF" w:rsidRPr="009D7DC4" w:rsidRDefault="000826CF"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0826CF" w:rsidRPr="009D7DC4" w:rsidRDefault="000826CF"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2A32E4" w:rsidRPr="009D7DC4" w:rsidRDefault="002A32E4" w:rsidP="00DE05CC">
      <w:pPr>
        <w:tabs>
          <w:tab w:val="left" w:pos="709"/>
          <w:tab w:val="left" w:pos="851"/>
        </w:tabs>
        <w:spacing w:after="0" w:line="360" w:lineRule="auto"/>
        <w:ind w:firstLine="709"/>
        <w:jc w:val="center"/>
        <w:rPr>
          <w:rFonts w:ascii="Times New Roman" w:hAnsi="Times New Roman" w:cs="Times New Roman"/>
          <w:noProof/>
          <w:sz w:val="28"/>
          <w:szCs w:val="28"/>
          <w:lang w:val="uk-UA"/>
        </w:rPr>
      </w:pPr>
    </w:p>
    <w:p w:rsidR="003C58E9" w:rsidRPr="009D7DC4" w:rsidRDefault="00A06C3F" w:rsidP="00DE05CC">
      <w:pPr>
        <w:tabs>
          <w:tab w:val="left" w:pos="709"/>
          <w:tab w:val="left" w:pos="851"/>
        </w:tabs>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Рис. 1.</w:t>
      </w:r>
      <w:r w:rsidR="00BB5FAB">
        <w:rPr>
          <w:rFonts w:ascii="Times New Roman" w:hAnsi="Times New Roman" w:cs="Times New Roman"/>
          <w:noProof/>
          <w:sz w:val="28"/>
          <w:szCs w:val="28"/>
          <w:lang w:val="uk-UA"/>
        </w:rPr>
        <w:t>9</w:t>
      </w:r>
      <w:r w:rsidR="00DE05CC" w:rsidRPr="009D7DC4">
        <w:rPr>
          <w:rFonts w:ascii="Times New Roman" w:hAnsi="Times New Roman" w:cs="Times New Roman"/>
          <w:noProof/>
          <w:sz w:val="28"/>
          <w:szCs w:val="28"/>
          <w:lang w:val="uk-UA"/>
        </w:rPr>
        <w:t>. Основні типи міжнародних організацій</w:t>
      </w:r>
    </w:p>
    <w:p w:rsidR="00EE13CA" w:rsidRPr="009D7DC4" w:rsidRDefault="00EE13CA"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DE05CC" w:rsidRPr="009D7DC4" w:rsidRDefault="000E0977"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Економічні спілки або союзи можуть бути:</w:t>
      </w:r>
    </w:p>
    <w:p w:rsidR="000E0977" w:rsidRPr="009D7DC4" w:rsidRDefault="000E0977" w:rsidP="00FE0C6F">
      <w:pPr>
        <w:pStyle w:val="a7"/>
        <w:numPr>
          <w:ilvl w:val="0"/>
          <w:numId w:val="2"/>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регіональні (ЕС, Латиноамериканська асоціація інтеграції (ЛАІ));</w:t>
      </w:r>
    </w:p>
    <w:p w:rsidR="000E0977" w:rsidRPr="009D7DC4" w:rsidRDefault="000E0977" w:rsidP="00FE0C6F">
      <w:pPr>
        <w:pStyle w:val="a7"/>
        <w:numPr>
          <w:ilvl w:val="0"/>
          <w:numId w:val="2"/>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спеціальні (Міжнародне агентство по атомній енергії (МАГАТЕ));</w:t>
      </w:r>
    </w:p>
    <w:p w:rsidR="000E0977" w:rsidRPr="009D7DC4" w:rsidRDefault="000E0977" w:rsidP="00FE0C6F">
      <w:pPr>
        <w:pStyle w:val="a7"/>
        <w:numPr>
          <w:ilvl w:val="0"/>
          <w:numId w:val="2"/>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товарно-виробничі (ОПЕК);</w:t>
      </w:r>
    </w:p>
    <w:p w:rsidR="000E0977" w:rsidRPr="009D7DC4" w:rsidRDefault="000E0977" w:rsidP="00FE0C6F">
      <w:pPr>
        <w:pStyle w:val="a7"/>
        <w:numPr>
          <w:ilvl w:val="0"/>
          <w:numId w:val="2"/>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інвестиційні (МВФ, МБРР, ЄБРР).</w:t>
      </w:r>
    </w:p>
    <w:p w:rsidR="002A32E4" w:rsidRPr="009D7DC4" w:rsidRDefault="002A32E4"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p>
    <w:p w:rsidR="00DE05CC" w:rsidRPr="009D7DC4" w:rsidRDefault="001C131C"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Європейський союз – об’єднання, в рамках якого найяскравіше виявляються сучасні інтеграційні процеси. Початок об’єднанню поклала угода 1951 року про Європейське об’єднання вугілля і сталі (ЄОВС) Франції, ФНР, Італії, та ряду інших країн. У 1957 році </w:t>
      </w:r>
      <w:r w:rsidR="0053747E" w:rsidRPr="009D7DC4">
        <w:rPr>
          <w:rFonts w:ascii="Times New Roman" w:hAnsi="Times New Roman" w:cs="Times New Roman"/>
          <w:noProof/>
          <w:sz w:val="28"/>
          <w:szCs w:val="28"/>
          <w:lang w:val="uk-UA"/>
        </w:rPr>
        <w:t>створено</w:t>
      </w:r>
      <w:r w:rsidRPr="009D7DC4">
        <w:rPr>
          <w:rFonts w:ascii="Times New Roman" w:hAnsi="Times New Roman" w:cs="Times New Roman"/>
          <w:noProof/>
          <w:sz w:val="28"/>
          <w:szCs w:val="28"/>
          <w:lang w:val="uk-UA"/>
        </w:rPr>
        <w:t xml:space="preserve"> «Спільний ринок» і Європейське співтовариство з атомної енергії. Сьогодні в ЄС створені умови </w:t>
      </w:r>
      <w:r w:rsidR="000375AD" w:rsidRPr="009D7DC4">
        <w:rPr>
          <w:rFonts w:ascii="Times New Roman" w:hAnsi="Times New Roman" w:cs="Times New Roman"/>
          <w:noProof/>
          <w:sz w:val="28"/>
          <w:szCs w:val="28"/>
          <w:lang w:val="uk-UA"/>
        </w:rPr>
        <w:t xml:space="preserve">для економічного, валютно-фінансового, політичного співробітництва країн-учасниць, узгоджується зовнішня політика і безпека в регіоні. Створено єдиний ринковий простір без внутрішніх кордонів, у якому забезпечується вільне переміщення товарів і послуг, капіталів та робочої сили і функціонує </w:t>
      </w:r>
      <w:r w:rsidR="00A8209B" w:rsidRPr="009D7DC4">
        <w:rPr>
          <w:rFonts w:ascii="Times New Roman" w:hAnsi="Times New Roman" w:cs="Times New Roman"/>
          <w:noProof/>
          <w:sz w:val="28"/>
          <w:szCs w:val="28"/>
          <w:lang w:val="uk-UA"/>
        </w:rPr>
        <w:t>єдина валюта – євро. Нині в ЄС входить 25 країн.</w:t>
      </w:r>
    </w:p>
    <w:p w:rsidR="00A8209B" w:rsidRPr="009D7DC4" w:rsidRDefault="00A8209B"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Асоціація держав Південно-Східної Азії (АСЕАН) утворена в 1967 році з метою сприяння соціально-економічному розвиткові країн-учасниць, взаємодопомозі у проведенні науково-дослідних робіт, спільній зовнішньоекономічній діяльності, підтриманню миру та стабільності в регіоні.</w:t>
      </w:r>
    </w:p>
    <w:p w:rsidR="00A8209B" w:rsidRPr="009D7DC4" w:rsidRDefault="00B90FB7"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Організація Африканської єдності (ОАЄ), яка реорганізована в Африканський Союз, створена в 1963 році й охоплює 50 країн-учасниць. Її </w:t>
      </w:r>
      <w:r w:rsidRPr="009D7DC4">
        <w:rPr>
          <w:rFonts w:ascii="Times New Roman" w:hAnsi="Times New Roman" w:cs="Times New Roman"/>
          <w:noProof/>
          <w:sz w:val="28"/>
          <w:szCs w:val="28"/>
          <w:lang w:val="uk-UA"/>
        </w:rPr>
        <w:lastRenderedPageBreak/>
        <w:t>метою є сприяння єдності між африканськими країнами, інтенсифікація і координація їхніх зусиль для підвищення життєвого рівня в Африці, посилення міжнародного співробітництва.</w:t>
      </w:r>
    </w:p>
    <w:p w:rsidR="00B90FB7" w:rsidRPr="009D7DC4" w:rsidRDefault="004F28DA"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Митний і економічний союз Центральної Африки (ЮДЕАК) утворено в 1964 році для формування спільного ринку Центральної Африки, усунення торговельних бар’єрів, створення </w:t>
      </w:r>
      <w:r w:rsidR="003D41C5" w:rsidRPr="009D7DC4">
        <w:rPr>
          <w:rFonts w:ascii="Times New Roman" w:hAnsi="Times New Roman" w:cs="Times New Roman"/>
          <w:noProof/>
          <w:sz w:val="28"/>
          <w:szCs w:val="28"/>
          <w:lang w:val="uk-UA"/>
        </w:rPr>
        <w:t>спільних підприємств, розвитку транспортної мережі, уніфікації податкових систем, тощо.</w:t>
      </w:r>
    </w:p>
    <w:p w:rsidR="003D41C5" w:rsidRPr="009D7DC4" w:rsidRDefault="003D41C5" w:rsidP="00DE05CC">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Латиноамериканська асоціація інтеграції (ЛАІ) утворена в 1983 році з метою сприяння співробітництву країн регіону, прискорення їх </w:t>
      </w:r>
      <w:r w:rsidR="00F52CEA" w:rsidRPr="009D7DC4">
        <w:rPr>
          <w:rFonts w:ascii="Times New Roman" w:hAnsi="Times New Roman" w:cs="Times New Roman"/>
          <w:noProof/>
          <w:sz w:val="28"/>
          <w:szCs w:val="28"/>
          <w:lang w:val="uk-UA"/>
        </w:rPr>
        <w:t xml:space="preserve">соціально-економічного розвитку, регіонального використання ресурсів, створення латиноамериканських транснаціональних корпорацій, розвитку </w:t>
      </w:r>
      <w:r w:rsidR="00334AAA" w:rsidRPr="009D7DC4">
        <w:rPr>
          <w:rFonts w:ascii="Times New Roman" w:hAnsi="Times New Roman" w:cs="Times New Roman"/>
          <w:noProof/>
          <w:sz w:val="28"/>
          <w:szCs w:val="28"/>
          <w:lang w:val="uk-UA"/>
        </w:rPr>
        <w:t>транспорту, туризму, прироохоронних програм. У рамках ЛАІ діють три об’єднання: Амазонський пакт, Ла-Платська і Андська групи.</w:t>
      </w:r>
    </w:p>
    <w:p w:rsidR="002A32E4" w:rsidRPr="009D7DC4" w:rsidRDefault="002A32E4" w:rsidP="00001976">
      <w:pPr>
        <w:tabs>
          <w:tab w:val="left" w:pos="709"/>
          <w:tab w:val="left" w:pos="851"/>
        </w:tabs>
        <w:spacing w:after="0" w:line="360" w:lineRule="auto"/>
        <w:ind w:firstLine="709"/>
        <w:jc w:val="both"/>
        <w:rPr>
          <w:rFonts w:ascii="Times New Roman" w:hAnsi="Times New Roman" w:cs="Times New Roman"/>
          <w:b/>
          <w:noProof/>
          <w:sz w:val="28"/>
          <w:szCs w:val="28"/>
          <w:lang w:val="uk-UA"/>
        </w:rPr>
      </w:pPr>
    </w:p>
    <w:p w:rsidR="00E65F2D" w:rsidRPr="009D7DC4" w:rsidRDefault="0053747E" w:rsidP="00001976">
      <w:pPr>
        <w:tabs>
          <w:tab w:val="left" w:pos="709"/>
          <w:tab w:val="left" w:pos="851"/>
        </w:tabs>
        <w:spacing w:after="0" w:line="360" w:lineRule="auto"/>
        <w:ind w:firstLine="709"/>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 xml:space="preserve">2. </w:t>
      </w:r>
      <w:r w:rsidR="00E65F2D" w:rsidRPr="009D7DC4">
        <w:rPr>
          <w:rFonts w:ascii="Times New Roman" w:hAnsi="Times New Roman" w:cs="Times New Roman"/>
          <w:b/>
          <w:noProof/>
          <w:sz w:val="28"/>
          <w:szCs w:val="28"/>
          <w:lang w:val="uk-UA"/>
        </w:rPr>
        <w:t>Міжнародне науково-технічне співробітництво</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науково-технічне співробітництво (МНТС) – це форма міжнародних економічних відносин, яка являє собою систему економічних зв’язків у сфері перетину науки, техніки, виробництва, послугової діяльності та торгівлі і існує на основі спільних, наперед вироблених та узгоджених намірів, які закріплені в міжнародних економічних договорах.</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Структуру МНТС формують:</w:t>
      </w:r>
    </w:p>
    <w:p w:rsidR="00E65F2D" w:rsidRPr="009D7DC4" w:rsidRDefault="00E65F2D" w:rsidP="00FE0C6F">
      <w:pPr>
        <w:pStyle w:val="a7"/>
        <w:numPr>
          <w:ilvl w:val="0"/>
          <w:numId w:val="3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створення координаційних міжнародних програм, спільних науково-технічних досліджень;</w:t>
      </w:r>
    </w:p>
    <w:p w:rsidR="00E65F2D" w:rsidRPr="009D7DC4" w:rsidRDefault="00E65F2D" w:rsidP="00FE0C6F">
      <w:pPr>
        <w:pStyle w:val="a7"/>
        <w:numPr>
          <w:ilvl w:val="0"/>
          <w:numId w:val="3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ліцензування, обмін науково-технічними документами, патентами, ліцензіями;</w:t>
      </w:r>
    </w:p>
    <w:p w:rsidR="00E65F2D" w:rsidRPr="009D7DC4" w:rsidRDefault="00E65F2D" w:rsidP="00FE0C6F">
      <w:pPr>
        <w:pStyle w:val="a7"/>
        <w:numPr>
          <w:ilvl w:val="0"/>
          <w:numId w:val="3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міжнародний інжиніринг;</w:t>
      </w:r>
    </w:p>
    <w:p w:rsidR="00E65F2D" w:rsidRPr="009D7DC4" w:rsidRDefault="00E65F2D" w:rsidP="00FE0C6F">
      <w:pPr>
        <w:pStyle w:val="a7"/>
        <w:numPr>
          <w:ilvl w:val="0"/>
          <w:numId w:val="3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підготовка наукових та інженерно-технічних кадрів;</w:t>
      </w:r>
    </w:p>
    <w:p w:rsidR="00ED76E0" w:rsidRPr="009D7DC4" w:rsidRDefault="00E65F2D" w:rsidP="00FE0C6F">
      <w:pPr>
        <w:pStyle w:val="a7"/>
        <w:numPr>
          <w:ilvl w:val="0"/>
          <w:numId w:val="3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проведення міжнародних науково-технічних конференцій, симпозіумів;</w:t>
      </w:r>
    </w:p>
    <w:p w:rsidR="00ED76E0" w:rsidRPr="009D7DC4" w:rsidRDefault="00E65F2D" w:rsidP="00FE0C6F">
      <w:pPr>
        <w:pStyle w:val="a7"/>
        <w:numPr>
          <w:ilvl w:val="0"/>
          <w:numId w:val="3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створення та функціонування міжнародних науково-дослідних інститутів</w:t>
      </w:r>
      <w:r w:rsidR="00ED76E0" w:rsidRPr="009D7DC4">
        <w:rPr>
          <w:rFonts w:ascii="Times New Roman" w:hAnsi="Times New Roman" w:cs="Times New Roman"/>
          <w:noProof/>
          <w:sz w:val="28"/>
          <w:szCs w:val="28"/>
          <w:lang w:val="uk-UA"/>
        </w:rPr>
        <w:t xml:space="preserve"> і</w:t>
      </w:r>
      <w:r w:rsidRPr="009D7DC4">
        <w:rPr>
          <w:rFonts w:ascii="Times New Roman" w:hAnsi="Times New Roman" w:cs="Times New Roman"/>
          <w:noProof/>
          <w:sz w:val="28"/>
          <w:szCs w:val="28"/>
          <w:lang w:val="uk-UA"/>
        </w:rPr>
        <w:t xml:space="preserve"> організацій;</w:t>
      </w:r>
    </w:p>
    <w:p w:rsidR="00E65F2D" w:rsidRPr="009D7DC4" w:rsidRDefault="00E65F2D" w:rsidP="00FE0C6F">
      <w:pPr>
        <w:pStyle w:val="a7"/>
        <w:numPr>
          <w:ilvl w:val="0"/>
          <w:numId w:val="3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розробка науково-технічних прогнозів.</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Пріоритетними напрямами розвитку МНТС є:</w:t>
      </w:r>
    </w:p>
    <w:p w:rsidR="00E65F2D" w:rsidRPr="009D7DC4" w:rsidRDefault="00E65F2D" w:rsidP="00FE0C6F">
      <w:pPr>
        <w:pStyle w:val="a7"/>
        <w:numPr>
          <w:ilvl w:val="0"/>
          <w:numId w:val="3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електронізація та автоматизація виробничих процесів;</w:t>
      </w:r>
    </w:p>
    <w:p w:rsidR="00E65F2D" w:rsidRPr="009D7DC4" w:rsidRDefault="00E65F2D" w:rsidP="00FE0C6F">
      <w:pPr>
        <w:pStyle w:val="a7"/>
        <w:numPr>
          <w:ilvl w:val="0"/>
          <w:numId w:val="3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мирне використання атомної енергії;</w:t>
      </w:r>
    </w:p>
    <w:p w:rsidR="00E65F2D" w:rsidRPr="009D7DC4" w:rsidRDefault="00E65F2D" w:rsidP="00FE0C6F">
      <w:pPr>
        <w:pStyle w:val="a7"/>
        <w:numPr>
          <w:ilvl w:val="0"/>
          <w:numId w:val="3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розширення практичного використання біотехнології та генної інженерії;</w:t>
      </w:r>
    </w:p>
    <w:p w:rsidR="00E65F2D" w:rsidRPr="009D7DC4" w:rsidRDefault="00E65F2D" w:rsidP="00FE0C6F">
      <w:pPr>
        <w:pStyle w:val="a7"/>
        <w:numPr>
          <w:ilvl w:val="0"/>
          <w:numId w:val="3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космічні дослідження.</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Міжнародне науково-технічне співробітництво </w:t>
      </w:r>
      <w:r w:rsidR="0053747E" w:rsidRPr="009D7DC4">
        <w:rPr>
          <w:rFonts w:ascii="Times New Roman" w:hAnsi="Times New Roman" w:cs="Times New Roman"/>
          <w:noProof/>
          <w:sz w:val="28"/>
          <w:szCs w:val="28"/>
          <w:lang w:val="uk-UA"/>
        </w:rPr>
        <w:t>ґрунтується</w:t>
      </w:r>
      <w:r w:rsidRPr="009D7DC4">
        <w:rPr>
          <w:rFonts w:ascii="Times New Roman" w:hAnsi="Times New Roman" w:cs="Times New Roman"/>
          <w:noProof/>
          <w:sz w:val="28"/>
          <w:szCs w:val="28"/>
          <w:lang w:val="uk-UA"/>
        </w:rPr>
        <w:t xml:space="preserve"> на використанні інтелектуальної власності та світового ринку технологій.</w:t>
      </w:r>
      <w:r w:rsidR="0053747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Інтелектуальну власність визначають як відносини між людьми, які виникають з приводу присвоєння, володіння, користування та розпорядження щодо результатів інтелектуальної власності. Інтелектуальна власність – це володіння виключним правом, яке визначає виключення і обмеження доступу, передання, контролю та відповідальності щодо об’єкта інтелектуальної власності.</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Предметом (об’єктом) інтелектуальної власності є: новітні технології, наукові відкриття, винаходи, виробничий та інший досвід, ноу-хау, дослідні або промислові зразки устаткування, апаратура, інструменти, технологічні лінії, документація, способи виробництва.</w:t>
      </w:r>
      <w:r w:rsidR="0053747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Свідоцтвом інтелектуальної власності є патент – документ, який видається компетентним державним органом на певний термін винахіднику чи його правонаступнику, де засвідчується авторс</w:t>
      </w:r>
      <w:r w:rsidR="002E1C8A" w:rsidRPr="009D7DC4">
        <w:rPr>
          <w:rFonts w:ascii="Times New Roman" w:hAnsi="Times New Roman" w:cs="Times New Roman"/>
          <w:noProof/>
          <w:sz w:val="28"/>
          <w:szCs w:val="28"/>
          <w:lang w:val="uk-UA"/>
        </w:rPr>
        <w:t xml:space="preserve">тво і виключне право на винахід </w:t>
      </w:r>
      <w:r w:rsidR="005D1913" w:rsidRPr="009D7DC4">
        <w:rPr>
          <w:rFonts w:ascii="Times New Roman" w:hAnsi="Times New Roman" w:cs="Times New Roman"/>
          <w:noProof/>
          <w:sz w:val="28"/>
          <w:szCs w:val="28"/>
          <w:lang w:val="uk-UA"/>
        </w:rPr>
        <w:t>(Д</w:t>
      </w:r>
      <w:r w:rsidR="00372525" w:rsidRPr="009D7DC4">
        <w:rPr>
          <w:rFonts w:ascii="Times New Roman" w:hAnsi="Times New Roman" w:cs="Times New Roman"/>
          <w:noProof/>
          <w:sz w:val="28"/>
          <w:szCs w:val="28"/>
          <w:lang w:val="uk-UA"/>
        </w:rPr>
        <w:t>одаток</w:t>
      </w:r>
      <w:r w:rsidR="005D1913" w:rsidRPr="009D7DC4">
        <w:rPr>
          <w:rFonts w:ascii="Times New Roman" w:hAnsi="Times New Roman" w:cs="Times New Roman"/>
          <w:noProof/>
          <w:sz w:val="28"/>
          <w:szCs w:val="28"/>
          <w:lang w:val="uk-UA"/>
        </w:rPr>
        <w:t xml:space="preserve"> А</w:t>
      </w:r>
      <w:r w:rsidR="0005221C" w:rsidRPr="009D7DC4">
        <w:rPr>
          <w:rFonts w:ascii="Times New Roman" w:hAnsi="Times New Roman" w:cs="Times New Roman"/>
          <w:noProof/>
          <w:sz w:val="28"/>
          <w:szCs w:val="28"/>
          <w:lang w:val="uk-UA"/>
        </w:rPr>
        <w:t>, Б</w:t>
      </w:r>
      <w:r w:rsidR="00D51590" w:rsidRPr="009D7DC4">
        <w:rPr>
          <w:rFonts w:ascii="Times New Roman" w:hAnsi="Times New Roman" w:cs="Times New Roman"/>
          <w:noProof/>
          <w:sz w:val="28"/>
          <w:szCs w:val="28"/>
          <w:lang w:val="uk-UA"/>
        </w:rPr>
        <w:t>,В,Г,Д</w:t>
      </w:r>
      <w:r w:rsidR="00372525" w:rsidRPr="009D7DC4">
        <w:rPr>
          <w:rFonts w:ascii="Times New Roman" w:hAnsi="Times New Roman" w:cs="Times New Roman"/>
          <w:noProof/>
          <w:sz w:val="28"/>
          <w:szCs w:val="28"/>
          <w:lang w:val="uk-UA"/>
        </w:rPr>
        <w:t>)</w:t>
      </w:r>
      <w:r w:rsidR="002E1C8A" w:rsidRPr="009D7DC4">
        <w:rPr>
          <w:rFonts w:ascii="Times New Roman" w:hAnsi="Times New Roman" w:cs="Times New Roman"/>
          <w:noProof/>
          <w:sz w:val="28"/>
          <w:szCs w:val="28"/>
          <w:lang w:val="uk-UA"/>
        </w:rPr>
        <w:t>.</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Проблема міжнародного патентування полягає в тому, що в різних країнах по різному побудовані правила щодо патентування. В США Патентне бюро повинно вирішити хто є першим, істинним та оригінальним винахідником, а час подання заявки на винахід не грає значимої ролі, так як це практикується в країнах </w:t>
      </w:r>
      <w:r w:rsidR="00ED76E0" w:rsidRPr="009D7DC4">
        <w:rPr>
          <w:rFonts w:ascii="Times New Roman" w:hAnsi="Times New Roman" w:cs="Times New Roman"/>
          <w:noProof/>
          <w:sz w:val="28"/>
          <w:szCs w:val="28"/>
          <w:lang w:val="uk-UA"/>
        </w:rPr>
        <w:t xml:space="preserve">Європи </w:t>
      </w:r>
      <w:r w:rsidRPr="009D7DC4">
        <w:rPr>
          <w:rFonts w:ascii="Times New Roman" w:hAnsi="Times New Roman" w:cs="Times New Roman"/>
          <w:noProof/>
          <w:sz w:val="28"/>
          <w:szCs w:val="28"/>
          <w:lang w:val="uk-UA"/>
        </w:rPr>
        <w:t>(при цьому сам винахідник залишається невідомим).</w:t>
      </w:r>
      <w:r w:rsidR="0053747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До основних міжнародних форм передання технологій відносять: продаж патентів; міжнародне ліцензування; міжнародний інжиніринг; спільне проведення науково-дослідних та дослідно-конструкторських робіт; іноземні інтелектуальні інвестиції; міжнародні </w:t>
      </w:r>
      <w:r w:rsidRPr="009D7DC4">
        <w:rPr>
          <w:rFonts w:ascii="Times New Roman" w:hAnsi="Times New Roman" w:cs="Times New Roman"/>
          <w:noProof/>
          <w:sz w:val="28"/>
          <w:szCs w:val="28"/>
          <w:lang w:val="uk-UA"/>
        </w:rPr>
        <w:lastRenderedPageBreak/>
        <w:t xml:space="preserve">міжвузівські стосунки; наукові міжнародні конференції, симпозіуми, </w:t>
      </w:r>
      <w:r w:rsidR="0053747E" w:rsidRPr="009D7DC4">
        <w:rPr>
          <w:rFonts w:ascii="Times New Roman" w:hAnsi="Times New Roman" w:cs="Times New Roman"/>
          <w:noProof/>
          <w:sz w:val="28"/>
          <w:szCs w:val="28"/>
          <w:lang w:val="uk-UA"/>
        </w:rPr>
        <w:t>семінари; комп’ютерні банки дан</w:t>
      </w:r>
      <w:r w:rsidRPr="009D7DC4">
        <w:rPr>
          <w:rFonts w:ascii="Times New Roman" w:hAnsi="Times New Roman" w:cs="Times New Roman"/>
          <w:noProof/>
          <w:sz w:val="28"/>
          <w:szCs w:val="28"/>
          <w:lang w:val="uk-UA"/>
        </w:rPr>
        <w:t>их (Банк промислової та технологічної інформації при ЮНІДО); технологічний шпіонаж.</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ліцензування – це структурний елемент міжнародного науково-технічного співробітництва, що виступає у вигляді міжнародної ліцензійної торгівлі ліцензіями на винаходи, патентами, технологіями, ноу-хау. Ліцензія – це дозвіл, який видається ліцензіаром ліцензіату на промислове і/або комерційне використання винаходу протягом обумовленого терміну за винагороду. Ліцензійна торгівля на світовому ринку здійснюється шляхом укладання ліцензійних угод.</w:t>
      </w:r>
    </w:p>
    <w:p w:rsidR="00E65F2D" w:rsidRPr="009D7DC4" w:rsidRDefault="00E65F2D" w:rsidP="00001976">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Основними видами ліцензійних угод є:а) проста ліцензія – ліцензіар дозволяє на певних умовах використовувати винахід ліцензіату, залишаючи при цьому за собою право, як самостійно користуватися так і видавати аналогічні ліц</w:t>
      </w:r>
      <w:r w:rsidR="00ED76E0" w:rsidRPr="009D7DC4">
        <w:rPr>
          <w:rFonts w:ascii="Times New Roman" w:hAnsi="Times New Roman" w:cs="Times New Roman"/>
          <w:noProof/>
          <w:sz w:val="28"/>
          <w:szCs w:val="28"/>
          <w:lang w:val="uk-UA"/>
        </w:rPr>
        <w:t xml:space="preserve">ензії іншим зацікавленим особам; </w:t>
      </w:r>
      <w:r w:rsidRPr="009D7DC4">
        <w:rPr>
          <w:rFonts w:ascii="Times New Roman" w:hAnsi="Times New Roman" w:cs="Times New Roman"/>
          <w:noProof/>
          <w:sz w:val="28"/>
          <w:szCs w:val="28"/>
          <w:lang w:val="uk-UA"/>
        </w:rPr>
        <w:t>б) виключна ліцензія – ліцензіар має право сам користуватись винаходом і дозволяє використовувати винахід виключно ліцензіату.</w:t>
      </w:r>
    </w:p>
    <w:p w:rsidR="00590F97" w:rsidRPr="009D7DC4" w:rsidRDefault="00E65F2D" w:rsidP="00590F97">
      <w:pPr>
        <w:pStyle w:val="a7"/>
        <w:tabs>
          <w:tab w:val="left" w:pos="142"/>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Беззаперечним є той факт, що важливим досягненням сучасного етапу науково-технічного прогресу є стрімкий розвиток електроніки, інформатики, біотехнології, виробництва нових композитних матеріалів. У цих умовах змінюються місцями «матеріальний» і «інтелектуальний» фактори виробництва. Так, на складання </w:t>
      </w:r>
      <w:r w:rsidR="004851C1" w:rsidRPr="009D7DC4">
        <w:rPr>
          <w:rFonts w:ascii="Times New Roman" w:hAnsi="Times New Roman" w:cs="Times New Roman"/>
          <w:noProof/>
          <w:sz w:val="28"/>
          <w:szCs w:val="28"/>
          <w:lang w:val="uk-UA"/>
        </w:rPr>
        <w:t xml:space="preserve">сучасних </w:t>
      </w:r>
      <w:r w:rsidRPr="009D7DC4">
        <w:rPr>
          <w:rFonts w:ascii="Times New Roman" w:hAnsi="Times New Roman" w:cs="Times New Roman"/>
          <w:noProof/>
          <w:sz w:val="28"/>
          <w:szCs w:val="28"/>
          <w:lang w:val="uk-UA"/>
        </w:rPr>
        <w:t>електронних схем сьогодні 2% витрат йде на первинні матеріали, 98%</w:t>
      </w:r>
      <w:r w:rsidR="00ED76E0" w:rsidRPr="009D7DC4">
        <w:rPr>
          <w:rFonts w:ascii="Times New Roman" w:hAnsi="Times New Roman" w:cs="Times New Roman"/>
          <w:noProof/>
          <w:sz w:val="28"/>
          <w:szCs w:val="28"/>
          <w:lang w:val="uk-UA"/>
        </w:rPr>
        <w:t xml:space="preserve"> – </w:t>
      </w:r>
      <w:r w:rsidR="0053747E" w:rsidRPr="009D7DC4">
        <w:rPr>
          <w:rFonts w:ascii="Times New Roman" w:hAnsi="Times New Roman" w:cs="Times New Roman"/>
          <w:noProof/>
          <w:sz w:val="28"/>
          <w:szCs w:val="28"/>
          <w:lang w:val="uk-UA"/>
        </w:rPr>
        <w:t>на кваліфіковану працю.</w:t>
      </w:r>
      <w:r w:rsidR="00A826B2" w:rsidRPr="009D7DC4">
        <w:rPr>
          <w:rFonts w:ascii="Times New Roman" w:hAnsi="Times New Roman" w:cs="Times New Roman"/>
          <w:noProof/>
          <w:sz w:val="28"/>
          <w:szCs w:val="28"/>
          <w:lang w:val="uk-UA"/>
        </w:rPr>
        <w:t xml:space="preserve"> </w:t>
      </w:r>
    </w:p>
    <w:p w:rsidR="00F54DE1" w:rsidRPr="009D7DC4" w:rsidRDefault="00A826B2" w:rsidP="00590F97">
      <w:pPr>
        <w:pStyle w:val="a7"/>
        <w:tabs>
          <w:tab w:val="left" w:pos="142"/>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Відповідно до цього у </w:t>
      </w:r>
      <w:r w:rsidR="00F54DE1" w:rsidRPr="009D7DC4">
        <w:rPr>
          <w:rFonts w:ascii="Times New Roman" w:hAnsi="Times New Roman" w:cs="Times New Roman"/>
          <w:noProof/>
          <w:sz w:val="28"/>
          <w:szCs w:val="28"/>
          <w:lang w:val="uk-UA"/>
        </w:rPr>
        <w:t xml:space="preserve"> структурі капіталу країн Заходу питома вага фізичного капіталу знизилися з 78-80 % до 20-33%; людського – </w:t>
      </w:r>
      <w:r w:rsidRPr="009D7DC4">
        <w:rPr>
          <w:rFonts w:ascii="Times New Roman" w:hAnsi="Times New Roman" w:cs="Times New Roman"/>
          <w:noProof/>
          <w:sz w:val="28"/>
          <w:szCs w:val="28"/>
          <w:lang w:val="uk-UA"/>
        </w:rPr>
        <w:t>збільшилося з 20-22 % до 67-70 %.</w:t>
      </w:r>
    </w:p>
    <w:p w:rsidR="00353E07" w:rsidRPr="009D7DC4" w:rsidRDefault="00353E07" w:rsidP="00EE13CA">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Сучасна здатність управляти матеріальним середовищем,</w:t>
      </w:r>
      <w:r w:rsidR="00071931" w:rsidRPr="009D7DC4">
        <w:rPr>
          <w:rFonts w:ascii="Times New Roman" w:hAnsi="Times New Roman" w:cs="Times New Roman"/>
          <w:noProof/>
          <w:sz w:val="28"/>
          <w:szCs w:val="28"/>
          <w:lang w:val="uk-UA"/>
        </w:rPr>
        <w:t xml:space="preserve"> що оточує нас, набагато обійнула</w:t>
      </w:r>
      <w:r w:rsidRPr="009D7DC4">
        <w:rPr>
          <w:rFonts w:ascii="Times New Roman" w:hAnsi="Times New Roman" w:cs="Times New Roman"/>
          <w:noProof/>
          <w:sz w:val="28"/>
          <w:szCs w:val="28"/>
          <w:lang w:val="uk-UA"/>
        </w:rPr>
        <w:t xml:space="preserve"> здатність управляти суспільним середовищем і розуміти його. Обчислювати машини використовуються розумно </w:t>
      </w:r>
      <w:r w:rsidR="00071931" w:rsidRPr="009D7DC4">
        <w:rPr>
          <w:rFonts w:ascii="Times New Roman" w:hAnsi="Times New Roman" w:cs="Times New Roman"/>
          <w:noProof/>
          <w:sz w:val="28"/>
          <w:szCs w:val="28"/>
          <w:lang w:val="uk-UA"/>
        </w:rPr>
        <w:t xml:space="preserve">лише у 10% випадків </w:t>
      </w:r>
      <w:r w:rsidR="00126B88" w:rsidRPr="009D7DC4">
        <w:rPr>
          <w:rFonts w:ascii="Times New Roman" w:hAnsi="Times New Roman" w:cs="Times New Roman"/>
          <w:noProof/>
          <w:sz w:val="28"/>
          <w:szCs w:val="28"/>
          <w:lang w:val="uk-UA"/>
        </w:rPr>
        <w:t>. Це обумовлено людським фактором:</w:t>
      </w:r>
      <w:r w:rsidR="001564CC" w:rsidRPr="009D7DC4">
        <w:rPr>
          <w:rFonts w:ascii="Times New Roman" w:hAnsi="Times New Roman" w:cs="Times New Roman"/>
          <w:noProof/>
          <w:sz w:val="28"/>
          <w:szCs w:val="28"/>
          <w:lang w:val="uk-UA"/>
        </w:rPr>
        <w:t xml:space="preserve"> </w:t>
      </w:r>
      <w:r w:rsidR="00126B88" w:rsidRPr="009D7DC4">
        <w:rPr>
          <w:rFonts w:ascii="Times New Roman" w:hAnsi="Times New Roman" w:cs="Times New Roman"/>
          <w:noProof/>
          <w:sz w:val="28"/>
          <w:szCs w:val="28"/>
          <w:lang w:val="uk-UA"/>
        </w:rPr>
        <w:t xml:space="preserve">обчислювальна машина ціна рівно настільки, наскільки </w:t>
      </w:r>
      <w:r w:rsidR="00071931" w:rsidRPr="009D7DC4">
        <w:rPr>
          <w:rFonts w:ascii="Times New Roman" w:hAnsi="Times New Roman" w:cs="Times New Roman"/>
          <w:noProof/>
          <w:sz w:val="28"/>
          <w:szCs w:val="28"/>
          <w:lang w:val="uk-UA"/>
        </w:rPr>
        <w:t>ціна людина</w:t>
      </w:r>
      <w:r w:rsidR="00BA7142" w:rsidRPr="009D7DC4">
        <w:rPr>
          <w:rFonts w:ascii="Times New Roman" w:hAnsi="Times New Roman" w:cs="Times New Roman"/>
          <w:noProof/>
          <w:sz w:val="28"/>
          <w:szCs w:val="28"/>
          <w:lang w:val="uk-UA"/>
        </w:rPr>
        <w:t>,</w:t>
      </w:r>
      <w:r w:rsidR="00071931" w:rsidRPr="009D7DC4">
        <w:rPr>
          <w:rFonts w:ascii="Times New Roman" w:hAnsi="Times New Roman" w:cs="Times New Roman"/>
          <w:noProof/>
          <w:sz w:val="28"/>
          <w:szCs w:val="28"/>
          <w:lang w:val="uk-UA"/>
        </w:rPr>
        <w:t xml:space="preserve"> </w:t>
      </w:r>
      <w:r w:rsidR="00BA7142" w:rsidRPr="009D7DC4">
        <w:rPr>
          <w:rFonts w:ascii="Times New Roman" w:hAnsi="Times New Roman" w:cs="Times New Roman"/>
          <w:noProof/>
          <w:sz w:val="28"/>
          <w:szCs w:val="28"/>
          <w:lang w:val="uk-UA"/>
        </w:rPr>
        <w:t xml:space="preserve">що її використовує. Машина може дозволити людині просунутися далі за коротший час, але людина </w:t>
      </w:r>
      <w:r w:rsidR="00BA7142" w:rsidRPr="009D7DC4">
        <w:rPr>
          <w:rFonts w:ascii="Times New Roman" w:hAnsi="Times New Roman" w:cs="Times New Roman"/>
          <w:noProof/>
          <w:sz w:val="28"/>
          <w:szCs w:val="28"/>
          <w:lang w:val="uk-UA"/>
        </w:rPr>
        <w:lastRenderedPageBreak/>
        <w:t xml:space="preserve">зобов’язувати мати ідеї і на </w:t>
      </w:r>
      <w:r w:rsidR="008A321B" w:rsidRPr="009D7DC4">
        <w:rPr>
          <w:rFonts w:ascii="Times New Roman" w:hAnsi="Times New Roman" w:cs="Times New Roman"/>
          <w:noProof/>
          <w:sz w:val="28"/>
          <w:szCs w:val="28"/>
          <w:lang w:val="uk-UA"/>
        </w:rPr>
        <w:t>ранній стадії перевірк</w:t>
      </w:r>
      <w:r w:rsidR="00B91CE0" w:rsidRPr="009D7DC4">
        <w:rPr>
          <w:rFonts w:ascii="Times New Roman" w:hAnsi="Times New Roman" w:cs="Times New Roman"/>
          <w:noProof/>
          <w:sz w:val="28"/>
          <w:szCs w:val="28"/>
          <w:lang w:val="uk-UA"/>
        </w:rPr>
        <w:t>и ідей не повинна бути залежною</w:t>
      </w:r>
      <w:r w:rsidR="008A321B" w:rsidRPr="009D7DC4">
        <w:rPr>
          <w:rFonts w:ascii="Times New Roman" w:hAnsi="Times New Roman" w:cs="Times New Roman"/>
          <w:noProof/>
          <w:sz w:val="28"/>
          <w:szCs w:val="28"/>
          <w:lang w:val="uk-UA"/>
        </w:rPr>
        <w:t xml:space="preserve"> від обчислювальної машини.</w:t>
      </w:r>
    </w:p>
    <w:p w:rsidR="00616BB5" w:rsidRPr="009D7DC4" w:rsidRDefault="00ED76E0" w:rsidP="00EE13CA">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w:t>
      </w:r>
      <w:r w:rsidR="00E65F2D" w:rsidRPr="009D7DC4">
        <w:rPr>
          <w:rFonts w:ascii="Times New Roman" w:hAnsi="Times New Roman" w:cs="Times New Roman"/>
          <w:noProof/>
          <w:sz w:val="28"/>
          <w:szCs w:val="28"/>
          <w:lang w:val="uk-UA"/>
        </w:rPr>
        <w:t>озвиток супутникового зв’язку, новітніх транспортних засобів і комунікацій формує своєрідний механізм спрямування інформації, що дозволяє підтримувати постійний зв’язок із будь-якої точки світу і сприяє розвитку міжнародних мереж підприємств, пов’язаних між собою єдиним виробничим процесом. Знаходячись у різних країнах, вони можуть управлятися з одного центру і по єдиному плану. Миттєво отримана інформація про виробництво, збут, рентабельність і т.д. на всіх ділянках за допомогою комп’ютерного забезпечення, що перемінили вже п’ять поколінь, і сучасних засобів оптичного і космічного зв’язку сприяє прийняттю вчасного рішення про коригування в глобальному масштабі.</w:t>
      </w:r>
    </w:p>
    <w:p w:rsidR="00305B2B" w:rsidRPr="009D7DC4" w:rsidRDefault="002D72CC" w:rsidP="002D72CC">
      <w:pPr>
        <w:tabs>
          <w:tab w:val="left" w:pos="709"/>
          <w:tab w:val="left" w:pos="851"/>
        </w:tabs>
        <w:spacing w:after="0" w:line="360" w:lineRule="auto"/>
        <w:ind w:firstLine="993"/>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Інформаційні технології (ІТ)</w:t>
      </w:r>
      <w:r w:rsidR="00EC66B9" w:rsidRPr="009D7DC4">
        <w:rPr>
          <w:rFonts w:ascii="Times New Roman" w:hAnsi="Times New Roman" w:cs="Times New Roman"/>
          <w:noProof/>
          <w:sz w:val="28"/>
          <w:szCs w:val="28"/>
          <w:lang w:val="uk-UA"/>
        </w:rPr>
        <w:t xml:space="preserve"> за</w:t>
      </w:r>
      <w:r w:rsidRPr="009D7DC4">
        <w:rPr>
          <w:rFonts w:ascii="Times New Roman" w:hAnsi="Times New Roman" w:cs="Times New Roman"/>
          <w:noProof/>
          <w:sz w:val="28"/>
          <w:szCs w:val="28"/>
          <w:lang w:val="uk-UA"/>
        </w:rPr>
        <w:t xml:space="preserve"> своєю суттю та значимістю сучасний період займають провідне місце у матеріальному виробництві. За  є</w:t>
      </w:r>
      <w:r w:rsidR="00EC66B9" w:rsidRPr="009D7DC4">
        <w:rPr>
          <w:rFonts w:ascii="Times New Roman" w:hAnsi="Times New Roman" w:cs="Times New Roman"/>
          <w:noProof/>
          <w:sz w:val="28"/>
          <w:szCs w:val="28"/>
          <w:lang w:val="uk-UA"/>
        </w:rPr>
        <w:t>вропейськими вимірами один фахівець – айтішник має бути на 30-50 чоловік,</w:t>
      </w:r>
      <w:r w:rsidRPr="009D7DC4">
        <w:rPr>
          <w:rFonts w:ascii="Times New Roman" w:hAnsi="Times New Roman" w:cs="Times New Roman"/>
          <w:noProof/>
          <w:sz w:val="28"/>
          <w:szCs w:val="28"/>
          <w:lang w:val="uk-UA"/>
        </w:rPr>
        <w:t xml:space="preserve"> </w:t>
      </w:r>
      <w:r w:rsidR="00EC66B9" w:rsidRPr="009D7DC4">
        <w:rPr>
          <w:rFonts w:ascii="Times New Roman" w:hAnsi="Times New Roman" w:cs="Times New Roman"/>
          <w:noProof/>
          <w:sz w:val="28"/>
          <w:szCs w:val="28"/>
          <w:lang w:val="uk-UA"/>
        </w:rPr>
        <w:t>які заді</w:t>
      </w:r>
      <w:r w:rsidRPr="009D7DC4">
        <w:rPr>
          <w:rFonts w:ascii="Times New Roman" w:hAnsi="Times New Roman" w:cs="Times New Roman"/>
          <w:noProof/>
          <w:sz w:val="28"/>
          <w:szCs w:val="28"/>
          <w:lang w:val="uk-UA"/>
        </w:rPr>
        <w:t xml:space="preserve">яні у різних сферах діяльності. </w:t>
      </w:r>
      <w:r w:rsidR="00EC66B9" w:rsidRPr="009D7DC4">
        <w:rPr>
          <w:rFonts w:ascii="Times New Roman" w:hAnsi="Times New Roman" w:cs="Times New Roman"/>
          <w:noProof/>
          <w:sz w:val="28"/>
          <w:szCs w:val="28"/>
          <w:lang w:val="uk-UA"/>
        </w:rPr>
        <w:t>Для нормального розвитку України на</w:t>
      </w:r>
      <w:r w:rsidRPr="009D7DC4">
        <w:rPr>
          <w:rFonts w:ascii="Times New Roman" w:hAnsi="Times New Roman" w:cs="Times New Roman"/>
          <w:noProof/>
          <w:sz w:val="28"/>
          <w:szCs w:val="28"/>
          <w:lang w:val="uk-UA"/>
        </w:rPr>
        <w:t xml:space="preserve"> </w:t>
      </w:r>
      <w:r w:rsidR="00EC66B9" w:rsidRPr="009D7DC4">
        <w:rPr>
          <w:rFonts w:ascii="Times New Roman" w:hAnsi="Times New Roman" w:cs="Times New Roman"/>
          <w:noProof/>
          <w:sz w:val="28"/>
          <w:szCs w:val="28"/>
          <w:lang w:val="uk-UA"/>
        </w:rPr>
        <w:t>15 млн чол.,</w:t>
      </w:r>
      <w:r w:rsidRPr="009D7DC4">
        <w:rPr>
          <w:rFonts w:ascii="Times New Roman" w:hAnsi="Times New Roman" w:cs="Times New Roman"/>
          <w:noProof/>
          <w:sz w:val="28"/>
          <w:szCs w:val="28"/>
          <w:lang w:val="uk-UA"/>
        </w:rPr>
        <w:t xml:space="preserve"> які працюють</w:t>
      </w:r>
      <w:r w:rsidR="00EC66B9" w:rsidRPr="009D7DC4">
        <w:rPr>
          <w:rFonts w:ascii="Times New Roman" w:hAnsi="Times New Roman" w:cs="Times New Roman"/>
          <w:noProof/>
          <w:sz w:val="28"/>
          <w:szCs w:val="28"/>
          <w:lang w:val="uk-UA"/>
        </w:rPr>
        <w:t xml:space="preserve"> необхідно 0,5 млн ІТ- фахівців. </w:t>
      </w:r>
    </w:p>
    <w:p w:rsidR="00693D51" w:rsidRPr="009D7DC4" w:rsidRDefault="000C3705"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Наявний науково-технічний по</w:t>
      </w:r>
      <w:r w:rsidR="00F571F6" w:rsidRPr="009D7DC4">
        <w:rPr>
          <w:rFonts w:ascii="Times New Roman" w:hAnsi="Times New Roman" w:cs="Times New Roman"/>
          <w:sz w:val="28"/>
          <w:szCs w:val="28"/>
          <w:lang w:val="uk-UA"/>
        </w:rPr>
        <w:t>тенціал в Україні, зокрема кіль</w:t>
      </w:r>
      <w:r w:rsidRPr="009D7DC4">
        <w:rPr>
          <w:rFonts w:ascii="Times New Roman" w:hAnsi="Times New Roman" w:cs="Times New Roman"/>
          <w:sz w:val="28"/>
          <w:szCs w:val="28"/>
          <w:lang w:val="uk-UA"/>
        </w:rPr>
        <w:t>кість і кваліфікаційний рівень персоналу, що володіє відповідними науковими знаннями, а також ств</w:t>
      </w:r>
      <w:r w:rsidR="006030DE" w:rsidRPr="009D7DC4">
        <w:rPr>
          <w:rFonts w:ascii="Times New Roman" w:hAnsi="Times New Roman" w:cs="Times New Roman"/>
          <w:sz w:val="28"/>
          <w:szCs w:val="28"/>
          <w:lang w:val="uk-UA"/>
        </w:rPr>
        <w:t>орює умови для розробки іннова</w:t>
      </w:r>
      <w:r w:rsidRPr="009D7DC4">
        <w:rPr>
          <w:rFonts w:ascii="Times New Roman" w:hAnsi="Times New Roman" w:cs="Times New Roman"/>
          <w:sz w:val="28"/>
          <w:szCs w:val="28"/>
          <w:lang w:val="uk-UA"/>
        </w:rPr>
        <w:t>цій, інноваційної інфраструктури,</w:t>
      </w:r>
      <w:r w:rsidR="006030DE" w:rsidRPr="009D7DC4">
        <w:rPr>
          <w:rFonts w:ascii="Times New Roman" w:hAnsi="Times New Roman" w:cs="Times New Roman"/>
          <w:sz w:val="28"/>
          <w:szCs w:val="28"/>
          <w:lang w:val="uk-UA"/>
        </w:rPr>
        <w:t xml:space="preserve"> надає можливість вести іннова</w:t>
      </w:r>
      <w:r w:rsidRPr="009D7DC4">
        <w:rPr>
          <w:rFonts w:ascii="Times New Roman" w:hAnsi="Times New Roman" w:cs="Times New Roman"/>
          <w:sz w:val="28"/>
          <w:szCs w:val="28"/>
          <w:lang w:val="uk-UA"/>
        </w:rPr>
        <w:t>ційну діяльність всередині регіонів не лише на окремо взятому пі- дприємстві, але і при співпраці підприємств у кластері. Також функціонування достатньої кількості наукових закладів (вищих навчальних закладів, науково-дослід</w:t>
      </w:r>
      <w:r w:rsidR="00F571F6" w:rsidRPr="009D7DC4">
        <w:rPr>
          <w:rFonts w:ascii="Times New Roman" w:hAnsi="Times New Roman" w:cs="Times New Roman"/>
          <w:sz w:val="28"/>
          <w:szCs w:val="28"/>
          <w:lang w:val="uk-UA"/>
        </w:rPr>
        <w:t>них інститутів і т. п.), що ма</w:t>
      </w:r>
      <w:r w:rsidRPr="009D7DC4">
        <w:rPr>
          <w:rFonts w:ascii="Times New Roman" w:hAnsi="Times New Roman" w:cs="Times New Roman"/>
          <w:sz w:val="28"/>
          <w:szCs w:val="28"/>
          <w:lang w:val="uk-UA"/>
        </w:rPr>
        <w:t xml:space="preserve">ють відповідну базу для проведення наукових досліджень, надає можливість у кооперації з промисловими підприємствами проводити дослідження, розробки нових технологій і устаткування для ви- робництва продукції і надання послуг. Отже, враховуючи галузеву спеціалізацію кожного конкретного </w:t>
      </w:r>
      <w:r w:rsidR="006030DE" w:rsidRPr="009D7DC4">
        <w:rPr>
          <w:rFonts w:ascii="Times New Roman" w:hAnsi="Times New Roman" w:cs="Times New Roman"/>
          <w:sz w:val="28"/>
          <w:szCs w:val="28"/>
          <w:lang w:val="uk-UA"/>
        </w:rPr>
        <w:t>регіону, а також наявність нау</w:t>
      </w:r>
      <w:r w:rsidRPr="009D7DC4">
        <w:rPr>
          <w:rFonts w:ascii="Times New Roman" w:hAnsi="Times New Roman" w:cs="Times New Roman"/>
          <w:sz w:val="28"/>
          <w:szCs w:val="28"/>
          <w:lang w:val="uk-UA"/>
        </w:rPr>
        <w:t>кових організацій, необхідно не лише створення регі</w:t>
      </w:r>
      <w:r w:rsidR="006030DE" w:rsidRPr="009D7DC4">
        <w:rPr>
          <w:rFonts w:ascii="Times New Roman" w:hAnsi="Times New Roman" w:cs="Times New Roman"/>
          <w:sz w:val="28"/>
          <w:szCs w:val="28"/>
          <w:lang w:val="uk-UA"/>
        </w:rPr>
        <w:t>ональних кла</w:t>
      </w:r>
      <w:r w:rsidRPr="009D7DC4">
        <w:rPr>
          <w:rFonts w:ascii="Times New Roman" w:hAnsi="Times New Roman" w:cs="Times New Roman"/>
          <w:sz w:val="28"/>
          <w:szCs w:val="28"/>
          <w:lang w:val="uk-UA"/>
        </w:rPr>
        <w:t xml:space="preserve">стерів, але і організовувати їх </w:t>
      </w:r>
      <w:r w:rsidR="006030DE" w:rsidRPr="009D7DC4">
        <w:rPr>
          <w:rFonts w:ascii="Times New Roman" w:hAnsi="Times New Roman" w:cs="Times New Roman"/>
          <w:sz w:val="28"/>
          <w:szCs w:val="28"/>
          <w:lang w:val="uk-UA"/>
        </w:rPr>
        <w:t>кооперування з іншими промисло</w:t>
      </w:r>
      <w:r w:rsidRPr="009D7DC4">
        <w:rPr>
          <w:rFonts w:ascii="Times New Roman" w:hAnsi="Times New Roman" w:cs="Times New Roman"/>
          <w:sz w:val="28"/>
          <w:szCs w:val="28"/>
          <w:lang w:val="uk-UA"/>
        </w:rPr>
        <w:t xml:space="preserve">вими підприємствами та науковими </w:t>
      </w:r>
      <w:r w:rsidRPr="009D7DC4">
        <w:rPr>
          <w:rFonts w:ascii="Times New Roman" w:hAnsi="Times New Roman" w:cs="Times New Roman"/>
          <w:sz w:val="28"/>
          <w:szCs w:val="28"/>
          <w:lang w:val="uk-UA"/>
        </w:rPr>
        <w:lastRenderedPageBreak/>
        <w:t>організаціями інших регіонів для подальшого розвитку. Особлив</w:t>
      </w:r>
      <w:r w:rsidR="00F571F6" w:rsidRPr="009D7DC4">
        <w:rPr>
          <w:rFonts w:ascii="Times New Roman" w:hAnsi="Times New Roman" w:cs="Times New Roman"/>
          <w:sz w:val="28"/>
          <w:szCs w:val="28"/>
          <w:lang w:val="uk-UA"/>
        </w:rPr>
        <w:t>о це стосується вітчизняних рег</w:t>
      </w:r>
      <w:r w:rsidRPr="009D7DC4">
        <w:rPr>
          <w:rFonts w:ascii="Times New Roman" w:hAnsi="Times New Roman" w:cs="Times New Roman"/>
          <w:sz w:val="28"/>
          <w:szCs w:val="28"/>
          <w:lang w:val="uk-UA"/>
        </w:rPr>
        <w:t>іонів і єврорег</w:t>
      </w:r>
      <w:r w:rsidR="00693D51" w:rsidRPr="009D7DC4">
        <w:rPr>
          <w:rFonts w:ascii="Times New Roman" w:hAnsi="Times New Roman" w:cs="Times New Roman"/>
          <w:sz w:val="28"/>
          <w:szCs w:val="28"/>
          <w:lang w:val="uk-UA"/>
        </w:rPr>
        <w:t>іонів за участю України .</w:t>
      </w:r>
    </w:p>
    <w:p w:rsidR="000C3705"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На даний час в Україні підписано понад тридцять угод на міжурядовому рівні </w:t>
      </w:r>
      <w:r w:rsidR="000C3705" w:rsidRPr="009D7DC4">
        <w:rPr>
          <w:rFonts w:ascii="Times New Roman" w:hAnsi="Times New Roman" w:cs="Times New Roman"/>
          <w:sz w:val="28"/>
          <w:szCs w:val="28"/>
          <w:lang w:val="uk-UA"/>
        </w:rPr>
        <w:t>про співпрацю у сфері науки і технологій, зокрема з країнами ЄС, СНД, США, Канадою, Японією. Розвивається науково-технічна співпраця між Україною та ЄС у рамках П’ятої рамкової програми у сфері науково-технологічного розвитку при фінансовій підтримці Комісії ЄС з питань науки та технологій, реалізуються ініціативи ЄС у сфері науково-технічного розвитку програм (</w:t>
      </w:r>
      <w:r w:rsidR="000C3705" w:rsidRPr="009D7DC4">
        <w:rPr>
          <w:rFonts w:ascii="Times New Roman" w:hAnsi="Times New Roman" w:cs="Times New Roman"/>
          <w:sz w:val="28"/>
          <w:szCs w:val="28"/>
        </w:rPr>
        <w:t>INTAS</w:t>
      </w:r>
      <w:r w:rsidR="000C3705" w:rsidRPr="009D7DC4">
        <w:rPr>
          <w:rFonts w:ascii="Times New Roman" w:hAnsi="Times New Roman" w:cs="Times New Roman"/>
          <w:sz w:val="28"/>
          <w:szCs w:val="28"/>
          <w:lang w:val="uk-UA"/>
        </w:rPr>
        <w:t>, ТАС</w:t>
      </w:r>
      <w:r w:rsidR="000C3705" w:rsidRPr="009D7DC4">
        <w:rPr>
          <w:rFonts w:ascii="Times New Roman" w:hAnsi="Times New Roman" w:cs="Times New Roman"/>
          <w:sz w:val="28"/>
          <w:szCs w:val="28"/>
        </w:rPr>
        <w:t>IS</w:t>
      </w:r>
      <w:r w:rsidR="000C3705" w:rsidRPr="009D7DC4">
        <w:rPr>
          <w:rFonts w:ascii="Times New Roman" w:hAnsi="Times New Roman" w:cs="Times New Roman"/>
          <w:sz w:val="28"/>
          <w:szCs w:val="28"/>
          <w:lang w:val="uk-UA"/>
        </w:rPr>
        <w:t>, СОРЕ</w:t>
      </w:r>
      <w:r w:rsidR="000C3705" w:rsidRPr="009D7DC4">
        <w:rPr>
          <w:rFonts w:ascii="Times New Roman" w:hAnsi="Times New Roman" w:cs="Times New Roman"/>
          <w:sz w:val="28"/>
          <w:szCs w:val="28"/>
        </w:rPr>
        <w:t>RNICUS</w:t>
      </w:r>
      <w:r w:rsidR="000C3705" w:rsidRPr="009D7DC4">
        <w:rPr>
          <w:rFonts w:ascii="Times New Roman" w:hAnsi="Times New Roman" w:cs="Times New Roman"/>
          <w:sz w:val="28"/>
          <w:szCs w:val="28"/>
          <w:lang w:val="uk-UA"/>
        </w:rPr>
        <w:t xml:space="preserve"> та ін.).</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У 2015 році Україна стала асоційованим членом Рамкової програми Європейського Союзу з досліджень та інновацій «Горизонт 2020». Дане членство надало українським учасникам рівноправний статус з їхніми європейськими партнерами, а також відкрило можливості впливу на формування змісту Програми.</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«Горизонт 2020» – це найбільша програма Європейського Союзу з фінансування науки та інновацій з загальним бюджетом близько 80 млрд. євро, розрахована на 2014 – 2020 роки.</w:t>
      </w:r>
    </w:p>
    <w:p w:rsidR="00693D51" w:rsidRPr="009D7DC4" w:rsidRDefault="00693D51" w:rsidP="00693D51">
      <w:pPr>
        <w:tabs>
          <w:tab w:val="left" w:pos="709"/>
          <w:tab w:val="left" w:pos="851"/>
        </w:tabs>
        <w:spacing w:after="0" w:line="360" w:lineRule="auto"/>
        <w:jc w:val="center"/>
        <w:rPr>
          <w:rFonts w:ascii="Times New Roman" w:hAnsi="Times New Roman" w:cs="Times New Roman"/>
          <w:sz w:val="28"/>
          <w:szCs w:val="28"/>
          <w:lang w:val="uk-UA"/>
        </w:rPr>
      </w:pPr>
      <w:r w:rsidRPr="009D7DC4">
        <w:rPr>
          <w:noProof/>
          <w:lang w:eastAsia="ru-RU"/>
        </w:rPr>
        <w:drawing>
          <wp:inline distT="0" distB="0" distL="0" distR="0">
            <wp:extent cx="5942522" cy="3556000"/>
            <wp:effectExtent l="19050" t="0" r="1078" b="0"/>
            <wp:docPr id="79" name="Рисунок 55" descr="https://im2-tub-ua.yandex.net/i?id=d53df4c140e3fbd61df95ede09ae9c0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2-tub-ua.yandex.net/i?id=d53df4c140e3fbd61df95ede09ae9c0a-l&amp;n=13"/>
                    <pic:cNvPicPr>
                      <a:picLocks noChangeAspect="1" noChangeArrowheads="1"/>
                    </pic:cNvPicPr>
                  </pic:nvPicPr>
                  <pic:blipFill>
                    <a:blip r:embed="rId16" cstate="print"/>
                    <a:srcRect/>
                    <a:stretch>
                      <a:fillRect/>
                    </a:stretch>
                  </pic:blipFill>
                  <pic:spPr bwMode="auto">
                    <a:xfrm>
                      <a:off x="0" y="0"/>
                      <a:ext cx="5940425" cy="3554745"/>
                    </a:xfrm>
                    <a:prstGeom prst="rect">
                      <a:avLst/>
                    </a:prstGeom>
                    <a:noFill/>
                    <a:ln w="9525">
                      <a:noFill/>
                      <a:miter lim="800000"/>
                      <a:headEnd/>
                      <a:tailEnd/>
                    </a:ln>
                  </pic:spPr>
                </pic:pic>
              </a:graphicData>
            </a:graphic>
          </wp:inline>
        </w:drawing>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Рис. </w:t>
      </w:r>
      <w:r w:rsidR="00BB5FAB">
        <w:rPr>
          <w:rFonts w:ascii="Times New Roman" w:hAnsi="Times New Roman" w:cs="Times New Roman"/>
          <w:sz w:val="28"/>
          <w:szCs w:val="28"/>
          <w:lang w:val="uk-UA"/>
        </w:rPr>
        <w:t>1.10. П</w:t>
      </w:r>
      <w:r w:rsidRPr="009D7DC4">
        <w:rPr>
          <w:rFonts w:ascii="Times New Roman" w:hAnsi="Times New Roman" w:cs="Times New Roman"/>
          <w:sz w:val="28"/>
          <w:szCs w:val="28"/>
          <w:lang w:val="uk-UA"/>
        </w:rPr>
        <w:t xml:space="preserve">рограма Європейського Союзу «Горизонт 2020»  </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Програма сконцентрована на досягненні трьох головних завдань:</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Зробити Європу привабливим місцем для першокласних науковців;</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Сприяти розвитку інноваційності та конкурентоспроможності європейської промисловості і бізнесу;</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За допомогою науки вирішувати найбільш гострі питання сучасного європейського суспільства.  </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Відповідно до цих завдань, Програма «Горизонт 2020» поділена на три основні напрямки:</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 Передова наука, яка є відкритою для високоякісних індивідуальних та командних дослідницьких проектів в усіх галузях знань, включаючи гуманітарні;</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2)  Лідерство у галузях промисловості, в яких фінансується розробка нових технологій і матеріалів, включно з ICT та космічні дослідження; крім того, в межах цього напряму доступні фінансові інструменти для впровадження інновацій у малому та середньому бізнесі;</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3)  Суспільні виклики, з широким спектром дослідницьких проектів від поліпшення якості транспорту, їжі, системи охорони здоров’я та безпеки до питань європейської ідентичності і культурної спадщини.</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Три зазначені напрямки, у свою чергу, поділені на кілька тематичних конкурсів кожен. Щодва роки, Європейська Комісія, готує і публікує </w:t>
      </w:r>
      <w:hyperlink r:id="rId17" w:history="1">
        <w:r w:rsidRPr="009D7DC4">
          <w:rPr>
            <w:rFonts w:ascii="Times New Roman" w:hAnsi="Times New Roman" w:cs="Times New Roman"/>
            <w:sz w:val="28"/>
            <w:szCs w:val="28"/>
            <w:lang w:val="uk-UA"/>
          </w:rPr>
          <w:t>Робочі Програми</w:t>
        </w:r>
      </w:hyperlink>
      <w:r w:rsidRPr="009D7DC4">
        <w:rPr>
          <w:rFonts w:ascii="Times New Roman" w:hAnsi="Times New Roman" w:cs="Times New Roman"/>
          <w:sz w:val="28"/>
          <w:szCs w:val="28"/>
          <w:lang w:val="uk-UA"/>
        </w:rPr>
        <w:t> для кожного окремого конкурсу. Слід розуміти, що в абсолютній більшості конкурсів програми «Горизонт 2020» (окрім European Research Council та Marie Skłodowska-Cuire Actions з розділу Передова наука) фінансування здійснюється за принципом "згори донизу", тобто лише щодо пріоритетних для Європейської Комісії тем досліджень. Відповідно, більш-менш широкі теми, визначені для фінансування, представляються у Робочих Програмах. Публікація Робочих Програм на 2016-2017 роки очікується у вересні 2015 року.</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Основні умови участі у проектах програми Горизонт 2020 – актуальна дослідницька тема, щонайменше два партнери з європейських країн (країни-члени ЄС або країни, асоційовані члени програми «Горизонт </w:t>
      </w:r>
      <w:r w:rsidRPr="009D7DC4">
        <w:rPr>
          <w:rFonts w:ascii="Times New Roman" w:hAnsi="Times New Roman" w:cs="Times New Roman"/>
          <w:sz w:val="28"/>
          <w:szCs w:val="28"/>
          <w:lang w:val="uk-UA"/>
        </w:rPr>
        <w:lastRenderedPageBreak/>
        <w:t>2020») і заявка англійською мовою розміром 10-15 сторінок, в залежності від типу проекту. Детальні умови участі, інформація про дедлайни і відкриті конкурси, зрештою, електронна система подачі заявок містяться на Порталі учасників </w:t>
      </w:r>
      <w:hyperlink r:id="rId18" w:history="1">
        <w:r w:rsidRPr="009D7DC4">
          <w:rPr>
            <w:rFonts w:ascii="Times New Roman" w:hAnsi="Times New Roman" w:cs="Times New Roman"/>
            <w:sz w:val="28"/>
            <w:szCs w:val="28"/>
            <w:lang w:val="uk-UA"/>
          </w:rPr>
          <w:t>Європейської Комісії</w:t>
        </w:r>
      </w:hyperlink>
      <w:r w:rsidRPr="009D7DC4">
        <w:rPr>
          <w:rFonts w:ascii="Times New Roman" w:hAnsi="Times New Roman" w:cs="Times New Roman"/>
          <w:sz w:val="28"/>
          <w:szCs w:val="28"/>
          <w:lang w:val="uk-UA"/>
        </w:rPr>
        <w:t>. Для подачі заявки кожна організація повинна зареєструватися на Порталі і отримати відповідний ідентифікаційний номер – PIC код.</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Для надання інформації щодо можливостей програми Горизонт 2020, консультацій потенційних учасників на шляху від ідеї до реалізації проектів, допомоги у пошуку партнерів, Міністерством освіти і науки створено мережу національних і регіональних контактних пунктів. Вони діють, переважно, на базі університетів та наукових установ, і розподілені відповідно до різних конкурсних напрямків програми «Горизонт 2020». Усі консультації надаються безкоштовно.</w:t>
      </w:r>
    </w:p>
    <w:p w:rsidR="00693D51" w:rsidRPr="009D7DC4" w:rsidRDefault="00693D51" w:rsidP="00693D51">
      <w:pPr>
        <w:tabs>
          <w:tab w:val="left" w:pos="709"/>
          <w:tab w:val="left" w:pos="851"/>
        </w:tabs>
        <w:spacing w:after="0" w:line="360" w:lineRule="auto"/>
        <w:ind w:firstLine="993"/>
        <w:jc w:val="both"/>
        <w:rPr>
          <w:rFonts w:ascii="Times New Roman" w:hAnsi="Times New Roman" w:cs="Times New Roman"/>
          <w:sz w:val="28"/>
          <w:szCs w:val="28"/>
          <w:lang w:val="uk-UA"/>
        </w:rPr>
      </w:pPr>
    </w:p>
    <w:p w:rsidR="001672A5" w:rsidRPr="009D7DC4" w:rsidRDefault="001672A5" w:rsidP="001672A5">
      <w:p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581025" cy="581025"/>
            <wp:effectExtent l="0" t="0" r="0" b="0"/>
            <wp:docPr id="6" name="Рисунок 6"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ИЧКА\imgpreview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581025"/>
                    </a:xfrm>
                    <a:prstGeom prst="rect">
                      <a:avLst/>
                    </a:prstGeom>
                    <a:noFill/>
                    <a:ln>
                      <a:noFill/>
                    </a:ln>
                  </pic:spPr>
                </pic:pic>
              </a:graphicData>
            </a:graphic>
          </wp:inline>
        </w:drawing>
      </w:r>
      <w:r w:rsidRPr="009D7DC4">
        <w:rPr>
          <w:rFonts w:ascii="Times New Roman" w:hAnsi="Times New Roman" w:cs="Times New Roman"/>
          <w:noProof/>
          <w:sz w:val="28"/>
          <w:szCs w:val="28"/>
          <w:lang w:val="uk-UA"/>
        </w:rPr>
        <w:t xml:space="preserve">Представте копію свідоцтва інтелектуальної власності </w:t>
      </w:r>
    </w:p>
    <w:p w:rsidR="002A32E4" w:rsidRPr="009D7DC4" w:rsidRDefault="002A32E4" w:rsidP="001672A5">
      <w:pPr>
        <w:tabs>
          <w:tab w:val="left" w:pos="709"/>
          <w:tab w:val="left" w:pos="851"/>
        </w:tabs>
        <w:spacing w:after="0" w:line="360" w:lineRule="auto"/>
        <w:jc w:val="both"/>
        <w:rPr>
          <w:rFonts w:ascii="Times New Roman" w:hAnsi="Times New Roman" w:cs="Times New Roman"/>
          <w:noProof/>
          <w:sz w:val="28"/>
          <w:szCs w:val="28"/>
          <w:lang w:val="uk-UA"/>
        </w:rPr>
      </w:pPr>
    </w:p>
    <w:p w:rsidR="008E17F9" w:rsidRPr="009D7DC4" w:rsidRDefault="008E17F9" w:rsidP="001672A5">
      <w:pPr>
        <w:tabs>
          <w:tab w:val="left" w:pos="709"/>
          <w:tab w:val="left" w:pos="851"/>
        </w:tabs>
        <w:spacing w:after="0" w:line="360" w:lineRule="auto"/>
        <w:jc w:val="both"/>
        <w:rPr>
          <w:rFonts w:ascii="Times New Roman" w:hAnsi="Times New Roman" w:cs="Times New Roman"/>
          <w:noProof/>
          <w:sz w:val="28"/>
          <w:szCs w:val="28"/>
          <w:lang w:val="uk-UA"/>
        </w:rPr>
      </w:pPr>
    </w:p>
    <w:p w:rsidR="00161E7B" w:rsidRPr="009D7DC4" w:rsidRDefault="001672A5" w:rsidP="001672A5">
      <w:p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495300" cy="495300"/>
            <wp:effectExtent l="0" t="0" r="0" b="0"/>
            <wp:docPr id="7" name="Рисунок 7"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ИЧКА\imgpreview.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95300" cy="495300"/>
                    </a:xfrm>
                    <a:prstGeom prst="rect">
                      <a:avLst/>
                    </a:prstGeom>
                    <a:noFill/>
                    <a:ln>
                      <a:noFill/>
                    </a:ln>
                  </pic:spPr>
                </pic:pic>
              </a:graphicData>
            </a:graphic>
          </wp:inline>
        </w:drawing>
      </w:r>
      <w:r w:rsidRPr="009D7DC4">
        <w:rPr>
          <w:rFonts w:ascii="Times New Roman" w:hAnsi="Times New Roman" w:cs="Times New Roman"/>
          <w:noProof/>
          <w:sz w:val="28"/>
          <w:szCs w:val="28"/>
          <w:lang w:val="uk-UA"/>
        </w:rPr>
        <w:t xml:space="preserve">Надайте пропозицію на отримання патенту </w:t>
      </w:r>
    </w:p>
    <w:p w:rsidR="002A32E4" w:rsidRPr="009D7DC4" w:rsidRDefault="002A32E4" w:rsidP="001672A5">
      <w:pPr>
        <w:tabs>
          <w:tab w:val="left" w:pos="709"/>
          <w:tab w:val="left" w:pos="851"/>
        </w:tabs>
        <w:spacing w:after="0" w:line="360" w:lineRule="auto"/>
        <w:jc w:val="both"/>
        <w:rPr>
          <w:rFonts w:ascii="Times New Roman" w:hAnsi="Times New Roman" w:cs="Times New Roman"/>
          <w:noProof/>
          <w:sz w:val="28"/>
          <w:szCs w:val="28"/>
          <w:lang w:val="uk-UA"/>
        </w:rPr>
      </w:pPr>
    </w:p>
    <w:p w:rsidR="009F7A60" w:rsidRPr="009D7DC4" w:rsidRDefault="009F7A60" w:rsidP="001672A5">
      <w:pPr>
        <w:tabs>
          <w:tab w:val="left" w:pos="709"/>
          <w:tab w:val="left" w:pos="851"/>
        </w:tabs>
        <w:spacing w:after="0" w:line="360" w:lineRule="auto"/>
        <w:jc w:val="both"/>
        <w:rPr>
          <w:rFonts w:ascii="Times New Roman" w:hAnsi="Times New Roman" w:cs="Times New Roman"/>
          <w:noProof/>
          <w:sz w:val="28"/>
          <w:szCs w:val="28"/>
          <w:lang w:val="uk-UA"/>
        </w:rPr>
      </w:pPr>
    </w:p>
    <w:tbl>
      <w:tblPr>
        <w:tblStyle w:val="ae"/>
        <w:tblW w:w="9606" w:type="dxa"/>
        <w:tblLook w:val="04A0"/>
      </w:tblPr>
      <w:tblGrid>
        <w:gridCol w:w="3794"/>
        <w:gridCol w:w="5812"/>
      </w:tblGrid>
      <w:tr w:rsidR="0022314D" w:rsidRPr="009D7DC4" w:rsidTr="00814725">
        <w:tc>
          <w:tcPr>
            <w:tcW w:w="3794"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1987550" cy="1596043"/>
                  <wp:effectExtent l="19050" t="0" r="0" b="0"/>
                  <wp:docPr id="26"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2017286" cy="1619922"/>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shd w:val="clear" w:color="auto" w:fill="FFFFFF"/>
                <w:lang w:val="uk-UA"/>
              </w:rPr>
            </w:pPr>
          </w:p>
          <w:p w:rsidR="0022314D" w:rsidRPr="009D7DC4" w:rsidRDefault="0022314D" w:rsidP="00FE0C6F">
            <w:pPr>
              <w:pStyle w:val="a7"/>
              <w:numPr>
                <w:ilvl w:val="0"/>
                <w:numId w:val="11"/>
              </w:numPr>
              <w:tabs>
                <w:tab w:val="left" w:pos="0"/>
                <w:tab w:val="left" w:pos="34"/>
              </w:tabs>
              <w:spacing w:line="360" w:lineRule="auto"/>
              <w:ind w:left="34" w:firstLine="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Винахідником лазера є відомий вчений Гордон Гулд, який боровся з комітетом США з патентів упродовж 38 років, перш ніж зміг отримати довгожданий патент на технологію, яку сам же винайшов.</w:t>
            </w:r>
          </w:p>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p>
        </w:tc>
      </w:tr>
    </w:tbl>
    <w:p w:rsidR="00161E7B" w:rsidRPr="009D7DC4" w:rsidRDefault="00161E7B" w:rsidP="00FE0C6F">
      <w:pPr>
        <w:pStyle w:val="a7"/>
        <w:numPr>
          <w:ilvl w:val="0"/>
          <w:numId w:val="11"/>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Історія свідчить про те, що один підліток придумав спосіб швидкого виготовлення тріскачки. Сталося це ще в 1963 році. Свою ідею він </w:t>
      </w:r>
      <w:r w:rsidRPr="009D7DC4">
        <w:rPr>
          <w:rFonts w:ascii="Times New Roman" w:hAnsi="Times New Roman" w:cs="Times New Roman"/>
          <w:noProof/>
          <w:sz w:val="28"/>
          <w:szCs w:val="28"/>
          <w:lang w:val="uk-UA"/>
        </w:rPr>
        <w:lastRenderedPageBreak/>
        <w:t>запропонував Sears, які заплатили за неї 10.000 доларів, сказавши, що патент є даремним. Проте через декілька років змогли заробити на продаж тріскачок 44 мільйони доларів.</w:t>
      </w:r>
    </w:p>
    <w:p w:rsidR="00161E7B" w:rsidRPr="009D7DC4" w:rsidRDefault="00161E7B" w:rsidP="00B04F2A">
      <w:pPr>
        <w:tabs>
          <w:tab w:val="left" w:pos="709"/>
          <w:tab w:val="left" w:pos="851"/>
        </w:tabs>
        <w:spacing w:after="0" w:line="360" w:lineRule="auto"/>
        <w:ind w:firstLine="851"/>
        <w:jc w:val="both"/>
        <w:rPr>
          <w:rFonts w:ascii="Times New Roman" w:hAnsi="Times New Roman" w:cs="Times New Roman"/>
          <w:noProof/>
          <w:sz w:val="28"/>
          <w:szCs w:val="28"/>
          <w:lang w:val="uk-UA"/>
        </w:rPr>
      </w:pPr>
    </w:p>
    <w:p w:rsidR="00161E7B" w:rsidRPr="009D7DC4" w:rsidRDefault="00161E7B" w:rsidP="00FE0C6F">
      <w:pPr>
        <w:pStyle w:val="a7"/>
        <w:numPr>
          <w:ilvl w:val="0"/>
          <w:numId w:val="11"/>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Цікаво, що у світі і до цього дня ніхто не знає, хто винайшов пожежний кран, оскільки патент на цю розробку згорів у вогні.</w:t>
      </w:r>
    </w:p>
    <w:p w:rsidR="00161E7B" w:rsidRPr="009D7DC4" w:rsidRDefault="00161E7B" w:rsidP="00B04F2A">
      <w:pPr>
        <w:tabs>
          <w:tab w:val="left" w:pos="709"/>
          <w:tab w:val="left" w:pos="851"/>
        </w:tabs>
        <w:spacing w:after="0" w:line="360" w:lineRule="auto"/>
        <w:ind w:firstLine="851"/>
        <w:jc w:val="both"/>
        <w:rPr>
          <w:rFonts w:ascii="Times New Roman" w:hAnsi="Times New Roman" w:cs="Times New Roman"/>
          <w:noProof/>
          <w:sz w:val="28"/>
          <w:szCs w:val="28"/>
          <w:lang w:val="uk-UA"/>
        </w:rPr>
      </w:pPr>
    </w:p>
    <w:p w:rsidR="00161E7B" w:rsidRPr="009D7DC4" w:rsidRDefault="00161E7B" w:rsidP="00FE0C6F">
      <w:pPr>
        <w:pStyle w:val="a7"/>
        <w:numPr>
          <w:ilvl w:val="0"/>
          <w:numId w:val="11"/>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Джонас Солк, що створив в 1955 році вакцину проти поліомієліту, вирішив не патентувати свою розробку виключно на благо людства. Якби він зробив це, то зміг би заробити близько 7 мільярдів доларів.</w:t>
      </w:r>
    </w:p>
    <w:p w:rsidR="00161E7B" w:rsidRPr="009D7DC4" w:rsidRDefault="00161E7B" w:rsidP="00B04F2A">
      <w:pPr>
        <w:tabs>
          <w:tab w:val="left" w:pos="709"/>
          <w:tab w:val="left" w:pos="851"/>
        </w:tabs>
        <w:spacing w:after="0" w:line="360" w:lineRule="auto"/>
        <w:ind w:firstLine="851"/>
        <w:jc w:val="both"/>
        <w:rPr>
          <w:rFonts w:ascii="Times New Roman" w:hAnsi="Times New Roman" w:cs="Times New Roman"/>
          <w:noProof/>
          <w:sz w:val="28"/>
          <w:szCs w:val="28"/>
          <w:lang w:val="uk-UA"/>
        </w:rPr>
      </w:pPr>
    </w:p>
    <w:p w:rsidR="00161E7B" w:rsidRPr="009D7DC4" w:rsidRDefault="00161E7B" w:rsidP="00FE0C6F">
      <w:pPr>
        <w:pStyle w:val="a7"/>
        <w:numPr>
          <w:ilvl w:val="0"/>
          <w:numId w:val="11"/>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Компанія Halliburton одного разу спробувала запатентувати процес отримання патенту.</w:t>
      </w:r>
    </w:p>
    <w:p w:rsidR="00AA2FA3" w:rsidRPr="009D7DC4" w:rsidRDefault="00AA2FA3" w:rsidP="00AA2FA3">
      <w:pPr>
        <w:ind w:firstLine="851"/>
        <w:rPr>
          <w:noProof/>
          <w:lang w:val="uk-UA"/>
        </w:rPr>
      </w:pPr>
    </w:p>
    <w:p w:rsidR="00B04F2A" w:rsidRPr="009D7DC4" w:rsidRDefault="00B04F2A" w:rsidP="008E17F9">
      <w:pPr>
        <w:tabs>
          <w:tab w:val="left" w:pos="709"/>
          <w:tab w:val="left" w:pos="851"/>
        </w:tabs>
        <w:spacing w:after="0" w:line="360" w:lineRule="auto"/>
        <w:ind w:left="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 За Microsoft зараз числиться патент до 2021 року, який описує функцію відкриття нового вікна при натисненні на гіперпосилання;</w:t>
      </w:r>
    </w:p>
    <w:p w:rsidR="00B04F2A" w:rsidRPr="009D7DC4" w:rsidRDefault="00B04F2A" w:rsidP="008E17F9">
      <w:pPr>
        <w:tabs>
          <w:tab w:val="left" w:pos="709"/>
          <w:tab w:val="left" w:pos="851"/>
        </w:tabs>
        <w:spacing w:after="0" w:line="360" w:lineRule="auto"/>
        <w:ind w:left="851"/>
        <w:jc w:val="both"/>
        <w:rPr>
          <w:rFonts w:ascii="Times New Roman" w:hAnsi="Times New Roman" w:cs="Times New Roman"/>
          <w:noProof/>
          <w:sz w:val="28"/>
          <w:szCs w:val="28"/>
          <w:lang w:val="uk-UA"/>
        </w:rPr>
      </w:pPr>
    </w:p>
    <w:p w:rsidR="00B04F2A" w:rsidRPr="009D7DC4" w:rsidRDefault="00B04F2A" w:rsidP="008E17F9">
      <w:pPr>
        <w:tabs>
          <w:tab w:val="left" w:pos="709"/>
          <w:tab w:val="left" w:pos="851"/>
        </w:tabs>
        <w:spacing w:after="0" w:line="360" w:lineRule="auto"/>
        <w:ind w:left="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Покупки за принципом 1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Click були запатентовані компанією Amazon. За цю розробку Apple і до цього дня перераховує Amazon відповідні ліцензійні збори.</w:t>
      </w:r>
    </w:p>
    <w:p w:rsidR="00B04F2A" w:rsidRPr="009D7DC4" w:rsidRDefault="00B04F2A" w:rsidP="008E17F9">
      <w:pPr>
        <w:tabs>
          <w:tab w:val="left" w:pos="709"/>
          <w:tab w:val="left" w:pos="851"/>
        </w:tabs>
        <w:spacing w:after="0" w:line="360" w:lineRule="auto"/>
        <w:ind w:left="851"/>
        <w:jc w:val="both"/>
        <w:rPr>
          <w:rFonts w:ascii="Times New Roman" w:hAnsi="Times New Roman" w:cs="Times New Roman"/>
          <w:noProof/>
          <w:sz w:val="28"/>
          <w:szCs w:val="28"/>
          <w:lang w:val="uk-UA"/>
        </w:rPr>
      </w:pPr>
    </w:p>
    <w:p w:rsidR="00B04F2A" w:rsidRPr="009D7DC4" w:rsidRDefault="00B04F2A" w:rsidP="008E17F9">
      <w:pPr>
        <w:tabs>
          <w:tab w:val="left" w:pos="709"/>
          <w:tab w:val="left" w:pos="851"/>
        </w:tabs>
        <w:spacing w:after="0" w:line="360" w:lineRule="auto"/>
        <w:ind w:left="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8. Єдиним президентом США, який мав патент, був Аврам Лінкольн. За ним числиться патент №6469, який він отримав в 1849</w:t>
      </w:r>
      <w:r w:rsidR="00EF428C" w:rsidRPr="009D7DC4">
        <w:rPr>
          <w:rFonts w:ascii="Times New Roman" w:hAnsi="Times New Roman" w:cs="Times New Roman"/>
          <w:noProof/>
          <w:sz w:val="28"/>
          <w:szCs w:val="28"/>
          <w:lang w:val="uk-UA"/>
        </w:rPr>
        <w:t xml:space="preserve"> році</w:t>
      </w:r>
      <w:r w:rsidRPr="009D7DC4">
        <w:rPr>
          <w:rFonts w:ascii="Times New Roman" w:hAnsi="Times New Roman" w:cs="Times New Roman"/>
          <w:noProof/>
          <w:sz w:val="28"/>
          <w:szCs w:val="28"/>
          <w:lang w:val="uk-UA"/>
        </w:rPr>
        <w:t xml:space="preserve"> на пристосування, признач</w:t>
      </w:r>
      <w:r w:rsidR="00AA2FA3" w:rsidRPr="009D7DC4">
        <w:rPr>
          <w:rFonts w:ascii="Times New Roman" w:hAnsi="Times New Roman" w:cs="Times New Roman"/>
          <w:noProof/>
          <w:sz w:val="28"/>
          <w:szCs w:val="28"/>
          <w:lang w:val="uk-UA"/>
        </w:rPr>
        <w:t>ене для підйому корита з піском.</w:t>
      </w:r>
    </w:p>
    <w:p w:rsidR="00B04F2A" w:rsidRPr="009D7DC4" w:rsidRDefault="00B04F2A" w:rsidP="008E17F9">
      <w:pPr>
        <w:tabs>
          <w:tab w:val="left" w:pos="709"/>
          <w:tab w:val="left" w:pos="851"/>
        </w:tabs>
        <w:spacing w:after="0" w:line="360" w:lineRule="auto"/>
        <w:ind w:left="851"/>
        <w:jc w:val="both"/>
        <w:rPr>
          <w:rFonts w:ascii="Times New Roman" w:hAnsi="Times New Roman" w:cs="Times New Roman"/>
          <w:noProof/>
          <w:sz w:val="28"/>
          <w:szCs w:val="28"/>
          <w:lang w:val="uk-UA"/>
        </w:rPr>
      </w:pPr>
    </w:p>
    <w:p w:rsidR="00B04F2A" w:rsidRPr="009D7DC4" w:rsidRDefault="00B04F2A" w:rsidP="008E17F9">
      <w:pPr>
        <w:tabs>
          <w:tab w:val="left" w:pos="709"/>
          <w:tab w:val="left" w:pos="851"/>
        </w:tabs>
        <w:spacing w:after="0" w:line="360" w:lineRule="auto"/>
        <w:ind w:left="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Виробники засобу проти корозії WD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40 спеціально не патентують його тільки з тієї причини, щоб не розкривати громадськості усі інгредієнти, які використовуються в ході виробництва. Це значно ускладнює можливість підробки засобу;</w:t>
      </w:r>
    </w:p>
    <w:p w:rsidR="00590F97" w:rsidRPr="009D7DC4" w:rsidRDefault="00590F97" w:rsidP="008E17F9">
      <w:pPr>
        <w:tabs>
          <w:tab w:val="left" w:pos="709"/>
          <w:tab w:val="left" w:pos="851"/>
        </w:tabs>
        <w:spacing w:after="0" w:line="360" w:lineRule="auto"/>
        <w:ind w:left="851"/>
        <w:jc w:val="both"/>
        <w:rPr>
          <w:rFonts w:ascii="Times New Roman" w:hAnsi="Times New Roman" w:cs="Times New Roman"/>
          <w:noProof/>
          <w:sz w:val="28"/>
          <w:szCs w:val="28"/>
          <w:lang w:val="uk-UA"/>
        </w:rPr>
      </w:pPr>
    </w:p>
    <w:p w:rsidR="00CD2E7E" w:rsidRPr="009D7DC4" w:rsidRDefault="00CD2E7E" w:rsidP="008E17F9">
      <w:pPr>
        <w:tabs>
          <w:tab w:val="left" w:pos="709"/>
          <w:tab w:val="left" w:pos="851"/>
        </w:tabs>
        <w:spacing w:after="0" w:line="360" w:lineRule="auto"/>
        <w:ind w:left="85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10. </w:t>
      </w:r>
      <w:r w:rsidR="00B04F2A" w:rsidRPr="009D7DC4">
        <w:rPr>
          <w:rFonts w:ascii="Times New Roman" w:hAnsi="Times New Roman" w:cs="Times New Roman"/>
          <w:noProof/>
          <w:sz w:val="28"/>
          <w:szCs w:val="28"/>
          <w:lang w:val="uk-UA"/>
        </w:rPr>
        <w:t>Існує патент на спеціальну операцію по впровадженню в очі людини напівпровідника для того, щоб впровадити можливість нічного бачення, як це було реалізовано в Riddick.</w:t>
      </w:r>
    </w:p>
    <w:p w:rsidR="00CD2E7E" w:rsidRPr="009D7DC4" w:rsidRDefault="00CD2E7E" w:rsidP="008E17F9">
      <w:pPr>
        <w:tabs>
          <w:tab w:val="left" w:pos="709"/>
          <w:tab w:val="left" w:pos="851"/>
        </w:tabs>
        <w:spacing w:after="0" w:line="360" w:lineRule="auto"/>
        <w:ind w:left="851"/>
        <w:jc w:val="both"/>
        <w:rPr>
          <w:rFonts w:ascii="Times New Roman" w:hAnsi="Times New Roman" w:cs="Times New Roman"/>
          <w:noProof/>
          <w:sz w:val="28"/>
          <w:szCs w:val="28"/>
          <w:lang w:val="uk-UA"/>
        </w:rPr>
      </w:pPr>
    </w:p>
    <w:p w:rsidR="00CD2E7E" w:rsidRPr="009D7DC4" w:rsidRDefault="00CD2E7E" w:rsidP="008E17F9">
      <w:pPr>
        <w:shd w:val="clear" w:color="auto" w:fill="FFFFFF"/>
        <w:spacing w:after="0" w:line="360" w:lineRule="auto"/>
        <w:ind w:left="851"/>
        <w:jc w:val="both"/>
        <w:textAlignment w:val="baseline"/>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11.</w:t>
      </w:r>
      <w:r w:rsidR="00830E30" w:rsidRPr="009D7DC4">
        <w:rPr>
          <w:noProof/>
          <w:lang w:val="uk-UA"/>
        </w:rPr>
        <w:t xml:space="preserve"> </w:t>
      </w:r>
      <w:r w:rsidR="00830E30" w:rsidRPr="009D7DC4">
        <w:rPr>
          <w:rFonts w:ascii="Times New Roman" w:hAnsi="Times New Roman" w:cs="Times New Roman"/>
          <w:noProof/>
          <w:sz w:val="28"/>
          <w:szCs w:val="28"/>
          <w:lang w:val="uk-UA"/>
        </w:rPr>
        <w:t xml:space="preserve">Сама часто виконувана пісня у світі </w:t>
      </w:r>
      <w:r w:rsidR="0005221C" w:rsidRPr="009D7DC4">
        <w:rPr>
          <w:rFonts w:ascii="Times New Roman" w:hAnsi="Times New Roman" w:cs="Times New Roman"/>
          <w:noProof/>
          <w:sz w:val="28"/>
          <w:szCs w:val="28"/>
          <w:lang w:val="uk-UA"/>
        </w:rPr>
        <w:t>–</w:t>
      </w:r>
      <w:r w:rsidR="00830E30" w:rsidRPr="009D7DC4">
        <w:rPr>
          <w:rFonts w:ascii="Times New Roman" w:hAnsi="Times New Roman" w:cs="Times New Roman"/>
          <w:noProof/>
          <w:sz w:val="28"/>
          <w:szCs w:val="28"/>
          <w:lang w:val="uk-UA"/>
        </w:rPr>
        <w:t xml:space="preserve"> Haррy birthday to you </w:t>
      </w:r>
      <w:r w:rsidR="0005221C" w:rsidRPr="009D7DC4">
        <w:rPr>
          <w:rFonts w:ascii="Times New Roman" w:hAnsi="Times New Roman" w:cs="Times New Roman"/>
          <w:noProof/>
          <w:sz w:val="28"/>
          <w:szCs w:val="28"/>
          <w:lang w:val="uk-UA"/>
        </w:rPr>
        <w:t>–</w:t>
      </w:r>
      <w:r w:rsidR="00830E30" w:rsidRPr="009D7DC4">
        <w:rPr>
          <w:rFonts w:ascii="Times New Roman" w:hAnsi="Times New Roman" w:cs="Times New Roman"/>
          <w:noProof/>
          <w:sz w:val="28"/>
          <w:szCs w:val="28"/>
          <w:lang w:val="uk-UA"/>
        </w:rPr>
        <w:t xml:space="preserve"> знаходиться під захистом авторських прав.</w:t>
      </w:r>
    </w:p>
    <w:p w:rsidR="00CD2E7E" w:rsidRPr="009D7DC4" w:rsidRDefault="00CD2E7E" w:rsidP="008E17F9">
      <w:pPr>
        <w:ind w:left="851"/>
        <w:rPr>
          <w:noProof/>
          <w:lang w:val="uk-UA"/>
        </w:rPr>
      </w:pPr>
    </w:p>
    <w:p w:rsidR="00CD2E7E" w:rsidRPr="009D7DC4" w:rsidRDefault="00CD2E7E" w:rsidP="00CD2E7E">
      <w:pPr>
        <w:ind w:firstLine="851"/>
        <w:rPr>
          <w:noProof/>
          <w:lang w:val="uk-UA"/>
        </w:rPr>
      </w:pPr>
    </w:p>
    <w:p w:rsidR="00CD2E7E" w:rsidRPr="009D7DC4" w:rsidRDefault="00CD2E7E" w:rsidP="00CD2E7E">
      <w:pPr>
        <w:ind w:firstLine="851"/>
        <w:rPr>
          <w:noProof/>
          <w:lang w:val="uk-UA"/>
        </w:rPr>
      </w:pPr>
    </w:p>
    <w:p w:rsidR="00CD2E7E" w:rsidRPr="009D7DC4" w:rsidRDefault="00CD2E7E" w:rsidP="00CD2E7E">
      <w:pPr>
        <w:ind w:firstLine="851"/>
        <w:rPr>
          <w:noProof/>
          <w:lang w:val="uk-UA"/>
        </w:rPr>
      </w:pPr>
    </w:p>
    <w:p w:rsidR="00CD2E7E" w:rsidRPr="009D7DC4" w:rsidRDefault="00CD2E7E" w:rsidP="00CD2E7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type="page"/>
      </w:r>
    </w:p>
    <w:p w:rsidR="00C62DD3" w:rsidRPr="009D7DC4" w:rsidRDefault="00EF428C" w:rsidP="00ED76E0">
      <w:pPr>
        <w:tabs>
          <w:tab w:val="left" w:pos="709"/>
          <w:tab w:val="left" w:pos="851"/>
        </w:tabs>
        <w:spacing w:after="0" w:line="360" w:lineRule="auto"/>
        <w:ind w:firstLine="709"/>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 xml:space="preserve">Тема </w:t>
      </w:r>
      <w:r w:rsidR="00C62DD3" w:rsidRPr="009D7DC4">
        <w:rPr>
          <w:rFonts w:ascii="Times New Roman" w:hAnsi="Times New Roman" w:cs="Times New Roman"/>
          <w:b/>
          <w:noProof/>
          <w:sz w:val="28"/>
          <w:szCs w:val="28"/>
          <w:lang w:val="uk-UA"/>
        </w:rPr>
        <w:t>1.3 Сутність міжнародного поділу праці</w:t>
      </w:r>
    </w:p>
    <w:p w:rsidR="00ED76E0" w:rsidRPr="009D7DC4" w:rsidRDefault="00ED76E0" w:rsidP="0053747E">
      <w:pPr>
        <w:tabs>
          <w:tab w:val="left" w:pos="709"/>
          <w:tab w:val="left" w:pos="851"/>
        </w:tabs>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53747E" w:rsidRPr="009D7DC4">
        <w:rPr>
          <w:rFonts w:ascii="Times New Roman" w:hAnsi="Times New Roman" w:cs="Times New Roman"/>
          <w:noProof/>
          <w:sz w:val="28"/>
          <w:szCs w:val="28"/>
          <w:lang w:val="uk-UA"/>
        </w:rPr>
        <w:t>:</w:t>
      </w:r>
    </w:p>
    <w:p w:rsidR="00C62DD3" w:rsidRPr="009D7DC4" w:rsidRDefault="00C62DD3" w:rsidP="00FE0C6F">
      <w:pPr>
        <w:pStyle w:val="a7"/>
        <w:numPr>
          <w:ilvl w:val="0"/>
          <w:numId w:val="8"/>
        </w:numPr>
        <w:tabs>
          <w:tab w:val="left" w:pos="709"/>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міжнародного поділу праці</w:t>
      </w:r>
    </w:p>
    <w:p w:rsidR="00C62DD3" w:rsidRPr="009D7DC4" w:rsidRDefault="00C62DD3" w:rsidP="00FE0C6F">
      <w:pPr>
        <w:pStyle w:val="a7"/>
        <w:numPr>
          <w:ilvl w:val="0"/>
          <w:numId w:val="8"/>
        </w:numPr>
        <w:tabs>
          <w:tab w:val="left" w:pos="709"/>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Істори</w:t>
      </w:r>
      <w:r w:rsidR="00ED76E0" w:rsidRPr="009D7DC4">
        <w:rPr>
          <w:rFonts w:ascii="Times New Roman" w:hAnsi="Times New Roman" w:cs="Times New Roman"/>
          <w:noProof/>
          <w:sz w:val="28"/>
          <w:szCs w:val="28"/>
          <w:lang w:val="uk-UA"/>
        </w:rPr>
        <w:t>к</w:t>
      </w:r>
      <w:r w:rsidRPr="009D7DC4">
        <w:rPr>
          <w:rFonts w:ascii="Times New Roman" w:hAnsi="Times New Roman" w:cs="Times New Roman"/>
          <w:noProof/>
          <w:sz w:val="28"/>
          <w:szCs w:val="28"/>
          <w:lang w:val="uk-UA"/>
        </w:rPr>
        <w:t xml:space="preserve">о-економічний </w:t>
      </w:r>
      <w:r w:rsidR="007E5ADF" w:rsidRPr="009D7DC4">
        <w:rPr>
          <w:rFonts w:ascii="Times New Roman" w:hAnsi="Times New Roman" w:cs="Times New Roman"/>
          <w:noProof/>
          <w:sz w:val="28"/>
          <w:szCs w:val="28"/>
          <w:lang w:val="uk-UA"/>
        </w:rPr>
        <w:t xml:space="preserve">аспект розвитку міжнародного </w:t>
      </w:r>
      <w:r w:rsidRPr="009D7DC4">
        <w:rPr>
          <w:rFonts w:ascii="Times New Roman" w:hAnsi="Times New Roman" w:cs="Times New Roman"/>
          <w:noProof/>
          <w:sz w:val="28"/>
          <w:szCs w:val="28"/>
          <w:lang w:val="uk-UA"/>
        </w:rPr>
        <w:t xml:space="preserve">поділу праці </w:t>
      </w:r>
    </w:p>
    <w:p w:rsidR="00C62DD3" w:rsidRPr="009D7DC4" w:rsidRDefault="00C62DD3" w:rsidP="00FE0C6F">
      <w:pPr>
        <w:pStyle w:val="a7"/>
        <w:numPr>
          <w:ilvl w:val="0"/>
          <w:numId w:val="8"/>
        </w:numPr>
        <w:tabs>
          <w:tab w:val="left" w:pos="709"/>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Економічна інтеграція </w:t>
      </w:r>
    </w:p>
    <w:p w:rsidR="00EE13CA" w:rsidRPr="009D7DC4" w:rsidRDefault="00EE13CA" w:rsidP="002A32E4">
      <w:pPr>
        <w:tabs>
          <w:tab w:val="left" w:pos="851"/>
        </w:tabs>
        <w:spacing w:after="0" w:line="360" w:lineRule="auto"/>
        <w:ind w:firstLine="709"/>
        <w:jc w:val="both"/>
        <w:rPr>
          <w:rFonts w:ascii="Times New Roman" w:hAnsi="Times New Roman" w:cs="Times New Roman"/>
          <w:b/>
          <w:noProof/>
          <w:sz w:val="28"/>
          <w:szCs w:val="28"/>
          <w:lang w:val="uk-UA"/>
        </w:rPr>
      </w:pPr>
    </w:p>
    <w:p w:rsidR="00C62DD3" w:rsidRPr="009D7DC4" w:rsidRDefault="00C62DD3" w:rsidP="002A32E4">
      <w:pPr>
        <w:tabs>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 xml:space="preserve">Міні-лексикон: </w:t>
      </w:r>
      <w:r w:rsidRPr="009D7DC4">
        <w:rPr>
          <w:rFonts w:ascii="Times New Roman" w:hAnsi="Times New Roman" w:cs="Times New Roman"/>
          <w:noProof/>
          <w:sz w:val="28"/>
          <w:szCs w:val="28"/>
          <w:lang w:val="uk-UA"/>
        </w:rPr>
        <w:t xml:space="preserve">поділ праці, умови, форма, спеціалізація, кооперація, економічна інтеграція, товар, діяльність, структура,  імпорт, </w:t>
      </w:r>
      <w:r w:rsidR="0008657A" w:rsidRPr="009D7DC4">
        <w:rPr>
          <w:rFonts w:ascii="Times New Roman" w:hAnsi="Times New Roman" w:cs="Times New Roman"/>
          <w:noProof/>
          <w:sz w:val="28"/>
          <w:szCs w:val="28"/>
          <w:lang w:val="uk-UA"/>
        </w:rPr>
        <w:t xml:space="preserve"> експорт, </w:t>
      </w:r>
      <w:r w:rsidRPr="009D7DC4">
        <w:rPr>
          <w:rFonts w:ascii="Times New Roman" w:hAnsi="Times New Roman" w:cs="Times New Roman"/>
          <w:noProof/>
          <w:sz w:val="28"/>
          <w:szCs w:val="28"/>
          <w:lang w:val="uk-UA"/>
        </w:rPr>
        <w:t>конкуренція.</w:t>
      </w:r>
    </w:p>
    <w:p w:rsidR="00EE13CA" w:rsidRPr="009D7DC4" w:rsidRDefault="00EE13CA" w:rsidP="002A32E4">
      <w:pPr>
        <w:tabs>
          <w:tab w:val="left" w:pos="851"/>
        </w:tabs>
        <w:spacing w:after="0" w:line="360" w:lineRule="auto"/>
        <w:ind w:firstLine="709"/>
        <w:jc w:val="both"/>
        <w:rPr>
          <w:rFonts w:ascii="Times New Roman" w:hAnsi="Times New Roman" w:cs="Times New Roman"/>
          <w:noProof/>
          <w:sz w:val="28"/>
          <w:szCs w:val="28"/>
          <w:lang w:val="uk-UA"/>
        </w:rPr>
      </w:pPr>
    </w:p>
    <w:p w:rsidR="0008657A" w:rsidRPr="009D7DC4" w:rsidRDefault="0053747E" w:rsidP="00FE0C6F">
      <w:pPr>
        <w:pStyle w:val="a7"/>
        <w:numPr>
          <w:ilvl w:val="0"/>
          <w:numId w:val="9"/>
        </w:numPr>
        <w:tabs>
          <w:tab w:val="left" w:pos="709"/>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Історично вихідною основою </w:t>
      </w:r>
      <w:r w:rsidR="0008657A" w:rsidRPr="009D7DC4">
        <w:rPr>
          <w:rFonts w:ascii="Times New Roman" w:hAnsi="Times New Roman" w:cs="Times New Roman"/>
          <w:noProof/>
          <w:sz w:val="28"/>
          <w:szCs w:val="28"/>
          <w:lang w:val="uk-UA"/>
        </w:rPr>
        <w:t>функціонування та розвитку світового господарювання є міжнародний поділ праці.</w:t>
      </w:r>
      <w:r w:rsidR="00374AC6" w:rsidRPr="009D7DC4">
        <w:rPr>
          <w:rFonts w:ascii="Times New Roman" w:hAnsi="Times New Roman" w:cs="Times New Roman"/>
          <w:noProof/>
          <w:sz w:val="28"/>
          <w:szCs w:val="28"/>
          <w:lang w:val="uk-UA"/>
        </w:rPr>
        <w:t xml:space="preserve"> Всебічне поглиблення останнього – це економічний фундамент на якому ґрунтується вся система господарських зв’язків. Усі країни тією чи іншою мірою включені до міжнародного поділу праці. Його поглиблення відповідно до розвитку продуктивних сил є об’єктивним процесом, який ідентифікує міжнародні зв’язки між країнами незалежно від рівня їх розвитку і соціальної орієнтації.</w:t>
      </w:r>
    </w:p>
    <w:p w:rsidR="00374AC6" w:rsidRPr="009D7DC4" w:rsidRDefault="00374AC6"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Міжнародний поділ праці</w:t>
      </w:r>
      <w:r w:rsidR="0053747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(МПП) – це процес відособлення різних видів трудової діяльності на міжнародному рівні, які взаємодіють і взаємодоповнюють один одного, складаючи об’єктивну основу міжнародного обміну товарами, послугами та результатами інших видів діяльності. Спочатку розподіл праці зароджується в межах країн, потім охоплює сусідні країни і зрештою весь світ. Міжнародний поділ праці як вищий су</w:t>
      </w:r>
      <w:r w:rsidR="0036080E" w:rsidRPr="009D7DC4">
        <w:rPr>
          <w:rFonts w:ascii="Times New Roman" w:hAnsi="Times New Roman" w:cs="Times New Roman"/>
          <w:noProof/>
          <w:sz w:val="28"/>
          <w:szCs w:val="28"/>
          <w:lang w:val="uk-UA"/>
        </w:rPr>
        <w:t>спільного поділу праці є осново</w:t>
      </w:r>
      <w:r w:rsidRPr="009D7DC4">
        <w:rPr>
          <w:rFonts w:ascii="Times New Roman" w:hAnsi="Times New Roman" w:cs="Times New Roman"/>
          <w:noProof/>
          <w:sz w:val="28"/>
          <w:szCs w:val="28"/>
          <w:lang w:val="uk-UA"/>
        </w:rPr>
        <w:t>ю мі</w:t>
      </w:r>
      <w:r w:rsidR="0036080E" w:rsidRPr="009D7DC4">
        <w:rPr>
          <w:rFonts w:ascii="Times New Roman" w:hAnsi="Times New Roman" w:cs="Times New Roman"/>
          <w:noProof/>
          <w:sz w:val="28"/>
          <w:szCs w:val="28"/>
          <w:lang w:val="uk-UA"/>
        </w:rPr>
        <w:t>ждержавних економічних відносин і об’єктивною умовою загальної економічної взаємозалежності.</w:t>
      </w:r>
    </w:p>
    <w:p w:rsidR="0036080E" w:rsidRPr="009D7DC4" w:rsidRDefault="0036080E"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МПП – складна, багаторівнева система міжнародної спеціалізації, що постійно розвивається і наповнюється новим змістом на кожному етапі суспільного розвитку. Зворотною стороною цієї спеціалізації є міжнародне кооперування. Поглиблення цих процесів зрештою призводять до зростання суспільної продуктивності</w:t>
      </w:r>
      <w:r w:rsidR="0053747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праці та економії робочого часу.</w:t>
      </w:r>
    </w:p>
    <w:p w:rsidR="00ED76E0" w:rsidRPr="009D7DC4" w:rsidRDefault="0036080E" w:rsidP="00FE0C6F">
      <w:pPr>
        <w:pStyle w:val="a7"/>
        <w:numPr>
          <w:ilvl w:val="0"/>
          <w:numId w:val="9"/>
        </w:numPr>
        <w:tabs>
          <w:tab w:val="left" w:pos="709"/>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До машинної стадії розвитку національних економік МПП базува</w:t>
      </w:r>
      <w:r w:rsidR="00ED76E0" w:rsidRPr="009D7DC4">
        <w:rPr>
          <w:rFonts w:ascii="Times New Roman" w:hAnsi="Times New Roman" w:cs="Times New Roman"/>
          <w:noProof/>
          <w:sz w:val="28"/>
          <w:szCs w:val="28"/>
          <w:lang w:val="uk-UA"/>
        </w:rPr>
        <w:t>вся</w:t>
      </w:r>
      <w:r w:rsidRPr="009D7DC4">
        <w:rPr>
          <w:rFonts w:ascii="Times New Roman" w:hAnsi="Times New Roman" w:cs="Times New Roman"/>
          <w:noProof/>
          <w:sz w:val="28"/>
          <w:szCs w:val="28"/>
          <w:lang w:val="uk-UA"/>
        </w:rPr>
        <w:t xml:space="preserve"> на своїй природній основі – </w:t>
      </w:r>
      <w:r w:rsidR="00ED76E0" w:rsidRPr="009D7DC4">
        <w:rPr>
          <w:rFonts w:ascii="Times New Roman" w:hAnsi="Times New Roman" w:cs="Times New Roman"/>
          <w:noProof/>
          <w:sz w:val="28"/>
          <w:szCs w:val="28"/>
          <w:lang w:val="uk-UA"/>
        </w:rPr>
        <w:t>відмінностях</w:t>
      </w:r>
      <w:r w:rsidRPr="009D7DC4">
        <w:rPr>
          <w:rFonts w:ascii="Times New Roman" w:hAnsi="Times New Roman" w:cs="Times New Roman"/>
          <w:noProof/>
          <w:sz w:val="28"/>
          <w:szCs w:val="28"/>
          <w:lang w:val="uk-UA"/>
        </w:rPr>
        <w:t xml:space="preserve"> у природно-кліматичних умовах країни, її географічному положенні, ресурсах та енергети</w:t>
      </w:r>
      <w:r w:rsidR="0024771C" w:rsidRPr="009D7DC4">
        <w:rPr>
          <w:rFonts w:ascii="Times New Roman" w:hAnsi="Times New Roman" w:cs="Times New Roman"/>
          <w:noProof/>
          <w:sz w:val="28"/>
          <w:szCs w:val="28"/>
          <w:lang w:val="uk-UA"/>
        </w:rPr>
        <w:t>чних джерелах тощо.</w:t>
      </w:r>
      <w:r w:rsidR="0053747E" w:rsidRPr="009D7DC4">
        <w:rPr>
          <w:rFonts w:ascii="Times New Roman" w:hAnsi="Times New Roman" w:cs="Times New Roman"/>
          <w:noProof/>
          <w:sz w:val="28"/>
          <w:szCs w:val="28"/>
          <w:lang w:val="uk-UA"/>
        </w:rPr>
        <w:t xml:space="preserve"> </w:t>
      </w:r>
      <w:r w:rsidR="0024771C" w:rsidRPr="009D7DC4">
        <w:rPr>
          <w:rFonts w:ascii="Times New Roman" w:hAnsi="Times New Roman" w:cs="Times New Roman"/>
          <w:noProof/>
          <w:sz w:val="28"/>
          <w:szCs w:val="28"/>
          <w:lang w:val="uk-UA"/>
        </w:rPr>
        <w:t xml:space="preserve">Починаючи з машинної стадії </w:t>
      </w:r>
      <w:r w:rsidR="0053747E" w:rsidRPr="009D7DC4">
        <w:rPr>
          <w:rFonts w:ascii="Times New Roman" w:hAnsi="Times New Roman" w:cs="Times New Roman"/>
          <w:noProof/>
          <w:sz w:val="28"/>
          <w:szCs w:val="28"/>
          <w:lang w:val="uk-UA"/>
        </w:rPr>
        <w:t xml:space="preserve">МПП </w:t>
      </w:r>
      <w:r w:rsidR="0024771C" w:rsidRPr="009D7DC4">
        <w:rPr>
          <w:rFonts w:ascii="Times New Roman" w:hAnsi="Times New Roman" w:cs="Times New Roman"/>
          <w:noProof/>
          <w:sz w:val="28"/>
          <w:szCs w:val="28"/>
          <w:lang w:val="uk-UA"/>
        </w:rPr>
        <w:t>залежність спеціалізації і кооперування від природної основ</w:t>
      </w:r>
      <w:r w:rsidR="00ED76E0" w:rsidRPr="009D7DC4">
        <w:rPr>
          <w:rFonts w:ascii="Times New Roman" w:hAnsi="Times New Roman" w:cs="Times New Roman"/>
          <w:noProof/>
          <w:sz w:val="28"/>
          <w:szCs w:val="28"/>
          <w:lang w:val="uk-UA"/>
        </w:rPr>
        <w:t>и значно зменшується.</w:t>
      </w:r>
    </w:p>
    <w:p w:rsidR="00E65F2D" w:rsidRPr="009D7DC4" w:rsidRDefault="0024771C"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Для індустріальної стадії розвитку характерна залежність спеціалізації від наявного власне технологічного фактора. Практично з цієї стадії розвитку для значної кількості країн починається процес поступового переміщення центру ваги світо</w:t>
      </w:r>
      <w:r w:rsidR="00ED76E0"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господарських зв’язків зі сфери обігу (торгівлі) у сферу виробництва, що, в свою чергу, зумовлює інтенсифікацію та зростання обсягів торгівельних зв’язків.</w:t>
      </w:r>
    </w:p>
    <w:p w:rsidR="005E658F" w:rsidRPr="009D7DC4" w:rsidRDefault="0024771C"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промислової революції кінця</w:t>
      </w:r>
      <w:r w:rsidR="00F964B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XVIII</w:t>
      </w:r>
      <w:r w:rsidR="007F42A4" w:rsidRPr="009D7DC4">
        <w:rPr>
          <w:rFonts w:ascii="Times New Roman" w:hAnsi="Times New Roman" w:cs="Times New Roman"/>
          <w:noProof/>
          <w:sz w:val="28"/>
          <w:szCs w:val="28"/>
          <w:lang w:val="uk-UA"/>
        </w:rPr>
        <w:t xml:space="preserve"> </w:t>
      </w:r>
      <w:r w:rsidR="00ED76E0" w:rsidRPr="009D7DC4">
        <w:rPr>
          <w:rFonts w:ascii="Times New Roman" w:hAnsi="Times New Roman" w:cs="Times New Roman"/>
          <w:noProof/>
          <w:sz w:val="28"/>
          <w:szCs w:val="28"/>
          <w:lang w:val="uk-UA"/>
        </w:rPr>
        <w:t>–</w:t>
      </w:r>
      <w:r w:rsidR="007B7E4A" w:rsidRPr="009D7DC4">
        <w:rPr>
          <w:rFonts w:ascii="Times New Roman" w:hAnsi="Times New Roman" w:cs="Times New Roman"/>
          <w:noProof/>
          <w:sz w:val="28"/>
          <w:szCs w:val="28"/>
          <w:lang w:val="uk-UA"/>
        </w:rPr>
        <w:t xml:space="preserve"> початку </w:t>
      </w:r>
      <w:r w:rsidRPr="009D7DC4">
        <w:rPr>
          <w:rFonts w:ascii="Times New Roman" w:hAnsi="Times New Roman" w:cs="Times New Roman"/>
          <w:noProof/>
          <w:sz w:val="28"/>
          <w:szCs w:val="28"/>
          <w:lang w:val="uk-UA"/>
        </w:rPr>
        <w:t>XIX</w:t>
      </w:r>
      <w:r w:rsidR="007F42A4" w:rsidRPr="009D7DC4">
        <w:rPr>
          <w:rFonts w:ascii="Times New Roman" w:hAnsi="Times New Roman" w:cs="Times New Roman"/>
          <w:noProof/>
          <w:sz w:val="28"/>
          <w:szCs w:val="28"/>
          <w:lang w:val="uk-UA"/>
        </w:rPr>
        <w:t xml:space="preserve"> </w:t>
      </w:r>
      <w:r w:rsidR="007B7E4A" w:rsidRPr="009D7DC4">
        <w:rPr>
          <w:rFonts w:ascii="Times New Roman" w:hAnsi="Times New Roman" w:cs="Times New Roman"/>
          <w:noProof/>
          <w:sz w:val="28"/>
          <w:szCs w:val="28"/>
          <w:lang w:val="uk-UA"/>
        </w:rPr>
        <w:t xml:space="preserve">ст. </w:t>
      </w:r>
      <w:r w:rsidR="00ED76E0" w:rsidRPr="009D7DC4">
        <w:rPr>
          <w:rFonts w:ascii="Times New Roman" w:hAnsi="Times New Roman" w:cs="Times New Roman"/>
          <w:noProof/>
          <w:sz w:val="28"/>
          <w:szCs w:val="28"/>
          <w:lang w:val="uk-UA"/>
        </w:rPr>
        <w:t xml:space="preserve">розвиток </w:t>
      </w:r>
      <w:r w:rsidR="007B7E4A" w:rsidRPr="009D7DC4">
        <w:rPr>
          <w:rFonts w:ascii="Times New Roman" w:hAnsi="Times New Roman" w:cs="Times New Roman"/>
          <w:noProof/>
          <w:sz w:val="28"/>
          <w:szCs w:val="28"/>
          <w:lang w:val="uk-UA"/>
        </w:rPr>
        <w:t>міжнародн</w:t>
      </w:r>
      <w:r w:rsidR="00ED76E0" w:rsidRPr="009D7DC4">
        <w:rPr>
          <w:rFonts w:ascii="Times New Roman" w:hAnsi="Times New Roman" w:cs="Times New Roman"/>
          <w:noProof/>
          <w:sz w:val="28"/>
          <w:szCs w:val="28"/>
          <w:lang w:val="uk-UA"/>
        </w:rPr>
        <w:t>ого</w:t>
      </w:r>
      <w:r w:rsidR="007B7E4A" w:rsidRPr="009D7DC4">
        <w:rPr>
          <w:rFonts w:ascii="Times New Roman" w:hAnsi="Times New Roman" w:cs="Times New Roman"/>
          <w:noProof/>
          <w:sz w:val="28"/>
          <w:szCs w:val="28"/>
          <w:lang w:val="uk-UA"/>
        </w:rPr>
        <w:t xml:space="preserve"> поділ</w:t>
      </w:r>
      <w:r w:rsidR="00ED76E0" w:rsidRPr="009D7DC4">
        <w:rPr>
          <w:rFonts w:ascii="Times New Roman" w:hAnsi="Times New Roman" w:cs="Times New Roman"/>
          <w:noProof/>
          <w:sz w:val="28"/>
          <w:szCs w:val="28"/>
          <w:lang w:val="uk-UA"/>
        </w:rPr>
        <w:t>у</w:t>
      </w:r>
      <w:r w:rsidR="007B7E4A" w:rsidRPr="009D7DC4">
        <w:rPr>
          <w:rFonts w:ascii="Times New Roman" w:hAnsi="Times New Roman" w:cs="Times New Roman"/>
          <w:noProof/>
          <w:sz w:val="28"/>
          <w:szCs w:val="28"/>
          <w:lang w:val="uk-UA"/>
        </w:rPr>
        <w:t xml:space="preserve"> праці зумовлений переходом від мануфактури до крупної машинної індустрії у країнах Європи</w:t>
      </w:r>
      <w:r w:rsidR="00ED76E0" w:rsidRPr="009D7DC4">
        <w:rPr>
          <w:rFonts w:ascii="Times New Roman" w:hAnsi="Times New Roman" w:cs="Times New Roman"/>
          <w:noProof/>
          <w:sz w:val="28"/>
          <w:szCs w:val="28"/>
          <w:lang w:val="uk-UA"/>
        </w:rPr>
        <w:t>.</w:t>
      </w:r>
      <w:r w:rsidR="007B7E4A" w:rsidRPr="009D7DC4">
        <w:rPr>
          <w:rFonts w:ascii="Times New Roman" w:hAnsi="Times New Roman" w:cs="Times New Roman"/>
          <w:noProof/>
          <w:sz w:val="28"/>
          <w:szCs w:val="28"/>
          <w:lang w:val="uk-UA"/>
        </w:rPr>
        <w:t xml:space="preserve"> За цих умов ввози</w:t>
      </w:r>
      <w:r w:rsidR="00ED76E0" w:rsidRPr="009D7DC4">
        <w:rPr>
          <w:rFonts w:ascii="Times New Roman" w:hAnsi="Times New Roman" w:cs="Times New Roman"/>
          <w:noProof/>
          <w:sz w:val="28"/>
          <w:szCs w:val="28"/>
          <w:lang w:val="uk-UA"/>
        </w:rPr>
        <w:t>лось</w:t>
      </w:r>
      <w:r w:rsidR="007B7E4A" w:rsidRPr="009D7DC4">
        <w:rPr>
          <w:rFonts w:ascii="Times New Roman" w:hAnsi="Times New Roman" w:cs="Times New Roman"/>
          <w:noProof/>
          <w:sz w:val="28"/>
          <w:szCs w:val="28"/>
          <w:lang w:val="uk-UA"/>
        </w:rPr>
        <w:t xml:space="preserve"> з-за кордону значн</w:t>
      </w:r>
      <w:r w:rsidR="00ED76E0" w:rsidRPr="009D7DC4">
        <w:rPr>
          <w:rFonts w:ascii="Times New Roman" w:hAnsi="Times New Roman" w:cs="Times New Roman"/>
          <w:noProof/>
          <w:sz w:val="28"/>
          <w:szCs w:val="28"/>
          <w:lang w:val="uk-UA"/>
        </w:rPr>
        <w:t>а</w:t>
      </w:r>
      <w:r w:rsidR="007B7E4A" w:rsidRPr="009D7DC4">
        <w:rPr>
          <w:rFonts w:ascii="Times New Roman" w:hAnsi="Times New Roman" w:cs="Times New Roman"/>
          <w:noProof/>
          <w:sz w:val="28"/>
          <w:szCs w:val="28"/>
          <w:lang w:val="uk-UA"/>
        </w:rPr>
        <w:t xml:space="preserve"> мас</w:t>
      </w:r>
      <w:r w:rsidR="00ED76E0" w:rsidRPr="009D7DC4">
        <w:rPr>
          <w:rFonts w:ascii="Times New Roman" w:hAnsi="Times New Roman" w:cs="Times New Roman"/>
          <w:noProof/>
          <w:sz w:val="28"/>
          <w:szCs w:val="28"/>
          <w:lang w:val="uk-UA"/>
        </w:rPr>
        <w:t>а</w:t>
      </w:r>
      <w:r w:rsidR="007B7E4A" w:rsidRPr="009D7DC4">
        <w:rPr>
          <w:rFonts w:ascii="Times New Roman" w:hAnsi="Times New Roman" w:cs="Times New Roman"/>
          <w:noProof/>
          <w:sz w:val="28"/>
          <w:szCs w:val="28"/>
          <w:lang w:val="uk-UA"/>
        </w:rPr>
        <w:t xml:space="preserve"> сир</w:t>
      </w:r>
      <w:r w:rsidR="00ED76E0" w:rsidRPr="009D7DC4">
        <w:rPr>
          <w:rFonts w:ascii="Times New Roman" w:hAnsi="Times New Roman" w:cs="Times New Roman"/>
          <w:noProof/>
          <w:sz w:val="28"/>
          <w:szCs w:val="28"/>
          <w:lang w:val="uk-UA"/>
        </w:rPr>
        <w:t xml:space="preserve">овини, палива і продовольства, </w:t>
      </w:r>
      <w:r w:rsidR="007B7E4A" w:rsidRPr="009D7DC4">
        <w:rPr>
          <w:rFonts w:ascii="Times New Roman" w:hAnsi="Times New Roman" w:cs="Times New Roman"/>
          <w:noProof/>
          <w:sz w:val="28"/>
          <w:szCs w:val="28"/>
          <w:lang w:val="uk-UA"/>
        </w:rPr>
        <w:t>промислов</w:t>
      </w:r>
      <w:r w:rsidR="00ED76E0" w:rsidRPr="009D7DC4">
        <w:rPr>
          <w:rFonts w:ascii="Times New Roman" w:hAnsi="Times New Roman" w:cs="Times New Roman"/>
          <w:noProof/>
          <w:sz w:val="28"/>
          <w:szCs w:val="28"/>
          <w:lang w:val="uk-UA"/>
        </w:rPr>
        <w:t>их</w:t>
      </w:r>
      <w:r w:rsidR="007B7E4A" w:rsidRPr="009D7DC4">
        <w:rPr>
          <w:rFonts w:ascii="Times New Roman" w:hAnsi="Times New Roman" w:cs="Times New Roman"/>
          <w:noProof/>
          <w:sz w:val="28"/>
          <w:szCs w:val="28"/>
          <w:lang w:val="uk-UA"/>
        </w:rPr>
        <w:t xml:space="preserve"> вироб</w:t>
      </w:r>
      <w:r w:rsidR="00ED76E0" w:rsidRPr="009D7DC4">
        <w:rPr>
          <w:rFonts w:ascii="Times New Roman" w:hAnsi="Times New Roman" w:cs="Times New Roman"/>
          <w:noProof/>
          <w:sz w:val="28"/>
          <w:szCs w:val="28"/>
          <w:lang w:val="uk-UA"/>
        </w:rPr>
        <w:t>ів.</w:t>
      </w:r>
      <w:r w:rsidR="005E658F" w:rsidRPr="009D7DC4">
        <w:rPr>
          <w:rFonts w:ascii="Times New Roman" w:hAnsi="Times New Roman" w:cs="Times New Roman"/>
          <w:noProof/>
          <w:sz w:val="28"/>
          <w:szCs w:val="28"/>
          <w:lang w:val="uk-UA"/>
        </w:rPr>
        <w:t xml:space="preserve"> В період розвитку колоніальної системи більшість слаборозвинутих країн поставляла на світовий ринок одну або дві переважно сировинні культури, що означало монокультурну спеціалізацію. Формою реалізації міжнародного поділу праці були дво- та тристоронні торгівельні зв’язки. Після промислової революції міжнародний поділ праці став залежати від рівня розвитку продуктивних сил, від особливостей економічного розвитку країни: чим він вищий, тим різноманітніші й глибші форми її зовнішньоекономічних зв’язків.</w:t>
      </w:r>
    </w:p>
    <w:p w:rsidR="00B13BBF" w:rsidRPr="009D7DC4" w:rsidRDefault="005E658F"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Глибокі зміни у розвитку міжнародного поділу праці, які сталися у 1980 – 1990 роках зумовлені новим етапом науково-технічної революції, подальшим процесом глобалізації економічної системи виробництва. Цьому активно сприяли чинники: формування постіндустріальних систем</w:t>
      </w:r>
      <w:r w:rsidR="00B13BBF" w:rsidRPr="009D7DC4">
        <w:rPr>
          <w:rFonts w:ascii="Times New Roman" w:hAnsi="Times New Roman" w:cs="Times New Roman"/>
          <w:noProof/>
          <w:sz w:val="28"/>
          <w:szCs w:val="28"/>
          <w:lang w:val="uk-UA"/>
        </w:rPr>
        <w:t xml:space="preserve"> транспорту і телезв’язку, посилення міграції промислового капіталу, робочої сили, розвиток вертикальної інтеграції тощо. Принципово нові аспекти у розвитку міжнародного поділу праці з’явил</w:t>
      </w:r>
      <w:r w:rsidR="00ED76E0" w:rsidRPr="009D7DC4">
        <w:rPr>
          <w:rFonts w:ascii="Times New Roman" w:hAnsi="Times New Roman" w:cs="Times New Roman"/>
          <w:noProof/>
          <w:sz w:val="28"/>
          <w:szCs w:val="28"/>
          <w:lang w:val="uk-UA"/>
        </w:rPr>
        <w:t>и</w:t>
      </w:r>
      <w:r w:rsidR="00B13BBF" w:rsidRPr="009D7DC4">
        <w:rPr>
          <w:rFonts w:ascii="Times New Roman" w:hAnsi="Times New Roman" w:cs="Times New Roman"/>
          <w:noProof/>
          <w:sz w:val="28"/>
          <w:szCs w:val="28"/>
          <w:lang w:val="uk-UA"/>
        </w:rPr>
        <w:t>сь у зв’язку з процесом включення у світову економіку господарств колишніх соціалістичних країн.</w:t>
      </w:r>
    </w:p>
    <w:p w:rsidR="0024771C" w:rsidRPr="009D7DC4" w:rsidRDefault="00A80772" w:rsidP="002A32E4">
      <w:pPr>
        <w:tabs>
          <w:tab w:val="left" w:pos="709"/>
          <w:tab w:val="left" w:pos="851"/>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Нині неможливо знайти велику галузь національного виробництва,</w:t>
      </w:r>
      <w:r w:rsidR="00F964B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яка б не залежала від міжнародних умов виробництва. Існують три основних форми міжнародного поділу праці, що збігаються з формами суспільного поділу праці:</w:t>
      </w:r>
    </w:p>
    <w:p w:rsidR="00A80772" w:rsidRPr="009D7DC4" w:rsidRDefault="00A80772" w:rsidP="00FE0C6F">
      <w:pPr>
        <w:pStyle w:val="a7"/>
        <w:numPr>
          <w:ilvl w:val="0"/>
          <w:numId w:val="10"/>
        </w:numPr>
        <w:tabs>
          <w:tab w:val="left" w:pos="709"/>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Загальна форма міжнародного поділу праці – поділ праці за </w:t>
      </w:r>
      <w:r w:rsidR="00ED76E0" w:rsidRPr="009D7DC4">
        <w:rPr>
          <w:rFonts w:ascii="Times New Roman" w:hAnsi="Times New Roman" w:cs="Times New Roman"/>
          <w:noProof/>
          <w:sz w:val="28"/>
          <w:szCs w:val="28"/>
          <w:lang w:val="uk-UA"/>
        </w:rPr>
        <w:t>видами</w:t>
      </w:r>
      <w:r w:rsidRPr="009D7DC4">
        <w:rPr>
          <w:rFonts w:ascii="Times New Roman" w:hAnsi="Times New Roman" w:cs="Times New Roman"/>
          <w:noProof/>
          <w:sz w:val="28"/>
          <w:szCs w:val="28"/>
          <w:lang w:val="uk-UA"/>
        </w:rPr>
        <w:t xml:space="preserve"> і сферами</w:t>
      </w:r>
      <w:r w:rsidR="00ED76E0" w:rsidRPr="009D7DC4">
        <w:rPr>
          <w:rFonts w:ascii="Times New Roman" w:hAnsi="Times New Roman" w:cs="Times New Roman"/>
          <w:noProof/>
          <w:sz w:val="28"/>
          <w:szCs w:val="28"/>
          <w:lang w:val="uk-UA"/>
        </w:rPr>
        <w:t xml:space="preserve"> виробництва</w:t>
      </w:r>
      <w:r w:rsidRPr="009D7DC4">
        <w:rPr>
          <w:rFonts w:ascii="Times New Roman" w:hAnsi="Times New Roman" w:cs="Times New Roman"/>
          <w:noProof/>
          <w:sz w:val="28"/>
          <w:szCs w:val="28"/>
          <w:lang w:val="uk-UA"/>
        </w:rPr>
        <w:t>: сільське господарство, сфера послуг, добувні та обробні галузі промисловості. Тому в міжнародному поділі праці країни-експортери поділяються на індустріальні, сировинні, аграрні.</w:t>
      </w:r>
    </w:p>
    <w:p w:rsidR="00A80772" w:rsidRPr="009D7DC4" w:rsidRDefault="00A80772" w:rsidP="00FE0C6F">
      <w:pPr>
        <w:pStyle w:val="a7"/>
        <w:numPr>
          <w:ilvl w:val="0"/>
          <w:numId w:val="10"/>
        </w:numPr>
        <w:tabs>
          <w:tab w:val="left" w:pos="709"/>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Часткова форма міжнародного поділу праці – поділ </w:t>
      </w:r>
      <w:r w:rsidR="00ED76E0" w:rsidRPr="009D7DC4">
        <w:rPr>
          <w:rFonts w:ascii="Times New Roman" w:hAnsi="Times New Roman" w:cs="Times New Roman"/>
          <w:noProof/>
          <w:sz w:val="28"/>
          <w:szCs w:val="28"/>
          <w:lang w:val="uk-UA"/>
        </w:rPr>
        <w:t>видів</w:t>
      </w:r>
      <w:r w:rsidRPr="009D7DC4">
        <w:rPr>
          <w:rFonts w:ascii="Times New Roman" w:hAnsi="Times New Roman" w:cs="Times New Roman"/>
          <w:noProof/>
          <w:sz w:val="28"/>
          <w:szCs w:val="28"/>
          <w:lang w:val="uk-UA"/>
        </w:rPr>
        <w:t xml:space="preserve"> і сфер виробництва на окремі галузі промисловості, сільського господарства тощо. У міжнародній торгівлі ц</w:t>
      </w:r>
      <w:r w:rsidR="00ED76E0" w:rsidRPr="009D7DC4">
        <w:rPr>
          <w:rFonts w:ascii="Times New Roman" w:hAnsi="Times New Roman" w:cs="Times New Roman"/>
          <w:noProof/>
          <w:sz w:val="28"/>
          <w:szCs w:val="28"/>
          <w:lang w:val="uk-UA"/>
        </w:rPr>
        <w:t>я</w:t>
      </w:r>
      <w:r w:rsidRPr="009D7DC4">
        <w:rPr>
          <w:rFonts w:ascii="Times New Roman" w:hAnsi="Times New Roman" w:cs="Times New Roman"/>
          <w:noProof/>
          <w:sz w:val="28"/>
          <w:szCs w:val="28"/>
          <w:lang w:val="uk-UA"/>
        </w:rPr>
        <w:t xml:space="preserve"> форма означає зростання ролі міжгалузевого обміну готовими виробами.</w:t>
      </w:r>
    </w:p>
    <w:p w:rsidR="00A80772" w:rsidRPr="009D7DC4" w:rsidRDefault="00A80772" w:rsidP="00FE0C6F">
      <w:pPr>
        <w:pStyle w:val="a7"/>
        <w:numPr>
          <w:ilvl w:val="0"/>
          <w:numId w:val="10"/>
        </w:numPr>
        <w:tabs>
          <w:tab w:val="left" w:pos="709"/>
          <w:tab w:val="left" w:pos="851"/>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Одинична форма міжнародного поділу – спеціалізація країни на виготовленні </w:t>
      </w:r>
      <w:r w:rsidR="0069259B" w:rsidRPr="009D7DC4">
        <w:rPr>
          <w:rFonts w:ascii="Times New Roman" w:hAnsi="Times New Roman" w:cs="Times New Roman"/>
          <w:noProof/>
          <w:sz w:val="28"/>
          <w:szCs w:val="28"/>
          <w:lang w:val="uk-UA"/>
        </w:rPr>
        <w:t>окремих деталей та вузлів певного складного товару: подетальна, поопераційна (або технологічна), типорозмірна.</w:t>
      </w:r>
    </w:p>
    <w:p w:rsidR="0069259B" w:rsidRPr="009D7DC4" w:rsidRDefault="00763CC3" w:rsidP="00FE0C6F">
      <w:pPr>
        <w:pStyle w:val="a7"/>
        <w:numPr>
          <w:ilvl w:val="0"/>
          <w:numId w:val="11"/>
        </w:numPr>
        <w:tabs>
          <w:tab w:val="left" w:pos="709"/>
          <w:tab w:val="left" w:pos="851"/>
        </w:tabs>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історико-економічному поступі основними формами міжнародного</w:t>
      </w:r>
      <w:r w:rsidR="00B40E87" w:rsidRPr="009D7DC4">
        <w:rPr>
          <w:rFonts w:ascii="Times New Roman" w:hAnsi="Times New Roman" w:cs="Times New Roman"/>
          <w:noProof/>
          <w:sz w:val="28"/>
          <w:szCs w:val="28"/>
          <w:lang w:val="uk-UA"/>
        </w:rPr>
        <w:t xml:space="preserve"> поділу праці виступають міжнародна спеціалізація та міжнародна кооперація (рис </w:t>
      </w:r>
      <w:r w:rsidR="00BB5FAB">
        <w:rPr>
          <w:rFonts w:ascii="Times New Roman" w:hAnsi="Times New Roman" w:cs="Times New Roman"/>
          <w:noProof/>
          <w:sz w:val="28"/>
          <w:szCs w:val="28"/>
          <w:lang w:val="uk-UA"/>
        </w:rPr>
        <w:t>1</w:t>
      </w:r>
      <w:r w:rsidR="00B40E87" w:rsidRPr="009D7DC4">
        <w:rPr>
          <w:rFonts w:ascii="Times New Roman" w:hAnsi="Times New Roman" w:cs="Times New Roman"/>
          <w:noProof/>
          <w:sz w:val="28"/>
          <w:szCs w:val="28"/>
          <w:lang w:val="uk-UA"/>
        </w:rPr>
        <w:t>.</w:t>
      </w:r>
      <w:r w:rsidR="0008268D" w:rsidRPr="009D7DC4">
        <w:rPr>
          <w:rFonts w:ascii="Times New Roman" w:hAnsi="Times New Roman" w:cs="Times New Roman"/>
          <w:noProof/>
          <w:sz w:val="28"/>
          <w:szCs w:val="28"/>
          <w:lang w:val="uk-UA"/>
        </w:rPr>
        <w:t>1</w:t>
      </w:r>
      <w:r w:rsidR="00BB5FAB">
        <w:rPr>
          <w:rFonts w:ascii="Times New Roman" w:hAnsi="Times New Roman" w:cs="Times New Roman"/>
          <w:noProof/>
          <w:sz w:val="28"/>
          <w:szCs w:val="28"/>
          <w:lang w:val="uk-UA"/>
        </w:rPr>
        <w:t>1</w:t>
      </w:r>
      <w:r w:rsidR="00B40E87" w:rsidRPr="009D7DC4">
        <w:rPr>
          <w:rFonts w:ascii="Times New Roman" w:hAnsi="Times New Roman" w:cs="Times New Roman"/>
          <w:noProof/>
          <w:sz w:val="28"/>
          <w:szCs w:val="28"/>
          <w:lang w:val="uk-UA"/>
        </w:rPr>
        <w:t>.)</w:t>
      </w:r>
      <w:r w:rsidR="00731EA1" w:rsidRPr="009D7DC4">
        <w:rPr>
          <w:rFonts w:ascii="Times New Roman" w:hAnsi="Times New Roman" w:cs="Times New Roman"/>
          <w:noProof/>
          <w:sz w:val="28"/>
          <w:szCs w:val="28"/>
          <w:lang w:val="uk-UA"/>
        </w:rPr>
        <w:t>.</w:t>
      </w:r>
    </w:p>
    <w:p w:rsidR="00B2262D" w:rsidRPr="009D7DC4" w:rsidRDefault="00285447" w:rsidP="00B2262D">
      <w:pPr>
        <w:pStyle w:val="a7"/>
        <w:tabs>
          <w:tab w:val="left" w:pos="709"/>
          <w:tab w:val="left" w:pos="851"/>
        </w:tabs>
        <w:spacing w:after="0" w:line="360" w:lineRule="auto"/>
        <w:jc w:val="both"/>
        <w:rPr>
          <w:rFonts w:ascii="Times New Roman" w:hAnsi="Times New Roman" w:cs="Times New Roman"/>
          <w:noProof/>
          <w:sz w:val="28"/>
          <w:szCs w:val="28"/>
          <w:lang w:val="uk-UA"/>
        </w:rPr>
      </w:pPr>
      <w:r w:rsidRPr="00285447">
        <w:rPr>
          <w:noProof/>
          <w:lang w:val="uk-UA" w:eastAsia="ru-RU"/>
        </w:rPr>
        <w:pict>
          <v:group id="_x0000_s1294" style="position:absolute;left:0;text-align:left;margin-left:16.95pt;margin-top:5.65pt;width:453.75pt;height:211.5pt;z-index:251876352" coordorigin="1755,10965" coordsize="9075,4230">
            <v:shape id="_x0000_s1251" type="#_x0000_t202" style="position:absolute;left:2565;top:12450;width:1920;height:465">
              <v:textbox style="mso-next-textbox:#_x0000_s1251">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Виробнича</w:t>
                    </w:r>
                  </w:p>
                </w:txbxContent>
              </v:textbox>
            </v:shape>
            <v:shape id="_x0000_s1252" type="#_x0000_t202" style="position:absolute;left:8100;top:12450;width:1995;height:465">
              <v:textbox style="mso-next-textbox:#_x0000_s1252">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Територіальна</w:t>
                    </w:r>
                  </w:p>
                </w:txbxContent>
              </v:textbox>
            </v:shape>
            <v:group id="_x0000_s1293" style="position:absolute;left:1995;top:11700;width:8370;height:750" coordorigin="1995,11700" coordsize="8370,750">
              <v:shape id="_x0000_s1249" type="#_x0000_t202" style="position:absolute;left:1995;top:11700;width:2865;height:465">
                <v:textbox style="mso-next-textbox:#_x0000_s1249">
                  <w:txbxContent>
                    <w:p w:rsidR="00BB5FAB" w:rsidRPr="00AF2E82" w:rsidRDefault="00BB5FAB">
                      <w:pPr>
                        <w:rPr>
                          <w:rFonts w:ascii="Times New Roman" w:hAnsi="Times New Roman" w:cs="Times New Roman"/>
                          <w:lang w:val="uk-UA"/>
                        </w:rPr>
                      </w:pPr>
                      <w:r>
                        <w:rPr>
                          <w:rFonts w:ascii="Times New Roman" w:hAnsi="Times New Roman" w:cs="Times New Roman"/>
                          <w:lang w:val="uk-UA"/>
                        </w:rPr>
                        <w:t>Міжнародна спеціалізація</w:t>
                      </w:r>
                    </w:p>
                  </w:txbxContent>
                </v:textbox>
              </v:shape>
              <v:shape id="_x0000_s1250" type="#_x0000_t202" style="position:absolute;left:7500;top:11715;width:2865;height:465">
                <v:textbox style="mso-next-textbox:#_x0000_s1250">
                  <w:txbxContent>
                    <w:p w:rsidR="00BB5FAB" w:rsidRPr="00AF2E82" w:rsidRDefault="00BB5FAB">
                      <w:pPr>
                        <w:rPr>
                          <w:rFonts w:ascii="Times New Roman" w:hAnsi="Times New Roman" w:cs="Times New Roman"/>
                          <w:lang w:val="uk-UA"/>
                        </w:rPr>
                      </w:pPr>
                      <w:r>
                        <w:rPr>
                          <w:rFonts w:ascii="Times New Roman" w:hAnsi="Times New Roman" w:cs="Times New Roman"/>
                          <w:lang w:val="uk-UA"/>
                        </w:rPr>
                        <w:t>Міжнародна кооперація</w:t>
                      </w:r>
                    </w:p>
                  </w:txbxContent>
                </v:textbox>
              </v:shape>
              <v:shape id="_x0000_s1253" type="#_x0000_t32" style="position:absolute;left:4860;top:11835;width:2640;height:0" o:connectortype="straight">
                <v:stroke endarrow="block"/>
              </v:shape>
              <v:shape id="_x0000_s1254" type="#_x0000_t32" style="position:absolute;left:4860;top:12000;width:2640;height:0;flip:x" o:connectortype="straight">
                <v:stroke endarrow="block"/>
              </v:shape>
              <v:shape id="_x0000_s1255" type="#_x0000_t32" style="position:absolute;left:3735;top:12180;width:0;height:270" o:connectortype="straight">
                <v:stroke endarrow="block"/>
              </v:shape>
              <v:shape id="_x0000_s1256" type="#_x0000_t32" style="position:absolute;left:3345;top:12180;width:0;height:270;flip:y" o:connectortype="straight">
                <v:stroke endarrow="block"/>
              </v:shape>
              <v:shape id="_x0000_s1257" type="#_x0000_t32" style="position:absolute;left:9240;top:12165;width:0;height:270" o:connectortype="straight">
                <v:stroke endarrow="block"/>
              </v:shape>
              <v:shape id="_x0000_s1258" type="#_x0000_t32" style="position:absolute;left:8850;top:12165;width:0;height:270;flip:y" o:connectortype="straight">
                <v:stroke endarrow="block"/>
              </v:shape>
            </v:group>
            <v:shape id="_x0000_s1259" type="#_x0000_t202" style="position:absolute;left:5040;top:12525;width:2385;height:465">
              <v:textbox style="mso-next-textbox:#_x0000_s1259">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Форми спеціалізації</w:t>
                    </w:r>
                  </w:p>
                </w:txbxContent>
              </v:textbox>
            </v:shape>
            <v:group id="_x0000_s1270" style="position:absolute;left:2580;top:12915;width:2505;height:2025" coordorigin="2685,12915" coordsize="2505,2025">
              <v:shape id="_x0000_s1260" type="#_x0000_t32" style="position:absolute;left:2685;top:12915;width:0;height:1755" o:connectortype="straight"/>
              <v:group id="_x0000_s1263" style="position:absolute;left:2685;top:13110;width:2115;height:465" coordorigin="2685,13110" coordsize="2115,465">
                <v:shape id="_x0000_s1261" type="#_x0000_t32" style="position:absolute;left:2685;top:13335;width:195;height:0" o:connectortype="straight">
                  <v:stroke endarrow="block"/>
                </v:shape>
                <v:shape id="_x0000_s1262" type="#_x0000_t202" style="position:absolute;left:2880;top:13110;width:1920;height:465">
                  <v:textbox style="mso-next-textbox:#_x0000_s1262">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міжгалузева</w:t>
                        </w:r>
                      </w:p>
                    </w:txbxContent>
                  </v:textbox>
                </v:shape>
              </v:group>
              <v:group id="_x0000_s1264" style="position:absolute;left:2685;top:13785;width:2505;height:465" coordorigin="2685,13110" coordsize="2115,465">
                <v:shape id="_x0000_s1265" type="#_x0000_t32" style="position:absolute;left:2685;top:13335;width:195;height:0" o:connectortype="straight">
                  <v:stroke endarrow="block"/>
                </v:shape>
                <v:shape id="_x0000_s1266" type="#_x0000_t202" style="position:absolute;left:2880;top:13110;width:1920;height:465">
                  <v:textbox style="mso-next-textbox:#_x0000_s1266">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внутрішньогалузева</w:t>
                        </w:r>
                      </w:p>
                    </w:txbxContent>
                  </v:textbox>
                </v:shape>
              </v:group>
              <v:group id="_x0000_s1267" style="position:absolute;left:2700;top:14475;width:2115;height:465" coordorigin="2685,13110" coordsize="2115,465">
                <v:shape id="_x0000_s1268" type="#_x0000_t32" style="position:absolute;left:2685;top:13335;width:195;height:0" o:connectortype="straight">
                  <v:stroke endarrow="block"/>
                </v:shape>
                <v:shape id="_x0000_s1269" type="#_x0000_t202" style="position:absolute;left:2880;top:13110;width:1920;height:465">
                  <v:textbox style="mso-next-textbox:#_x0000_s1269">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підприємств</w:t>
                        </w:r>
                      </w:p>
                    </w:txbxContent>
                  </v:textbox>
                </v:shape>
              </v:group>
            </v:group>
            <v:group id="_x0000_s1278" style="position:absolute;left:5205;top:12990;width:2310;height:1950" coordorigin="5205,12990" coordsize="2310,1950">
              <v:shape id="_x0000_s1271" type="#_x0000_t202" style="position:absolute;left:5625;top:13110;width:1860;height:465">
                <v:textbox style="mso-next-textbox:#_x0000_s1271">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подетальна</w:t>
                      </w:r>
                    </w:p>
                  </w:txbxContent>
                </v:textbox>
              </v:shape>
              <v:shape id="_x0000_s1272" type="#_x0000_t202" style="position:absolute;left:5625;top:13785;width:1860;height:465">
                <v:textbox style="mso-next-textbox:#_x0000_s1272">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вузлова</w:t>
                      </w:r>
                    </w:p>
                  </w:txbxContent>
                </v:textbox>
              </v:shape>
              <v:shape id="_x0000_s1273" type="#_x0000_t202" style="position:absolute;left:5655;top:14475;width:1860;height:465">
                <v:textbox style="mso-next-textbox:#_x0000_s1273">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технологічна</w:t>
                      </w:r>
                    </w:p>
                  </w:txbxContent>
                </v:textbox>
              </v:shape>
              <v:shape id="_x0000_s1274" type="#_x0000_t32" style="position:absolute;left:5205;top:12990;width:15;height:1710" o:connectortype="straight"/>
              <v:shape id="_x0000_s1275" type="#_x0000_t32" style="position:absolute;left:5220;top:14700;width:420;height:0" o:connectortype="straight">
                <v:stroke endarrow="block"/>
              </v:shape>
              <v:shape id="_x0000_s1276" type="#_x0000_t32" style="position:absolute;left:5205;top:14010;width:420;height:0" o:connectortype="straight">
                <v:stroke endarrow="block"/>
              </v:shape>
              <v:shape id="_x0000_s1277" type="#_x0000_t32" style="position:absolute;left:5205;top:13335;width:420;height:0" o:connectortype="straight">
                <v:stroke endarrow="block"/>
              </v:shape>
            </v:group>
            <v:group id="_x0000_s1279" style="position:absolute;left:8190;top:12915;width:2310;height:1950" coordorigin="5205,12990" coordsize="2310,1950">
              <v:shape id="_x0000_s1280" type="#_x0000_t202" style="position:absolute;left:5625;top:13110;width:1860;height:465">
                <v:textbox style="mso-next-textbox:#_x0000_s1280">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окремих країн</w:t>
                      </w:r>
                    </w:p>
                  </w:txbxContent>
                </v:textbox>
              </v:shape>
              <v:shape id="_x0000_s1281" type="#_x0000_t202" style="position:absolute;left:5625;top:13785;width:1860;height:465">
                <v:textbox style="mso-next-textbox:#_x0000_s1281">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груп країн</w:t>
                      </w:r>
                    </w:p>
                  </w:txbxContent>
                </v:textbox>
              </v:shape>
              <v:shape id="_x0000_s1282" type="#_x0000_t202" style="position:absolute;left:5655;top:14475;width:1860;height:465">
                <v:textbox style="mso-next-textbox:#_x0000_s1282">
                  <w:txbxContent>
                    <w:p w:rsidR="00BB5FAB" w:rsidRPr="00AF2E82" w:rsidRDefault="00BB5FAB" w:rsidP="00AF2E82">
                      <w:pPr>
                        <w:jc w:val="center"/>
                        <w:rPr>
                          <w:rFonts w:ascii="Times New Roman" w:hAnsi="Times New Roman" w:cs="Times New Roman"/>
                          <w:lang w:val="uk-UA"/>
                        </w:rPr>
                      </w:pPr>
                      <w:r>
                        <w:rPr>
                          <w:rFonts w:ascii="Times New Roman" w:hAnsi="Times New Roman" w:cs="Times New Roman"/>
                          <w:lang w:val="uk-UA"/>
                        </w:rPr>
                        <w:t>регіонів світу</w:t>
                      </w:r>
                    </w:p>
                  </w:txbxContent>
                </v:textbox>
              </v:shape>
              <v:shape id="_x0000_s1283" type="#_x0000_t32" style="position:absolute;left:5205;top:12990;width:15;height:1710" o:connectortype="straight"/>
              <v:shape id="_x0000_s1284" type="#_x0000_t32" style="position:absolute;left:5220;top:14700;width:420;height:0" o:connectortype="straight">
                <v:stroke endarrow="block"/>
              </v:shape>
              <v:shape id="_x0000_s1285" type="#_x0000_t32" style="position:absolute;left:5205;top:14010;width:420;height:0" o:connectortype="straight">
                <v:stroke endarrow="block"/>
              </v:shape>
              <v:shape id="_x0000_s1286" type="#_x0000_t32" style="position:absolute;left:5205;top:13335;width:420;height:0" o:connectortype="straight">
                <v:stroke endarrow="block"/>
              </v:shape>
            </v:group>
            <v:group id="_x0000_s1292" style="position:absolute;left:1755;top:10965;width:9075;height:4230" coordorigin="1755,10965" coordsize="9075,4230">
              <v:shape id="_x0000_s1248" type="#_x0000_t202" style="position:absolute;left:4695;top:10965;width:2865;height:510">
                <v:textbox style="mso-next-textbox:#_x0000_s1248">
                  <w:txbxContent>
                    <w:p w:rsidR="00BB5FAB" w:rsidRPr="00AF2E82" w:rsidRDefault="00BB5FAB">
                      <w:pPr>
                        <w:rPr>
                          <w:rFonts w:ascii="Times New Roman" w:hAnsi="Times New Roman" w:cs="Times New Roman"/>
                          <w:lang w:val="uk-UA"/>
                        </w:rPr>
                      </w:pPr>
                      <w:r>
                        <w:rPr>
                          <w:rFonts w:ascii="Times New Roman" w:hAnsi="Times New Roman" w:cs="Times New Roman"/>
                          <w:lang w:val="uk-UA"/>
                        </w:rPr>
                        <w:t>Міжнародний поділ праці</w:t>
                      </w:r>
                    </w:p>
                  </w:txbxContent>
                </v:textbox>
              </v:shape>
              <v:shape id="_x0000_s1287" type="#_x0000_t32" style="position:absolute;left:7560;top:11205;width:3270;height:0" o:connectortype="straight"/>
              <v:shape id="_x0000_s1288" type="#_x0000_t32" style="position:absolute;left:1755;top:11205;width:2940;height:0" o:connectortype="straight"/>
              <v:shape id="_x0000_s1289" type="#_x0000_t32" style="position:absolute;left:10830;top:11190;width:0;height:3990" o:connectortype="straight"/>
              <v:shape id="_x0000_s1290" type="#_x0000_t32" style="position:absolute;left:1755;top:15195;width:9075;height:0" o:connectortype="straight"/>
              <v:shape id="_x0000_s1291" type="#_x0000_t32" style="position:absolute;left:1755;top:11205;width:0;height:3990" o:connectortype="straight"/>
            </v:group>
          </v:group>
        </w:pict>
      </w:r>
    </w:p>
    <w:p w:rsidR="0024771C" w:rsidRPr="009D7DC4" w:rsidRDefault="0024771C" w:rsidP="0024771C">
      <w:pPr>
        <w:pStyle w:val="a7"/>
        <w:tabs>
          <w:tab w:val="left" w:pos="709"/>
          <w:tab w:val="left" w:pos="851"/>
        </w:tabs>
        <w:ind w:left="709"/>
        <w:jc w:val="both"/>
        <w:rPr>
          <w:rFonts w:ascii="Times New Roman" w:hAnsi="Times New Roman" w:cs="Times New Roman"/>
          <w:noProof/>
          <w:sz w:val="28"/>
          <w:szCs w:val="28"/>
          <w:lang w:val="uk-UA"/>
        </w:rPr>
      </w:pPr>
    </w:p>
    <w:p w:rsidR="00E65F2D" w:rsidRPr="009D7DC4" w:rsidRDefault="00E65F2D" w:rsidP="00E65F2D">
      <w:pPr>
        <w:tabs>
          <w:tab w:val="left" w:pos="709"/>
          <w:tab w:val="left" w:pos="851"/>
        </w:tabs>
        <w:ind w:firstLine="709"/>
        <w:rPr>
          <w:rFonts w:ascii="Times New Roman" w:hAnsi="Times New Roman" w:cs="Times New Roman"/>
          <w:noProof/>
          <w:sz w:val="28"/>
          <w:szCs w:val="28"/>
          <w:lang w:val="uk-UA"/>
        </w:rPr>
      </w:pPr>
    </w:p>
    <w:p w:rsidR="00E65F2D" w:rsidRPr="009D7DC4" w:rsidRDefault="00E65F2D" w:rsidP="00E65F2D">
      <w:pPr>
        <w:tabs>
          <w:tab w:val="left" w:pos="1380"/>
        </w:tabs>
        <w:ind w:firstLine="709"/>
        <w:rPr>
          <w:rFonts w:ascii="Times New Roman" w:hAnsi="Times New Roman" w:cs="Times New Roman"/>
          <w:noProof/>
          <w:sz w:val="28"/>
          <w:szCs w:val="28"/>
          <w:highlight w:val="yellow"/>
          <w:lang w:val="uk-UA"/>
        </w:rPr>
      </w:pPr>
    </w:p>
    <w:p w:rsidR="00313B94" w:rsidRPr="009D7DC4" w:rsidRDefault="00313B94" w:rsidP="00A63135">
      <w:pPr>
        <w:spacing w:line="360" w:lineRule="auto"/>
        <w:jc w:val="both"/>
        <w:rPr>
          <w:rFonts w:ascii="Times New Roman" w:hAnsi="Times New Roman" w:cs="Times New Roman"/>
          <w:noProof/>
          <w:sz w:val="28"/>
          <w:szCs w:val="28"/>
          <w:highlight w:val="yellow"/>
          <w:lang w:val="uk-UA"/>
        </w:rPr>
      </w:pPr>
    </w:p>
    <w:p w:rsidR="00313B94" w:rsidRPr="009D7DC4" w:rsidRDefault="00313B94" w:rsidP="00A63135">
      <w:pPr>
        <w:spacing w:line="360" w:lineRule="auto"/>
        <w:jc w:val="both"/>
        <w:rPr>
          <w:rFonts w:ascii="Times New Roman" w:hAnsi="Times New Roman" w:cs="Times New Roman"/>
          <w:noProof/>
          <w:sz w:val="28"/>
          <w:szCs w:val="28"/>
          <w:highlight w:val="yellow"/>
          <w:lang w:val="uk-UA"/>
        </w:rPr>
      </w:pPr>
    </w:p>
    <w:p w:rsidR="00313B94" w:rsidRPr="009D7DC4" w:rsidRDefault="00313B94" w:rsidP="00A63135">
      <w:pPr>
        <w:spacing w:line="360" w:lineRule="auto"/>
        <w:jc w:val="both"/>
        <w:rPr>
          <w:rFonts w:ascii="Times New Roman" w:hAnsi="Times New Roman" w:cs="Times New Roman"/>
          <w:noProof/>
          <w:sz w:val="28"/>
          <w:szCs w:val="28"/>
          <w:highlight w:val="yellow"/>
          <w:lang w:val="uk-UA"/>
        </w:rPr>
      </w:pPr>
    </w:p>
    <w:p w:rsidR="00D11166" w:rsidRPr="009D7DC4" w:rsidRDefault="00D11166" w:rsidP="00313B94">
      <w:pPr>
        <w:spacing w:line="360" w:lineRule="auto"/>
        <w:jc w:val="center"/>
        <w:rPr>
          <w:rFonts w:ascii="Times New Roman" w:hAnsi="Times New Roman" w:cs="Times New Roman"/>
          <w:noProof/>
          <w:sz w:val="28"/>
          <w:szCs w:val="28"/>
          <w:highlight w:val="yellow"/>
          <w:lang w:val="uk-UA"/>
        </w:rPr>
      </w:pPr>
    </w:p>
    <w:p w:rsidR="00313B94" w:rsidRPr="009D7DC4" w:rsidRDefault="00313B94" w:rsidP="00313B94">
      <w:pPr>
        <w:spacing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Рис. </w:t>
      </w:r>
      <w:r w:rsidR="00BB5FAB">
        <w:rPr>
          <w:rFonts w:ascii="Times New Roman" w:hAnsi="Times New Roman" w:cs="Times New Roman"/>
          <w:noProof/>
          <w:sz w:val="28"/>
          <w:szCs w:val="28"/>
          <w:lang w:val="uk-UA"/>
        </w:rPr>
        <w:t>1</w:t>
      </w:r>
      <w:r w:rsidRPr="009D7DC4">
        <w:rPr>
          <w:rFonts w:ascii="Times New Roman" w:hAnsi="Times New Roman" w:cs="Times New Roman"/>
          <w:noProof/>
          <w:sz w:val="28"/>
          <w:szCs w:val="28"/>
          <w:lang w:val="uk-UA"/>
        </w:rPr>
        <w:t>.</w:t>
      </w:r>
      <w:r w:rsidR="0008268D" w:rsidRPr="009D7DC4">
        <w:rPr>
          <w:rFonts w:ascii="Times New Roman" w:hAnsi="Times New Roman" w:cs="Times New Roman"/>
          <w:noProof/>
          <w:sz w:val="28"/>
          <w:szCs w:val="28"/>
          <w:lang w:val="uk-UA"/>
        </w:rPr>
        <w:t>1</w:t>
      </w:r>
      <w:r w:rsidR="00BB5FAB">
        <w:rPr>
          <w:rFonts w:ascii="Times New Roman" w:hAnsi="Times New Roman" w:cs="Times New Roman"/>
          <w:noProof/>
          <w:sz w:val="28"/>
          <w:szCs w:val="28"/>
          <w:lang w:val="uk-UA"/>
        </w:rPr>
        <w:t>1</w:t>
      </w:r>
      <w:r w:rsidR="000460EA" w:rsidRPr="009D7DC4">
        <w:rPr>
          <w:rFonts w:ascii="Times New Roman" w:hAnsi="Times New Roman" w:cs="Times New Roman"/>
          <w:noProof/>
          <w:sz w:val="28"/>
          <w:szCs w:val="28"/>
          <w:lang w:val="uk-UA"/>
        </w:rPr>
        <w:t>. Форми міжнародного поділу праці</w:t>
      </w:r>
    </w:p>
    <w:p w:rsidR="00313B94" w:rsidRPr="009D7DC4" w:rsidRDefault="00313B94"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Поділ праці на міжнародному рівні </w:t>
      </w:r>
      <w:r w:rsidR="00D06781" w:rsidRPr="009D7DC4">
        <w:rPr>
          <w:rFonts w:ascii="Times New Roman" w:hAnsi="Times New Roman" w:cs="Times New Roman"/>
          <w:noProof/>
          <w:sz w:val="28"/>
          <w:szCs w:val="28"/>
          <w:lang w:val="uk-UA"/>
        </w:rPr>
        <w:t xml:space="preserve">поглиблюється і знаходить більшу перспективність, ніж усередині окремої країни. Територіально і функціонально така спеціалізація проявляється на рівні окремих країн, їх груп або регіонів світу, що свідчить в цілому про подальший процес глобалізації системи виробництва, а відповідно і економічних міжнародних зв’язків. Якісні глибокі зміни у розвитку МПП сталися за останні два десятиріччя. Вони зумовлені новим </w:t>
      </w:r>
      <w:r w:rsidR="00EC42A5" w:rsidRPr="009D7DC4">
        <w:rPr>
          <w:rFonts w:ascii="Times New Roman" w:hAnsi="Times New Roman" w:cs="Times New Roman"/>
          <w:noProof/>
          <w:sz w:val="28"/>
          <w:szCs w:val="28"/>
          <w:lang w:val="uk-UA"/>
        </w:rPr>
        <w:t>етапом науково-технічної революції</w:t>
      </w:r>
      <w:r w:rsidR="00F964B3" w:rsidRPr="009D7DC4">
        <w:rPr>
          <w:rFonts w:ascii="Times New Roman" w:hAnsi="Times New Roman" w:cs="Times New Roman"/>
          <w:noProof/>
          <w:sz w:val="28"/>
          <w:szCs w:val="28"/>
          <w:lang w:val="uk-UA"/>
        </w:rPr>
        <w:t xml:space="preserve"> </w:t>
      </w:r>
      <w:r w:rsidR="00EC42A5" w:rsidRPr="009D7DC4">
        <w:rPr>
          <w:rFonts w:ascii="Times New Roman" w:hAnsi="Times New Roman" w:cs="Times New Roman"/>
          <w:noProof/>
          <w:sz w:val="28"/>
          <w:szCs w:val="28"/>
          <w:lang w:val="uk-UA"/>
        </w:rPr>
        <w:t>(</w:t>
      </w:r>
      <w:r w:rsidR="00D06781" w:rsidRPr="009D7DC4">
        <w:rPr>
          <w:rFonts w:ascii="Times New Roman" w:hAnsi="Times New Roman" w:cs="Times New Roman"/>
          <w:noProof/>
          <w:sz w:val="28"/>
          <w:szCs w:val="28"/>
          <w:lang w:val="uk-UA"/>
        </w:rPr>
        <w:t>НТР</w:t>
      </w:r>
      <w:r w:rsidR="00EC42A5" w:rsidRPr="009D7DC4">
        <w:rPr>
          <w:rFonts w:ascii="Times New Roman" w:hAnsi="Times New Roman" w:cs="Times New Roman"/>
          <w:noProof/>
          <w:sz w:val="28"/>
          <w:szCs w:val="28"/>
          <w:lang w:val="uk-UA"/>
        </w:rPr>
        <w:t>)</w:t>
      </w:r>
      <w:r w:rsidR="00D06781" w:rsidRPr="009D7DC4">
        <w:rPr>
          <w:rFonts w:ascii="Times New Roman" w:hAnsi="Times New Roman" w:cs="Times New Roman"/>
          <w:noProof/>
          <w:sz w:val="28"/>
          <w:szCs w:val="28"/>
          <w:lang w:val="uk-UA"/>
        </w:rPr>
        <w:t>. Їх загальний зміст можна звести до таких процесів у МПП:</w:t>
      </w:r>
    </w:p>
    <w:p w:rsidR="00D06781" w:rsidRPr="009D7DC4" w:rsidRDefault="00D06781"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пріоритетного значення набули спеціалізація і кооперування виробництва наукомісткої продукції, прогресивні технології, нові види виробничих (облагороджених) матеріалів. Наприклад</w:t>
      </w:r>
      <w:r w:rsidR="009457F8" w:rsidRPr="009D7DC4">
        <w:rPr>
          <w:rFonts w:ascii="Times New Roman" w:hAnsi="Times New Roman" w:cs="Times New Roman"/>
          <w:noProof/>
          <w:sz w:val="28"/>
          <w:szCs w:val="28"/>
          <w:lang w:val="uk-UA"/>
        </w:rPr>
        <w:t>, у США на початку 90-тих років до 40% виробів усієї обробної промисловості виготовляють у сфері наукомістких галузей;</w:t>
      </w:r>
      <w:r w:rsidR="009457F8" w:rsidRPr="009D7DC4">
        <w:rPr>
          <w:rFonts w:ascii="Times New Roman" w:hAnsi="Times New Roman" w:cs="Times New Roman"/>
          <w:noProof/>
          <w:sz w:val="28"/>
          <w:szCs w:val="28"/>
          <w:lang w:val="uk-UA"/>
        </w:rPr>
        <w:tab/>
      </w:r>
    </w:p>
    <w:p w:rsidR="009457F8" w:rsidRPr="009D7DC4" w:rsidRDefault="009457F8"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w:t>
      </w:r>
      <w:r w:rsidR="00EC42A5" w:rsidRPr="009D7DC4">
        <w:rPr>
          <w:rFonts w:ascii="Times New Roman" w:hAnsi="Times New Roman" w:cs="Times New Roman"/>
          <w:noProof/>
          <w:sz w:val="28"/>
          <w:szCs w:val="28"/>
          <w:lang w:val="uk-UA"/>
        </w:rPr>
        <w:t xml:space="preserve">ундаментальні зміни відбулися </w:t>
      </w:r>
      <w:r w:rsidRPr="009D7DC4">
        <w:rPr>
          <w:rFonts w:ascii="Times New Roman" w:hAnsi="Times New Roman" w:cs="Times New Roman"/>
          <w:noProof/>
          <w:sz w:val="28"/>
          <w:szCs w:val="28"/>
          <w:lang w:val="uk-UA"/>
        </w:rPr>
        <w:t>у результаті всебічного розвитку процесу спеціалізації у сфері науково-технічних знань та інформації – поява автоматизованих систем її обробки, зберігання і передачі,</w:t>
      </w:r>
      <w:r w:rsidR="00FE2CE9" w:rsidRPr="009D7DC4">
        <w:rPr>
          <w:rFonts w:ascii="Times New Roman" w:hAnsi="Times New Roman" w:cs="Times New Roman"/>
          <w:noProof/>
          <w:sz w:val="28"/>
          <w:szCs w:val="28"/>
          <w:lang w:val="uk-UA"/>
        </w:rPr>
        <w:t xml:space="preserve"> що зумовле</w:t>
      </w:r>
      <w:r w:rsidRPr="009D7DC4">
        <w:rPr>
          <w:rFonts w:ascii="Times New Roman" w:hAnsi="Times New Roman" w:cs="Times New Roman"/>
          <w:noProof/>
          <w:sz w:val="28"/>
          <w:szCs w:val="28"/>
          <w:lang w:val="uk-UA"/>
        </w:rPr>
        <w:t>но</w:t>
      </w:r>
      <w:r w:rsidR="00FE2CE9" w:rsidRPr="009D7DC4">
        <w:rPr>
          <w:rFonts w:ascii="Times New Roman" w:hAnsi="Times New Roman" w:cs="Times New Roman"/>
          <w:noProof/>
          <w:sz w:val="28"/>
          <w:szCs w:val="28"/>
          <w:lang w:val="uk-UA"/>
        </w:rPr>
        <w:t xml:space="preserve"> розвитком мікропроцесорних, електронних, комп’ютерних технологій (згідно з міжнародними експертними оцінками, місткість світового ринку інформаційних технологій і послуг в 2012 році орієнтовно склала 8 трлн. дол. США, в 1998 році – 800 млрд. дол. США);</w:t>
      </w:r>
    </w:p>
    <w:p w:rsidR="00FE2CE9" w:rsidRPr="009D7DC4" w:rsidRDefault="00FE2CE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істотну роль у поглибленні МПП відіграє і процес інтернаціоналізації сфери послуг та світової інфраструктури , прогресивні зміни як в її традиційних елементах (наприклад, різних видах транспорту), так і у ме</w:t>
      </w:r>
      <w:r w:rsidR="00EC42A5" w:rsidRPr="009D7DC4">
        <w:rPr>
          <w:rFonts w:ascii="Times New Roman" w:hAnsi="Times New Roman" w:cs="Times New Roman"/>
          <w:noProof/>
          <w:sz w:val="28"/>
          <w:szCs w:val="28"/>
          <w:lang w:val="uk-UA"/>
        </w:rPr>
        <w:t>ре</w:t>
      </w:r>
      <w:r w:rsidRPr="009D7DC4">
        <w:rPr>
          <w:rFonts w:ascii="Times New Roman" w:hAnsi="Times New Roman" w:cs="Times New Roman"/>
          <w:noProof/>
          <w:sz w:val="28"/>
          <w:szCs w:val="28"/>
          <w:lang w:val="uk-UA"/>
        </w:rPr>
        <w:t>жах сучасних інформаційних комунікацій.</w:t>
      </w:r>
    </w:p>
    <w:p w:rsidR="00FE2CE9" w:rsidRPr="009D7DC4" w:rsidRDefault="00FE2CE9"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Ці процеси відбуваються за умов жорсткої конкурентної боротьби між усіма суб’єктами світового господарства.</w:t>
      </w:r>
      <w:r w:rsidR="00DA3D44" w:rsidRPr="009D7DC4">
        <w:rPr>
          <w:rFonts w:ascii="Times New Roman" w:hAnsi="Times New Roman" w:cs="Times New Roman"/>
          <w:noProof/>
          <w:sz w:val="28"/>
          <w:szCs w:val="28"/>
          <w:lang w:val="uk-UA"/>
        </w:rPr>
        <w:t xml:space="preserve"> МПП забезпечує державам певні переваги, оскільки завдяки участі в ньому вони мають змогу підвищити ефективність національної економіки та добробут населення. Це зумовлено такими можливостями МПП:</w:t>
      </w:r>
      <w:r w:rsidR="00DA3D44" w:rsidRPr="009D7DC4">
        <w:rPr>
          <w:rFonts w:ascii="Times New Roman" w:hAnsi="Times New Roman" w:cs="Times New Roman"/>
          <w:noProof/>
          <w:sz w:val="28"/>
          <w:szCs w:val="28"/>
          <w:lang w:val="uk-UA"/>
        </w:rPr>
        <w:tab/>
      </w:r>
    </w:p>
    <w:p w:rsidR="00DA3D44" w:rsidRPr="009D7DC4" w:rsidRDefault="00DA3D44"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участь у МПП дає змогу повніше </w:t>
      </w:r>
      <w:r w:rsidR="002B1435" w:rsidRPr="009D7DC4">
        <w:rPr>
          <w:rFonts w:ascii="Times New Roman" w:hAnsi="Times New Roman" w:cs="Times New Roman"/>
          <w:noProof/>
          <w:sz w:val="28"/>
          <w:szCs w:val="28"/>
          <w:lang w:val="uk-UA"/>
        </w:rPr>
        <w:t xml:space="preserve">користуватися перевагами </w:t>
      </w:r>
      <w:r w:rsidRPr="009D7DC4">
        <w:rPr>
          <w:rFonts w:ascii="Times New Roman" w:hAnsi="Times New Roman" w:cs="Times New Roman"/>
          <w:noProof/>
          <w:sz w:val="28"/>
          <w:szCs w:val="28"/>
          <w:lang w:val="uk-UA"/>
        </w:rPr>
        <w:t>спеціалізації на рівні країни, раціональніше використову</w:t>
      </w:r>
      <w:r w:rsidR="00EC42A5" w:rsidRPr="009D7DC4">
        <w:rPr>
          <w:rFonts w:ascii="Times New Roman" w:hAnsi="Times New Roman" w:cs="Times New Roman"/>
          <w:noProof/>
          <w:sz w:val="28"/>
          <w:szCs w:val="28"/>
          <w:lang w:val="uk-UA"/>
        </w:rPr>
        <w:t>вати</w:t>
      </w:r>
      <w:r w:rsidR="00C865E9" w:rsidRPr="009D7DC4">
        <w:rPr>
          <w:rFonts w:ascii="Times New Roman" w:hAnsi="Times New Roman" w:cs="Times New Roman"/>
          <w:noProof/>
          <w:sz w:val="28"/>
          <w:szCs w:val="28"/>
          <w:lang w:val="uk-UA"/>
        </w:rPr>
        <w:t xml:space="preserve"> </w:t>
      </w:r>
      <w:r w:rsidR="00EC42A5" w:rsidRPr="009D7DC4">
        <w:rPr>
          <w:rFonts w:ascii="Times New Roman" w:hAnsi="Times New Roman" w:cs="Times New Roman"/>
          <w:noProof/>
          <w:sz w:val="28"/>
          <w:szCs w:val="28"/>
          <w:lang w:val="uk-UA"/>
        </w:rPr>
        <w:t>власні</w:t>
      </w:r>
      <w:r w:rsidRPr="009D7DC4">
        <w:rPr>
          <w:rFonts w:ascii="Times New Roman" w:hAnsi="Times New Roman" w:cs="Times New Roman"/>
          <w:noProof/>
          <w:sz w:val="28"/>
          <w:szCs w:val="28"/>
          <w:lang w:val="uk-UA"/>
        </w:rPr>
        <w:t xml:space="preserve"> ресурс</w:t>
      </w:r>
      <w:r w:rsidR="002B1435" w:rsidRPr="009D7DC4">
        <w:rPr>
          <w:rFonts w:ascii="Times New Roman" w:hAnsi="Times New Roman" w:cs="Times New Roman"/>
          <w:noProof/>
          <w:sz w:val="28"/>
          <w:szCs w:val="28"/>
          <w:lang w:val="uk-UA"/>
        </w:rPr>
        <w:t>и, збільшувати загальний обсяг виробництва:</w:t>
      </w:r>
    </w:p>
    <w:p w:rsidR="002B1435" w:rsidRPr="009D7DC4" w:rsidRDefault="002B1435"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виробництво товарів може бути ефективним лише за умов масового виробництва і відповідно витрат, що постійно зменшуються. Місткість же внутрішнього ринку часто є недостатньою</w:t>
      </w:r>
      <w:r w:rsidR="003B740D" w:rsidRPr="009D7DC4">
        <w:rPr>
          <w:rFonts w:ascii="Times New Roman" w:hAnsi="Times New Roman" w:cs="Times New Roman"/>
          <w:noProof/>
          <w:sz w:val="28"/>
          <w:szCs w:val="28"/>
          <w:lang w:val="uk-UA"/>
        </w:rPr>
        <w:t xml:space="preserve"> для використання переваг великомасштабного виробництва повною мірою. Особливо це стосується невеликих країн;</w:t>
      </w:r>
    </w:p>
    <w:p w:rsidR="003B740D" w:rsidRPr="009D7DC4" w:rsidRDefault="003B740D"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МПП сприяє задоволенню потреб населення країни. Інакше багато країн залишилось би без товарів, до яких звикло його населення, але власних можливостей для їх виробництва немає або воно нераціональне;</w:t>
      </w:r>
    </w:p>
    <w:p w:rsidR="003B740D" w:rsidRPr="009D7DC4" w:rsidRDefault="003B740D"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участь у МПП призводить до посилення конкуренції та підвищення якості вітчизняних товарів;</w:t>
      </w:r>
    </w:p>
    <w:p w:rsidR="003B740D" w:rsidRPr="009D7DC4" w:rsidRDefault="003B740D"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поглиблення МПП є своєрідним фундаментом для політики мирного співіснування та успішного політичного співробітництва країн(наприклад, </w:t>
      </w:r>
      <w:r w:rsidR="00EC42A5" w:rsidRPr="009D7DC4">
        <w:rPr>
          <w:rFonts w:ascii="Times New Roman" w:hAnsi="Times New Roman" w:cs="Times New Roman"/>
          <w:noProof/>
          <w:sz w:val="28"/>
          <w:szCs w:val="28"/>
          <w:lang w:val="uk-UA"/>
        </w:rPr>
        <w:t xml:space="preserve">країни </w:t>
      </w:r>
      <w:r w:rsidRPr="009D7DC4">
        <w:rPr>
          <w:rFonts w:ascii="Times New Roman" w:hAnsi="Times New Roman" w:cs="Times New Roman"/>
          <w:noProof/>
          <w:sz w:val="28"/>
          <w:szCs w:val="28"/>
          <w:lang w:val="uk-UA"/>
        </w:rPr>
        <w:t>Європейськ</w:t>
      </w:r>
      <w:r w:rsidR="00EC42A5" w:rsidRPr="009D7DC4">
        <w:rPr>
          <w:rFonts w:ascii="Times New Roman" w:hAnsi="Times New Roman" w:cs="Times New Roman"/>
          <w:noProof/>
          <w:sz w:val="28"/>
          <w:szCs w:val="28"/>
          <w:lang w:val="uk-UA"/>
        </w:rPr>
        <w:t>ого</w:t>
      </w:r>
      <w:r w:rsidRPr="009D7DC4">
        <w:rPr>
          <w:rFonts w:ascii="Times New Roman" w:hAnsi="Times New Roman" w:cs="Times New Roman"/>
          <w:noProof/>
          <w:sz w:val="28"/>
          <w:szCs w:val="28"/>
          <w:lang w:val="uk-UA"/>
        </w:rPr>
        <w:t xml:space="preserve"> Союз</w:t>
      </w:r>
      <w:r w:rsidR="00EC42A5" w:rsidRPr="009D7DC4">
        <w:rPr>
          <w:rFonts w:ascii="Times New Roman" w:hAnsi="Times New Roman" w:cs="Times New Roman"/>
          <w:noProof/>
          <w:sz w:val="28"/>
          <w:szCs w:val="28"/>
          <w:lang w:val="uk-UA"/>
        </w:rPr>
        <w:t>у</w:t>
      </w:r>
      <w:r w:rsidRPr="009D7DC4">
        <w:rPr>
          <w:rFonts w:ascii="Times New Roman" w:hAnsi="Times New Roman" w:cs="Times New Roman"/>
          <w:noProof/>
          <w:sz w:val="28"/>
          <w:szCs w:val="28"/>
          <w:lang w:val="uk-UA"/>
        </w:rPr>
        <w:t>).</w:t>
      </w:r>
    </w:p>
    <w:p w:rsidR="00EC42A5" w:rsidRPr="009D7DC4" w:rsidRDefault="00EC42A5" w:rsidP="002A32E4">
      <w:pPr>
        <w:pStyle w:val="a7"/>
        <w:spacing w:after="0" w:line="360" w:lineRule="auto"/>
        <w:ind w:left="709" w:firstLine="709"/>
        <w:jc w:val="both"/>
        <w:rPr>
          <w:rFonts w:ascii="Times New Roman" w:hAnsi="Times New Roman" w:cs="Times New Roman"/>
          <w:noProof/>
          <w:sz w:val="28"/>
          <w:szCs w:val="28"/>
          <w:lang w:val="uk-UA"/>
        </w:rPr>
      </w:pPr>
    </w:p>
    <w:p w:rsidR="00F964B3" w:rsidRPr="009D7DC4" w:rsidRDefault="00EC42A5" w:rsidP="00FE0C6F">
      <w:pPr>
        <w:pStyle w:val="a7"/>
        <w:numPr>
          <w:ilvl w:val="0"/>
          <w:numId w:val="9"/>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Я</w:t>
      </w:r>
      <w:r w:rsidR="007F4D6F" w:rsidRPr="009D7DC4">
        <w:rPr>
          <w:rFonts w:ascii="Times New Roman" w:hAnsi="Times New Roman" w:cs="Times New Roman"/>
          <w:noProof/>
          <w:sz w:val="28"/>
          <w:szCs w:val="28"/>
          <w:lang w:val="uk-UA"/>
        </w:rPr>
        <w:t>кісно новим</w:t>
      </w:r>
      <w:r w:rsidRPr="009D7DC4">
        <w:rPr>
          <w:rFonts w:ascii="Times New Roman" w:hAnsi="Times New Roman" w:cs="Times New Roman"/>
          <w:noProof/>
          <w:sz w:val="28"/>
          <w:szCs w:val="28"/>
          <w:lang w:val="uk-UA"/>
        </w:rPr>
        <w:t xml:space="preserve"> та</w:t>
      </w:r>
      <w:r w:rsidR="007F4D6F" w:rsidRPr="009D7DC4">
        <w:rPr>
          <w:rFonts w:ascii="Times New Roman" w:hAnsi="Times New Roman" w:cs="Times New Roman"/>
          <w:noProof/>
          <w:sz w:val="28"/>
          <w:szCs w:val="28"/>
          <w:lang w:val="uk-UA"/>
        </w:rPr>
        <w:t xml:space="preserve"> найвищим етапом інтернаціонал</w:t>
      </w:r>
      <w:r w:rsidRPr="009D7DC4">
        <w:rPr>
          <w:rFonts w:ascii="Times New Roman" w:hAnsi="Times New Roman" w:cs="Times New Roman"/>
          <w:noProof/>
          <w:sz w:val="28"/>
          <w:szCs w:val="28"/>
          <w:lang w:val="uk-UA"/>
        </w:rPr>
        <w:t>ізації</w:t>
      </w:r>
      <w:r w:rsidR="007F4D6F" w:rsidRPr="009D7DC4">
        <w:rPr>
          <w:rFonts w:ascii="Times New Roman" w:hAnsi="Times New Roman" w:cs="Times New Roman"/>
          <w:noProof/>
          <w:sz w:val="28"/>
          <w:szCs w:val="28"/>
          <w:lang w:val="uk-UA"/>
        </w:rPr>
        <w:t xml:space="preserve"> світової економіки</w:t>
      </w:r>
      <w:r w:rsidRPr="009D7DC4">
        <w:rPr>
          <w:rFonts w:ascii="Times New Roman" w:hAnsi="Times New Roman" w:cs="Times New Roman"/>
          <w:noProof/>
          <w:sz w:val="28"/>
          <w:szCs w:val="28"/>
          <w:lang w:val="uk-UA"/>
        </w:rPr>
        <w:t xml:space="preserve"> (на даному етапі розвитку суспільства)</w:t>
      </w:r>
      <w:r w:rsidR="007F4D6F" w:rsidRPr="009D7DC4">
        <w:rPr>
          <w:rFonts w:ascii="Times New Roman" w:hAnsi="Times New Roman" w:cs="Times New Roman"/>
          <w:noProof/>
          <w:sz w:val="28"/>
          <w:szCs w:val="28"/>
          <w:lang w:val="uk-UA"/>
        </w:rPr>
        <w:t xml:space="preserve"> є економічна інтеграція, яка набула розвитку через різні об’єднання країн. Такі регіональні об’єднання являють собою більш глибокі, взаємнопроникливі економічні зв’язки наці</w:t>
      </w:r>
      <w:r w:rsidR="00F964B3" w:rsidRPr="009D7DC4">
        <w:rPr>
          <w:rFonts w:ascii="Times New Roman" w:hAnsi="Times New Roman" w:cs="Times New Roman"/>
          <w:noProof/>
          <w:sz w:val="28"/>
          <w:szCs w:val="28"/>
          <w:lang w:val="uk-UA"/>
        </w:rPr>
        <w:t>ональних економік різних країн.</w:t>
      </w:r>
    </w:p>
    <w:p w:rsidR="003B740D" w:rsidRPr="009D7DC4" w:rsidRDefault="007F4D6F"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Економічна інтеграція (“інтер” лат</w:t>
      </w:r>
      <w:r w:rsidR="00EC42A5"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 цілий) – це широке міждержавне об’єднання, яке діє відповідно до спеціальних угод і має певну організаційну структуру(включаючи спіл</w:t>
      </w:r>
      <w:r w:rsidR="002618AA" w:rsidRPr="009D7DC4">
        <w:rPr>
          <w:rFonts w:ascii="Times New Roman" w:hAnsi="Times New Roman" w:cs="Times New Roman"/>
          <w:noProof/>
          <w:sz w:val="28"/>
          <w:szCs w:val="28"/>
          <w:lang w:val="uk-UA"/>
        </w:rPr>
        <w:t>ь</w:t>
      </w:r>
      <w:r w:rsidRPr="009D7DC4">
        <w:rPr>
          <w:rFonts w:ascii="Times New Roman" w:hAnsi="Times New Roman" w:cs="Times New Roman"/>
          <w:noProof/>
          <w:sz w:val="28"/>
          <w:szCs w:val="28"/>
          <w:lang w:val="uk-UA"/>
        </w:rPr>
        <w:t xml:space="preserve">ні керівні та інші установи). </w:t>
      </w:r>
      <w:r w:rsidR="002618AA" w:rsidRPr="009D7DC4">
        <w:rPr>
          <w:rFonts w:ascii="Times New Roman" w:hAnsi="Times New Roman" w:cs="Times New Roman"/>
          <w:noProof/>
          <w:sz w:val="28"/>
          <w:szCs w:val="28"/>
          <w:lang w:val="uk-UA"/>
        </w:rPr>
        <w:t>У межах такого об’єднання на території кр</w:t>
      </w:r>
      <w:r w:rsidR="00B012DB" w:rsidRPr="009D7DC4">
        <w:rPr>
          <w:rFonts w:ascii="Times New Roman" w:hAnsi="Times New Roman" w:cs="Times New Roman"/>
          <w:noProof/>
          <w:sz w:val="28"/>
          <w:szCs w:val="28"/>
          <w:lang w:val="uk-UA"/>
        </w:rPr>
        <w:t>а</w:t>
      </w:r>
      <w:r w:rsidR="002618AA" w:rsidRPr="009D7DC4">
        <w:rPr>
          <w:rFonts w:ascii="Times New Roman" w:hAnsi="Times New Roman" w:cs="Times New Roman"/>
          <w:noProof/>
          <w:sz w:val="28"/>
          <w:szCs w:val="28"/>
          <w:lang w:val="uk-UA"/>
        </w:rPr>
        <w:t>їн-учасниць розгортаються різні види господарської діяльності на особливих пільгових, порівняно з рештою кра</w:t>
      </w:r>
      <w:r w:rsidR="00EC42A5" w:rsidRPr="009D7DC4">
        <w:rPr>
          <w:rFonts w:ascii="Times New Roman" w:hAnsi="Times New Roman" w:cs="Times New Roman"/>
          <w:noProof/>
          <w:sz w:val="28"/>
          <w:szCs w:val="28"/>
          <w:lang w:val="uk-UA"/>
        </w:rPr>
        <w:t>ї</w:t>
      </w:r>
      <w:r w:rsidR="002618AA" w:rsidRPr="009D7DC4">
        <w:rPr>
          <w:rFonts w:ascii="Times New Roman" w:hAnsi="Times New Roman" w:cs="Times New Roman"/>
          <w:noProof/>
          <w:sz w:val="28"/>
          <w:szCs w:val="28"/>
          <w:lang w:val="uk-UA"/>
        </w:rPr>
        <w:t xml:space="preserve">н, умовах. Йому притаманні глибший міжнародний поділ праці, посилений обмін товарами, послугами, капіталами, робочою силою, прискорення усуспільнення виробництво. Розвиток процесів міжнародної економічної інтеграції зумовлений такими факторами: економічним розвитком країн, груп </w:t>
      </w:r>
      <w:r w:rsidR="002618AA" w:rsidRPr="009D7DC4">
        <w:rPr>
          <w:rFonts w:ascii="Times New Roman" w:hAnsi="Times New Roman" w:cs="Times New Roman"/>
          <w:noProof/>
          <w:sz w:val="28"/>
          <w:szCs w:val="28"/>
          <w:lang w:val="uk-UA"/>
        </w:rPr>
        <w:lastRenderedPageBreak/>
        <w:t xml:space="preserve">і регіонів світу в умовах нерівномірності розподілу ресурсів; закономірностями </w:t>
      </w:r>
      <w:r w:rsidR="00EC42A5" w:rsidRPr="009D7DC4">
        <w:rPr>
          <w:rFonts w:ascii="Times New Roman" w:hAnsi="Times New Roman" w:cs="Times New Roman"/>
          <w:noProof/>
          <w:sz w:val="28"/>
          <w:szCs w:val="28"/>
          <w:lang w:val="uk-UA"/>
        </w:rPr>
        <w:t>науково-технічного прогресу</w:t>
      </w:r>
      <w:r w:rsidR="002618AA" w:rsidRPr="009D7DC4">
        <w:rPr>
          <w:rFonts w:ascii="Times New Roman" w:hAnsi="Times New Roman" w:cs="Times New Roman"/>
          <w:noProof/>
          <w:sz w:val="28"/>
          <w:szCs w:val="28"/>
          <w:lang w:val="uk-UA"/>
        </w:rPr>
        <w:t xml:space="preserve">; </w:t>
      </w:r>
      <w:r w:rsidR="00B012DB" w:rsidRPr="009D7DC4">
        <w:rPr>
          <w:rFonts w:ascii="Times New Roman" w:hAnsi="Times New Roman" w:cs="Times New Roman"/>
          <w:noProof/>
          <w:sz w:val="28"/>
          <w:szCs w:val="28"/>
          <w:lang w:val="uk-UA"/>
        </w:rPr>
        <w:t>тенденціями демографічної ситуації; наявністю і необхідністю вирішення глобальних проблем; швидким розвитком транспортно-комунікативних мереж; ринковою “уніфікацією” економічного розвитку.</w:t>
      </w:r>
    </w:p>
    <w:p w:rsidR="00B012DB" w:rsidRPr="009D7DC4" w:rsidRDefault="00285447" w:rsidP="002A32E4">
      <w:pPr>
        <w:pStyle w:val="a7"/>
        <w:spacing w:line="360" w:lineRule="auto"/>
        <w:ind w:left="0" w:firstLine="709"/>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208" type="#_x0000_t202" style="position:absolute;left:0;text-align:left;margin-left:370.95pt;margin-top:43.7pt;width:84.75pt;height:31.2pt;z-index:251803648" strokeweight="3pt">
            <v:stroke linestyle="thinThin"/>
            <v:textbox style="mso-next-textbox:#_x0000_s1208">
              <w:txbxContent>
                <w:p w:rsidR="00BB5FAB" w:rsidRPr="00EC42A5" w:rsidRDefault="00BB5FAB" w:rsidP="00EC42A5">
                  <w:pPr>
                    <w:jc w:val="center"/>
                    <w:rPr>
                      <w:rFonts w:ascii="Times New Roman" w:hAnsi="Times New Roman" w:cs="Times New Roman"/>
                      <w:sz w:val="28"/>
                      <w:szCs w:val="28"/>
                      <w:lang w:val="uk-UA"/>
                    </w:rPr>
                  </w:pPr>
                  <w:r>
                    <w:rPr>
                      <w:rFonts w:ascii="Times New Roman" w:hAnsi="Times New Roman" w:cs="Times New Roman"/>
                      <w:sz w:val="28"/>
                      <w:szCs w:val="28"/>
                      <w:lang w:val="uk-UA"/>
                    </w:rPr>
                    <w:t>ТИПИ</w:t>
                  </w:r>
                </w:p>
              </w:txbxContent>
            </v:textbox>
          </v:shape>
        </w:pict>
      </w:r>
      <w:r w:rsidRPr="00285447">
        <w:rPr>
          <w:rFonts w:ascii="Times New Roman" w:hAnsi="Times New Roman" w:cs="Times New Roman"/>
          <w:noProof/>
          <w:sz w:val="28"/>
          <w:szCs w:val="28"/>
          <w:lang w:val="uk-UA" w:eastAsia="ru-RU"/>
        </w:rPr>
        <w:pict>
          <v:shape id="_x0000_s1207" type="#_x0000_t202" style="position:absolute;left:0;text-align:left;margin-left:29.55pt;margin-top:44.9pt;width:84.75pt;height:28.5pt;z-index:251802624" strokeweight="3pt">
            <v:stroke linestyle="thinThin"/>
            <v:textbox style="mso-next-textbox:#_x0000_s1207">
              <w:txbxContent>
                <w:p w:rsidR="00BB5FAB" w:rsidRPr="00EC42A5" w:rsidRDefault="00BB5FAB" w:rsidP="00EC42A5">
                  <w:pPr>
                    <w:jc w:val="center"/>
                    <w:rPr>
                      <w:rFonts w:ascii="Times New Roman" w:hAnsi="Times New Roman" w:cs="Times New Roman"/>
                      <w:sz w:val="28"/>
                      <w:szCs w:val="28"/>
                      <w:lang w:val="uk-UA"/>
                    </w:rPr>
                  </w:pPr>
                  <w:r>
                    <w:rPr>
                      <w:rFonts w:ascii="Times New Roman" w:hAnsi="Times New Roman" w:cs="Times New Roman"/>
                      <w:sz w:val="28"/>
                      <w:szCs w:val="28"/>
                      <w:lang w:val="uk-UA"/>
                    </w:rPr>
                    <w:t>РІВНІ</w:t>
                  </w:r>
                </w:p>
              </w:txbxContent>
            </v:textbox>
          </v:shape>
        </w:pict>
      </w:r>
      <w:r w:rsidRPr="00285447">
        <w:rPr>
          <w:rFonts w:ascii="Times New Roman" w:hAnsi="Times New Roman" w:cs="Times New Roman"/>
          <w:noProof/>
          <w:sz w:val="28"/>
          <w:szCs w:val="28"/>
          <w:lang w:val="uk-UA" w:eastAsia="ru-RU"/>
        </w:rPr>
        <w:pict>
          <v:shape id="_x0000_s1209" type="#_x0000_t202" style="position:absolute;left:0;text-align:left;margin-left:194.4pt;margin-top:44.45pt;width:84.75pt;height:29.7pt;z-index:251804672" strokeweight="3pt">
            <v:stroke linestyle="thinThin"/>
            <v:textbox style="mso-next-textbox:#_x0000_s1209">
              <w:txbxContent>
                <w:p w:rsidR="00BB5FAB" w:rsidRPr="00EC42A5" w:rsidRDefault="00BB5FAB" w:rsidP="00EC42A5">
                  <w:pPr>
                    <w:jc w:val="center"/>
                    <w:rPr>
                      <w:rFonts w:ascii="Times New Roman" w:hAnsi="Times New Roman" w:cs="Times New Roman"/>
                      <w:sz w:val="28"/>
                      <w:szCs w:val="28"/>
                      <w:lang w:val="uk-UA"/>
                    </w:rPr>
                  </w:pPr>
                  <w:r>
                    <w:rPr>
                      <w:rFonts w:ascii="Times New Roman" w:hAnsi="Times New Roman" w:cs="Times New Roman"/>
                      <w:sz w:val="28"/>
                      <w:szCs w:val="28"/>
                      <w:lang w:val="uk-UA"/>
                    </w:rPr>
                    <w:t>ФОРМИ</w:t>
                  </w:r>
                </w:p>
              </w:txbxContent>
            </v:textbox>
          </v:shape>
        </w:pict>
      </w:r>
      <w:r w:rsidR="00B012DB" w:rsidRPr="009D7DC4">
        <w:rPr>
          <w:rFonts w:ascii="Times New Roman" w:hAnsi="Times New Roman" w:cs="Times New Roman"/>
          <w:noProof/>
          <w:sz w:val="28"/>
          <w:szCs w:val="28"/>
          <w:lang w:val="uk-UA"/>
        </w:rPr>
        <w:t xml:space="preserve">Економічна інтеграція розвивається від простих до більш складних форм (рис </w:t>
      </w:r>
      <w:r w:rsidR="00BB5FAB">
        <w:rPr>
          <w:rFonts w:ascii="Times New Roman" w:hAnsi="Times New Roman" w:cs="Times New Roman"/>
          <w:noProof/>
          <w:sz w:val="28"/>
          <w:szCs w:val="28"/>
          <w:lang w:val="uk-UA"/>
        </w:rPr>
        <w:t>1</w:t>
      </w:r>
      <w:r w:rsidR="00B012DB" w:rsidRPr="009D7DC4">
        <w:rPr>
          <w:rFonts w:ascii="Times New Roman" w:hAnsi="Times New Roman" w:cs="Times New Roman"/>
          <w:noProof/>
          <w:sz w:val="28"/>
          <w:szCs w:val="28"/>
          <w:lang w:val="uk-UA"/>
        </w:rPr>
        <w:t>.</w:t>
      </w:r>
      <w:r w:rsidR="00BB5FAB">
        <w:rPr>
          <w:rFonts w:ascii="Times New Roman" w:hAnsi="Times New Roman" w:cs="Times New Roman"/>
          <w:noProof/>
          <w:sz w:val="28"/>
          <w:szCs w:val="28"/>
          <w:lang w:val="uk-UA"/>
        </w:rPr>
        <w:t>1</w:t>
      </w:r>
      <w:r w:rsidR="00607AE9" w:rsidRPr="009D7DC4">
        <w:rPr>
          <w:rFonts w:ascii="Times New Roman" w:hAnsi="Times New Roman" w:cs="Times New Roman"/>
          <w:noProof/>
          <w:sz w:val="28"/>
          <w:szCs w:val="28"/>
          <w:lang w:val="uk-UA"/>
        </w:rPr>
        <w:t>2</w:t>
      </w:r>
      <w:r w:rsidR="00B012DB" w:rsidRPr="009D7DC4">
        <w:rPr>
          <w:rFonts w:ascii="Times New Roman" w:hAnsi="Times New Roman" w:cs="Times New Roman"/>
          <w:noProof/>
          <w:sz w:val="28"/>
          <w:szCs w:val="28"/>
          <w:lang w:val="uk-UA"/>
        </w:rPr>
        <w:t>.)</w:t>
      </w:r>
    </w:p>
    <w:p w:rsidR="00EC42A5" w:rsidRPr="009D7DC4" w:rsidRDefault="00EC42A5" w:rsidP="00EC42A5">
      <w:pPr>
        <w:pStyle w:val="a7"/>
        <w:spacing w:line="360" w:lineRule="auto"/>
        <w:ind w:left="0" w:firstLine="708"/>
        <w:jc w:val="both"/>
        <w:rPr>
          <w:rFonts w:ascii="Times New Roman" w:hAnsi="Times New Roman" w:cs="Times New Roman"/>
          <w:noProof/>
          <w:sz w:val="28"/>
          <w:szCs w:val="28"/>
          <w:lang w:val="uk-UA"/>
        </w:rPr>
      </w:pPr>
    </w:p>
    <w:p w:rsidR="00EC42A5" w:rsidRPr="009D7DC4" w:rsidRDefault="00285447" w:rsidP="00EC42A5">
      <w:pPr>
        <w:pStyle w:val="a7"/>
        <w:spacing w:line="360" w:lineRule="auto"/>
        <w:ind w:left="0" w:firstLine="708"/>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rect id="_x0000_s1150" style="position:absolute;left:0;text-align:left;margin-left:187.3pt;margin-top:19.05pt;width:120.2pt;height:57.2pt;z-index:251762688">
            <v:textbox style="mso-next-textbox:#_x0000_s1150">
              <w:txbxContent>
                <w:p w:rsidR="00BB5FAB" w:rsidRPr="00EC42A5" w:rsidRDefault="00BB5FAB" w:rsidP="00DE01F5">
                  <w:pPr>
                    <w:jc w:val="center"/>
                    <w:rPr>
                      <w:rFonts w:ascii="Times New Roman" w:hAnsi="Times New Roman" w:cs="Times New Roman"/>
                      <w:sz w:val="24"/>
                      <w:szCs w:val="24"/>
                      <w:lang w:val="uk-UA"/>
                    </w:rPr>
                  </w:pPr>
                  <w:r w:rsidRPr="00EC42A5">
                    <w:rPr>
                      <w:rFonts w:ascii="Times New Roman" w:hAnsi="Times New Roman" w:cs="Times New Roman"/>
                      <w:sz w:val="24"/>
                      <w:szCs w:val="24"/>
                      <w:lang w:val="uk-UA"/>
                    </w:rPr>
                    <w:t>Зона преференційної  торгівлі</w:t>
                  </w:r>
                </w:p>
              </w:txbxContent>
            </v:textbox>
          </v:rect>
        </w:pict>
      </w:r>
    </w:p>
    <w:p w:rsidR="00B012DB" w:rsidRPr="009D7DC4" w:rsidRDefault="00285447" w:rsidP="00B012DB">
      <w:pPr>
        <w:pStyle w:val="a7"/>
        <w:spacing w:line="360" w:lineRule="auto"/>
        <w:ind w:left="426"/>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179" type="#_x0000_t32" style="position:absolute;left:0;text-align:left;margin-left:307.5pt;margin-top:2.4pt;width:39pt;height:63pt;flip:x y;z-index:251782144" o:connectortype="straight"/>
        </w:pict>
      </w:r>
      <w:r w:rsidRPr="00285447">
        <w:rPr>
          <w:rFonts w:ascii="Times New Roman" w:hAnsi="Times New Roman" w:cs="Times New Roman"/>
          <w:noProof/>
          <w:sz w:val="28"/>
          <w:szCs w:val="28"/>
          <w:lang w:val="uk-UA" w:eastAsia="ru-RU"/>
        </w:rPr>
        <w:pict>
          <v:shape id="_x0000_s1176" type="#_x0000_t32" style="position:absolute;left:0;text-align:left;margin-left:156.9pt;margin-top:2.4pt;width:30.4pt;height:152.95pt;flip:y;z-index:251779072" o:connectortype="straight"/>
        </w:pict>
      </w:r>
    </w:p>
    <w:p w:rsidR="00FE2CE9" w:rsidRPr="009D7DC4" w:rsidRDefault="00285447" w:rsidP="00FE2CE9">
      <w:pPr>
        <w:spacing w:line="360" w:lineRule="auto"/>
        <w:jc w:val="both"/>
        <w:rPr>
          <w:rFonts w:ascii="Times New Roman" w:hAnsi="Times New Roman" w:cs="Times New Roman"/>
          <w:b/>
          <w:noProof/>
          <w:sz w:val="28"/>
          <w:szCs w:val="28"/>
          <w:lang w:val="uk-UA"/>
        </w:rPr>
      </w:pPr>
      <w:r w:rsidRPr="00285447">
        <w:rPr>
          <w:rFonts w:ascii="Times New Roman" w:hAnsi="Times New Roman" w:cs="Times New Roman"/>
          <w:noProof/>
          <w:sz w:val="28"/>
          <w:szCs w:val="28"/>
          <w:lang w:val="uk-UA" w:eastAsia="ru-RU"/>
        </w:rPr>
        <w:pict>
          <v:rect id="_x0000_s1152" style="position:absolute;left:0;text-align:left;margin-left:187.3pt;margin-top:22.85pt;width:120.2pt;height:45.15pt;z-index:251763712">
            <v:textbox style="mso-next-textbox:#_x0000_s1152">
              <w:txbxContent>
                <w:p w:rsidR="00BB5FAB" w:rsidRPr="00DE01F5"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Зона вільної торгівлі</w:t>
                  </w:r>
                </w:p>
              </w:txbxContent>
            </v:textbox>
          </v:rect>
        </w:pict>
      </w:r>
      <w:r w:rsidRPr="00285447">
        <w:rPr>
          <w:rFonts w:ascii="Times New Roman" w:hAnsi="Times New Roman" w:cs="Times New Roman"/>
          <w:noProof/>
          <w:sz w:val="28"/>
          <w:szCs w:val="28"/>
          <w:lang w:val="uk-UA" w:eastAsia="ru-RU"/>
        </w:rPr>
        <w:pict>
          <v:shape id="_x0000_s1184" type="#_x0000_t32" style="position:absolute;left:0;text-align:left;margin-left:307.5pt;margin-top:220.25pt;width:39pt;height:1in;flip:x;z-index:251787264" o:connectortype="straight"/>
        </w:pict>
      </w:r>
      <w:r w:rsidRPr="00285447">
        <w:rPr>
          <w:rFonts w:ascii="Times New Roman" w:hAnsi="Times New Roman" w:cs="Times New Roman"/>
          <w:noProof/>
          <w:sz w:val="28"/>
          <w:szCs w:val="28"/>
          <w:lang w:val="uk-UA" w:eastAsia="ru-RU"/>
        </w:rPr>
        <w:pict>
          <v:shape id="_x0000_s1183" type="#_x0000_t32" style="position:absolute;left:0;text-align:left;margin-left:307.5pt;margin-top:220.25pt;width:39pt;height:0;flip:x;z-index:251786240" o:connectortype="straight"/>
        </w:pict>
      </w:r>
      <w:r w:rsidRPr="00285447">
        <w:rPr>
          <w:rFonts w:ascii="Times New Roman" w:hAnsi="Times New Roman" w:cs="Times New Roman"/>
          <w:noProof/>
          <w:sz w:val="28"/>
          <w:szCs w:val="28"/>
          <w:lang w:val="uk-UA" w:eastAsia="ru-RU"/>
        </w:rPr>
        <w:pict>
          <v:shape id="_x0000_s1182" type="#_x0000_t32" style="position:absolute;left:0;text-align:left;margin-left:307.5pt;margin-top:157.25pt;width:39pt;height:63pt;flip:x y;z-index:251785216" o:connectortype="straight"/>
        </w:pict>
      </w:r>
      <w:r w:rsidRPr="00285447">
        <w:rPr>
          <w:rFonts w:ascii="Times New Roman" w:hAnsi="Times New Roman" w:cs="Times New Roman"/>
          <w:noProof/>
          <w:sz w:val="28"/>
          <w:szCs w:val="28"/>
          <w:lang w:val="uk-UA" w:eastAsia="ru-RU"/>
        </w:rPr>
        <w:pict>
          <v:shape id="_x0000_s1181" type="#_x0000_t32" style="position:absolute;left:0;text-align:left;margin-left:307.5pt;margin-top:31.25pt;width:39pt;height:72.4pt;flip:x;z-index:251784192" o:connectortype="straight"/>
        </w:pict>
      </w:r>
      <w:r w:rsidRPr="00285447">
        <w:rPr>
          <w:rFonts w:ascii="Times New Roman" w:hAnsi="Times New Roman" w:cs="Times New Roman"/>
          <w:noProof/>
          <w:sz w:val="28"/>
          <w:szCs w:val="28"/>
          <w:lang w:val="uk-UA" w:eastAsia="ru-RU"/>
        </w:rPr>
        <w:pict>
          <v:shape id="_x0000_s1180" type="#_x0000_t32" style="position:absolute;left:0;text-align:left;margin-left:307.5pt;margin-top:31.25pt;width:39pt;height:0;flip:x;z-index:251783168" o:connectortype="straight"/>
        </w:pict>
      </w:r>
      <w:r w:rsidRPr="00285447">
        <w:rPr>
          <w:rFonts w:ascii="Times New Roman" w:hAnsi="Times New Roman" w:cs="Times New Roman"/>
          <w:noProof/>
          <w:sz w:val="28"/>
          <w:szCs w:val="28"/>
          <w:lang w:val="uk-UA" w:eastAsia="ru-RU"/>
        </w:rPr>
        <w:pict>
          <v:shape id="_x0000_s1178" type="#_x0000_t32" style="position:absolute;left:0;text-align:left;margin-left:156.9pt;margin-top:121.2pt;width:30.4pt;height:171.05pt;z-index:251781120" o:connectortype="straight"/>
        </w:pict>
      </w:r>
      <w:r w:rsidRPr="00285447">
        <w:rPr>
          <w:rFonts w:ascii="Times New Roman" w:hAnsi="Times New Roman" w:cs="Times New Roman"/>
          <w:noProof/>
          <w:sz w:val="28"/>
          <w:szCs w:val="28"/>
          <w:lang w:val="uk-UA" w:eastAsia="ru-RU"/>
        </w:rPr>
        <w:pict>
          <v:shape id="_x0000_s1177" type="#_x0000_t32" style="position:absolute;left:0;text-align:left;margin-left:156.9pt;margin-top:121.2pt;width:30.4pt;height:108.05pt;z-index:251780096" o:connectortype="straight"/>
        </w:pict>
      </w:r>
      <w:r w:rsidRPr="00285447">
        <w:rPr>
          <w:rFonts w:ascii="Times New Roman" w:hAnsi="Times New Roman" w:cs="Times New Roman"/>
          <w:noProof/>
          <w:sz w:val="28"/>
          <w:szCs w:val="28"/>
          <w:lang w:val="uk-UA" w:eastAsia="ru-RU"/>
        </w:rPr>
        <w:pict>
          <v:shape id="_x0000_s1175" type="#_x0000_t32" style="position:absolute;left:0;text-align:left;margin-left:156.9pt;margin-top:31.25pt;width:30.4pt;height:89.95pt;flip:y;z-index:251778048" o:connectortype="straight"/>
        </w:pict>
      </w:r>
      <w:r w:rsidRPr="00285447">
        <w:rPr>
          <w:rFonts w:ascii="Times New Roman" w:hAnsi="Times New Roman" w:cs="Times New Roman"/>
          <w:noProof/>
          <w:sz w:val="28"/>
          <w:szCs w:val="28"/>
          <w:lang w:val="uk-UA" w:eastAsia="ru-RU"/>
        </w:rPr>
        <w:pict>
          <v:shape id="_x0000_s1172" type="#_x0000_t32" style="position:absolute;left:0;text-align:left;margin-left:156.9pt;margin-top:103.65pt;width:30.4pt;height:17.55pt;flip:y;z-index:251776000" o:connectortype="straight"/>
        </w:pict>
      </w:r>
      <w:r w:rsidRPr="00285447">
        <w:rPr>
          <w:rFonts w:ascii="Times New Roman" w:hAnsi="Times New Roman" w:cs="Times New Roman"/>
          <w:noProof/>
          <w:sz w:val="28"/>
          <w:szCs w:val="28"/>
          <w:lang w:val="uk-UA" w:eastAsia="ru-RU"/>
        </w:rPr>
        <w:pict>
          <v:shape id="_x0000_s1174" type="#_x0000_t32" style="position:absolute;left:0;text-align:left;margin-left:156.9pt;margin-top:121.2pt;width:30.4pt;height:45.05pt;z-index:251777024" o:connectortype="straight"/>
        </w:pict>
      </w:r>
      <w:r w:rsidRPr="00285447">
        <w:rPr>
          <w:rFonts w:ascii="Times New Roman" w:hAnsi="Times New Roman" w:cs="Times New Roman"/>
          <w:noProof/>
          <w:sz w:val="28"/>
          <w:szCs w:val="28"/>
          <w:lang w:val="uk-UA" w:eastAsia="ru-RU"/>
        </w:rPr>
        <w:pict>
          <v:rect id="_x0000_s1163" style="position:absolute;left:0;text-align:left;margin-left:346.5pt;margin-top:202.25pt;width:110.05pt;height:45pt;z-index:251774976">
            <v:textbox style="mso-next-textbox:#_x0000_s1163">
              <w:txbxContent>
                <w:p w:rsidR="00BB5FAB" w:rsidRPr="00DE01F5"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Виробнича інтеграція</w:t>
                  </w:r>
                </w:p>
              </w:txbxContent>
            </v:textbox>
          </v:rect>
        </w:pict>
      </w:r>
      <w:r w:rsidRPr="00285447">
        <w:rPr>
          <w:rFonts w:ascii="Times New Roman" w:hAnsi="Times New Roman" w:cs="Times New Roman"/>
          <w:noProof/>
          <w:sz w:val="28"/>
          <w:szCs w:val="28"/>
          <w:lang w:val="uk-UA" w:eastAsia="ru-RU"/>
        </w:rPr>
        <w:pict>
          <v:rect id="_x0000_s1162" style="position:absolute;left:0;text-align:left;margin-left:346.5pt;margin-top:13.1pt;width:110.05pt;height:45.15pt;z-index:251773952">
            <v:textbox style="mso-next-textbox:#_x0000_s1162">
              <w:txbxContent>
                <w:p w:rsidR="00BB5FAB" w:rsidRPr="00DE01F5" w:rsidRDefault="00BB5FAB" w:rsidP="000722F0">
                  <w:pPr>
                    <w:jc w:val="center"/>
                    <w:rPr>
                      <w:rFonts w:ascii="Times New Roman" w:hAnsi="Times New Roman" w:cs="Times New Roman"/>
                      <w:sz w:val="28"/>
                      <w:szCs w:val="28"/>
                      <w:lang w:val="uk-UA"/>
                    </w:rPr>
                  </w:pPr>
                  <w:r>
                    <w:rPr>
                      <w:rFonts w:ascii="Times New Roman" w:hAnsi="Times New Roman" w:cs="Times New Roman"/>
                      <w:sz w:val="28"/>
                      <w:szCs w:val="28"/>
                      <w:lang w:val="uk-UA"/>
                    </w:rPr>
                    <w:t>Торгівельна інтеграція</w:t>
                  </w:r>
                </w:p>
                <w:p w:rsidR="00BB5FAB" w:rsidRPr="000722F0" w:rsidRDefault="00BB5FAB" w:rsidP="000722F0"/>
              </w:txbxContent>
            </v:textbox>
          </v:rect>
        </w:pict>
      </w:r>
      <w:r w:rsidRPr="00285447">
        <w:rPr>
          <w:rFonts w:ascii="Times New Roman" w:hAnsi="Times New Roman" w:cs="Times New Roman"/>
          <w:noProof/>
          <w:sz w:val="28"/>
          <w:szCs w:val="28"/>
          <w:lang w:val="uk-UA" w:eastAsia="ru-RU"/>
        </w:rPr>
        <w:pict>
          <v:rect id="_x0000_s1161" style="position:absolute;left:0;text-align:left;margin-left:187.3pt;margin-top:265.25pt;width:120.2pt;height:45pt;z-index:251772928">
            <v:textbox style="mso-next-textbox:#_x0000_s1161">
              <w:txbxContent>
                <w:p w:rsidR="00BB5FAB" w:rsidRPr="00DE01F5"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Політичний союз</w:t>
                  </w:r>
                </w:p>
              </w:txbxContent>
            </v:textbox>
          </v:rect>
        </w:pict>
      </w:r>
      <w:r w:rsidRPr="00285447">
        <w:rPr>
          <w:rFonts w:ascii="Times New Roman" w:hAnsi="Times New Roman" w:cs="Times New Roman"/>
          <w:noProof/>
          <w:sz w:val="28"/>
          <w:szCs w:val="28"/>
          <w:lang w:val="uk-UA" w:eastAsia="ru-RU"/>
        </w:rPr>
        <w:pict>
          <v:rect id="_x0000_s1160" style="position:absolute;left:0;text-align:left;margin-left:187.3pt;margin-top:202.25pt;width:120.2pt;height:45pt;z-index:251771904">
            <v:textbox style="mso-next-textbox:#_x0000_s1160">
              <w:txbxContent>
                <w:p w:rsidR="00BB5FAB" w:rsidRPr="00DE01F5"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Економічний союз</w:t>
                  </w:r>
                  <w:r>
                    <w:rPr>
                      <w:rFonts w:ascii="Times New Roman" w:hAnsi="Times New Roman" w:cs="Times New Roman"/>
                      <w:sz w:val="28"/>
                      <w:szCs w:val="28"/>
                      <w:lang w:val="uk-UA"/>
                    </w:rPr>
                    <w:tab/>
                  </w:r>
                </w:p>
              </w:txbxContent>
            </v:textbox>
          </v:rect>
        </w:pict>
      </w:r>
      <w:r w:rsidRPr="00285447">
        <w:rPr>
          <w:rFonts w:ascii="Times New Roman" w:hAnsi="Times New Roman" w:cs="Times New Roman"/>
          <w:noProof/>
          <w:sz w:val="28"/>
          <w:szCs w:val="28"/>
          <w:lang w:val="uk-UA" w:eastAsia="ru-RU"/>
        </w:rPr>
        <w:pict>
          <v:rect id="_x0000_s1158" style="position:absolute;left:0;text-align:left;margin-left:187.3pt;margin-top:139.25pt;width:120.2pt;height:45pt;z-index:251769856">
            <v:textbox style="mso-next-textbox:#_x0000_s1158">
              <w:txbxContent>
                <w:p w:rsidR="00BB5FAB" w:rsidRPr="00DE01F5"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Спільний ринок</w:t>
                  </w:r>
                </w:p>
              </w:txbxContent>
            </v:textbox>
          </v:rect>
        </w:pict>
      </w:r>
    </w:p>
    <w:p w:rsidR="0053696B" w:rsidRPr="009D7DC4" w:rsidRDefault="0053696B" w:rsidP="00FE2CE9">
      <w:pPr>
        <w:spacing w:line="360" w:lineRule="auto"/>
        <w:jc w:val="both"/>
        <w:rPr>
          <w:rFonts w:ascii="Times New Roman" w:hAnsi="Times New Roman" w:cs="Times New Roman"/>
          <w:b/>
          <w:noProof/>
          <w:sz w:val="28"/>
          <w:szCs w:val="28"/>
          <w:lang w:val="uk-UA"/>
        </w:rPr>
      </w:pPr>
    </w:p>
    <w:p w:rsidR="0053696B" w:rsidRPr="009D7DC4" w:rsidRDefault="00285447" w:rsidP="00FE2CE9">
      <w:pPr>
        <w:spacing w:line="360" w:lineRule="auto"/>
        <w:jc w:val="both"/>
        <w:rPr>
          <w:rFonts w:ascii="Times New Roman" w:hAnsi="Times New Roman" w:cs="Times New Roman"/>
          <w:b/>
          <w:noProof/>
          <w:sz w:val="28"/>
          <w:szCs w:val="28"/>
          <w:lang w:val="uk-UA"/>
        </w:rPr>
      </w:pPr>
      <w:r w:rsidRPr="00285447">
        <w:rPr>
          <w:rFonts w:ascii="Times New Roman" w:hAnsi="Times New Roman" w:cs="Times New Roman"/>
          <w:noProof/>
          <w:sz w:val="28"/>
          <w:szCs w:val="28"/>
          <w:lang w:val="uk-UA" w:eastAsia="ru-RU"/>
        </w:rPr>
        <w:pict>
          <v:rect id="_x0000_s1159" style="position:absolute;left:0;text-align:left;margin-left:187.3pt;margin-top:15.65pt;width:120.2pt;height:37.25pt;z-index:251770880">
            <v:textbox style="mso-next-textbox:#_x0000_s1159">
              <w:txbxContent>
                <w:p w:rsidR="00BB5FAB" w:rsidRPr="00DE01F5"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Митний союз</w:t>
                  </w:r>
                </w:p>
              </w:txbxContent>
            </v:textbox>
          </v:rect>
        </w:pict>
      </w:r>
      <w:r w:rsidRPr="00285447">
        <w:rPr>
          <w:rFonts w:ascii="Times New Roman" w:hAnsi="Times New Roman" w:cs="Times New Roman"/>
          <w:noProof/>
          <w:sz w:val="28"/>
          <w:szCs w:val="28"/>
          <w:lang w:val="uk-UA" w:eastAsia="ru-RU"/>
        </w:rPr>
        <w:pict>
          <v:rect id="_x0000_s1144" style="position:absolute;left:0;text-align:left;margin-left:-31.05pt;margin-top:20.05pt;width:75.75pt;height:65.9pt;z-index:251758592">
            <v:textbox style="mso-next-textbox:#_x0000_s1144">
              <w:txbxContent>
                <w:p w:rsidR="00BB5FAB" w:rsidRPr="00B012DB"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Мікро- інтеграція</w:t>
                  </w:r>
                </w:p>
              </w:txbxContent>
            </v:textbox>
          </v:rect>
        </w:pict>
      </w:r>
      <w:r w:rsidRPr="00285447">
        <w:rPr>
          <w:rFonts w:ascii="Times New Roman" w:hAnsi="Times New Roman" w:cs="Times New Roman"/>
          <w:noProof/>
          <w:sz w:val="28"/>
          <w:szCs w:val="28"/>
          <w:lang w:val="uk-UA" w:eastAsia="ru-RU"/>
        </w:rPr>
        <w:pict>
          <v:rect id="_x0000_s1145" style="position:absolute;left:0;text-align:left;margin-left:76.95pt;margin-top:20.05pt;width:79.95pt;height:65.9pt;z-index:251759616">
            <v:textbox style="mso-next-textbox:#_x0000_s1145">
              <w:txbxContent>
                <w:p w:rsidR="00BB5FAB" w:rsidRPr="00B012DB" w:rsidRDefault="00BB5FAB" w:rsidP="00DE01F5">
                  <w:pPr>
                    <w:jc w:val="center"/>
                    <w:rPr>
                      <w:rFonts w:ascii="Times New Roman" w:hAnsi="Times New Roman" w:cs="Times New Roman"/>
                      <w:sz w:val="28"/>
                      <w:szCs w:val="28"/>
                      <w:lang w:val="uk-UA"/>
                    </w:rPr>
                  </w:pPr>
                  <w:r>
                    <w:rPr>
                      <w:rFonts w:ascii="Times New Roman" w:hAnsi="Times New Roman" w:cs="Times New Roman"/>
                      <w:sz w:val="28"/>
                      <w:szCs w:val="28"/>
                      <w:lang w:val="uk-UA"/>
                    </w:rPr>
                    <w:t>Макро-інтеграція</w:t>
                  </w:r>
                </w:p>
              </w:txbxContent>
            </v:textbox>
          </v:rect>
        </w:pict>
      </w:r>
    </w:p>
    <w:p w:rsidR="0053696B" w:rsidRPr="009D7DC4" w:rsidRDefault="00285447" w:rsidP="00FE2CE9">
      <w:pPr>
        <w:spacing w:line="360" w:lineRule="auto"/>
        <w:jc w:val="both"/>
        <w:rPr>
          <w:rFonts w:ascii="Times New Roman" w:hAnsi="Times New Roman" w:cs="Times New Roman"/>
          <w:b/>
          <w:noProof/>
          <w:sz w:val="28"/>
          <w:szCs w:val="28"/>
          <w:lang w:val="uk-UA"/>
        </w:rPr>
      </w:pPr>
      <w:r w:rsidRPr="00285447">
        <w:rPr>
          <w:rFonts w:ascii="Times New Roman" w:hAnsi="Times New Roman" w:cs="Times New Roman"/>
          <w:noProof/>
          <w:sz w:val="28"/>
          <w:szCs w:val="28"/>
          <w:lang w:val="uk-UA" w:eastAsia="ru-RU"/>
        </w:rPr>
        <w:pict>
          <v:shape id="_x0000_s1149" type="#_x0000_t32" style="position:absolute;left:0;text-align:left;margin-left:44.1pt;margin-top:28.55pt;width:31.5pt;height:0;flip:x;z-index:251761664" o:connectortype="straight">
            <v:stroke endarrow="block"/>
          </v:shape>
        </w:pict>
      </w:r>
      <w:r w:rsidRPr="00285447">
        <w:rPr>
          <w:rFonts w:ascii="Times New Roman" w:hAnsi="Times New Roman" w:cs="Times New Roman"/>
          <w:noProof/>
          <w:sz w:val="28"/>
          <w:szCs w:val="28"/>
          <w:lang w:val="uk-UA" w:eastAsia="ru-RU"/>
        </w:rPr>
        <w:pict>
          <v:shape id="_x0000_s1148" type="#_x0000_t32" style="position:absolute;left:0;text-align:left;margin-left:44.85pt;margin-top:9.85pt;width:31.5pt;height:0;z-index:251760640" o:connectortype="straight">
            <v:stroke endarrow="block"/>
          </v:shape>
        </w:pict>
      </w:r>
    </w:p>
    <w:p w:rsidR="0053696B" w:rsidRPr="009D7DC4" w:rsidRDefault="0053696B" w:rsidP="00FE2CE9">
      <w:pPr>
        <w:spacing w:line="360" w:lineRule="auto"/>
        <w:jc w:val="both"/>
        <w:rPr>
          <w:rFonts w:ascii="Times New Roman" w:hAnsi="Times New Roman" w:cs="Times New Roman"/>
          <w:b/>
          <w:noProof/>
          <w:sz w:val="28"/>
          <w:szCs w:val="28"/>
          <w:lang w:val="uk-UA"/>
        </w:rPr>
      </w:pPr>
    </w:p>
    <w:p w:rsidR="0053696B" w:rsidRPr="009D7DC4" w:rsidRDefault="0053696B" w:rsidP="00FE2CE9">
      <w:pPr>
        <w:spacing w:line="360" w:lineRule="auto"/>
        <w:jc w:val="both"/>
        <w:rPr>
          <w:rFonts w:ascii="Times New Roman" w:hAnsi="Times New Roman" w:cs="Times New Roman"/>
          <w:b/>
          <w:noProof/>
          <w:sz w:val="28"/>
          <w:szCs w:val="28"/>
          <w:lang w:val="uk-UA"/>
        </w:rPr>
      </w:pPr>
    </w:p>
    <w:p w:rsidR="0053696B" w:rsidRPr="009D7DC4" w:rsidRDefault="0053696B" w:rsidP="00FE2CE9">
      <w:pPr>
        <w:spacing w:line="360" w:lineRule="auto"/>
        <w:jc w:val="both"/>
        <w:rPr>
          <w:rFonts w:ascii="Times New Roman" w:hAnsi="Times New Roman" w:cs="Times New Roman"/>
          <w:b/>
          <w:noProof/>
          <w:sz w:val="28"/>
          <w:szCs w:val="28"/>
          <w:lang w:val="uk-UA"/>
        </w:rPr>
      </w:pPr>
    </w:p>
    <w:p w:rsidR="0053696B" w:rsidRPr="009D7DC4" w:rsidRDefault="0053696B" w:rsidP="00FE2CE9">
      <w:pPr>
        <w:spacing w:line="360" w:lineRule="auto"/>
        <w:jc w:val="both"/>
        <w:rPr>
          <w:rFonts w:ascii="Times New Roman" w:hAnsi="Times New Roman" w:cs="Times New Roman"/>
          <w:b/>
          <w:noProof/>
          <w:sz w:val="28"/>
          <w:szCs w:val="28"/>
          <w:lang w:val="uk-UA"/>
        </w:rPr>
      </w:pPr>
    </w:p>
    <w:p w:rsidR="0053696B" w:rsidRPr="009D7DC4" w:rsidRDefault="0053696B" w:rsidP="000460EA">
      <w:pPr>
        <w:spacing w:after="0" w:line="360" w:lineRule="auto"/>
        <w:jc w:val="both"/>
        <w:rPr>
          <w:rFonts w:ascii="Times New Roman" w:hAnsi="Times New Roman" w:cs="Times New Roman"/>
          <w:b/>
          <w:noProof/>
          <w:sz w:val="28"/>
          <w:szCs w:val="28"/>
          <w:lang w:val="uk-UA"/>
        </w:rPr>
      </w:pPr>
    </w:p>
    <w:p w:rsidR="000460EA" w:rsidRPr="009D7DC4" w:rsidRDefault="000460EA" w:rsidP="000460EA">
      <w:pPr>
        <w:spacing w:after="0" w:line="360" w:lineRule="auto"/>
        <w:jc w:val="center"/>
        <w:rPr>
          <w:rFonts w:ascii="Times New Roman" w:hAnsi="Times New Roman" w:cs="Times New Roman"/>
          <w:noProof/>
          <w:sz w:val="28"/>
          <w:szCs w:val="28"/>
          <w:lang w:val="uk-UA"/>
        </w:rPr>
      </w:pPr>
    </w:p>
    <w:p w:rsidR="002A32E4" w:rsidRPr="009D7DC4" w:rsidRDefault="002A32E4" w:rsidP="000460EA">
      <w:pPr>
        <w:spacing w:after="0" w:line="360" w:lineRule="auto"/>
        <w:jc w:val="center"/>
        <w:rPr>
          <w:rFonts w:ascii="Times New Roman" w:hAnsi="Times New Roman" w:cs="Times New Roman"/>
          <w:noProof/>
          <w:sz w:val="28"/>
          <w:szCs w:val="28"/>
          <w:lang w:val="uk-UA"/>
        </w:rPr>
      </w:pPr>
    </w:p>
    <w:p w:rsidR="0053696B" w:rsidRPr="009D7DC4" w:rsidRDefault="0053696B" w:rsidP="000460EA">
      <w:pPr>
        <w:spacing w:after="0"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Рис.</w:t>
      </w:r>
      <w:r w:rsidR="00607AE9" w:rsidRPr="009D7DC4">
        <w:rPr>
          <w:rFonts w:ascii="Times New Roman" w:hAnsi="Times New Roman" w:cs="Times New Roman"/>
          <w:noProof/>
          <w:sz w:val="28"/>
          <w:szCs w:val="28"/>
          <w:lang w:val="uk-UA"/>
        </w:rPr>
        <w:t xml:space="preserve"> </w:t>
      </w:r>
      <w:r w:rsidR="00BB5FAB">
        <w:rPr>
          <w:rFonts w:ascii="Times New Roman" w:hAnsi="Times New Roman" w:cs="Times New Roman"/>
          <w:noProof/>
          <w:sz w:val="28"/>
          <w:szCs w:val="28"/>
          <w:lang w:val="uk-UA"/>
        </w:rPr>
        <w:t>1</w:t>
      </w:r>
      <w:r w:rsidR="00607AE9" w:rsidRPr="009D7DC4">
        <w:rPr>
          <w:rFonts w:ascii="Times New Roman" w:hAnsi="Times New Roman" w:cs="Times New Roman"/>
          <w:noProof/>
          <w:sz w:val="28"/>
          <w:szCs w:val="28"/>
          <w:lang w:val="uk-UA"/>
        </w:rPr>
        <w:t>.</w:t>
      </w:r>
      <w:r w:rsidR="00BB5FAB">
        <w:rPr>
          <w:rFonts w:ascii="Times New Roman" w:hAnsi="Times New Roman" w:cs="Times New Roman"/>
          <w:noProof/>
          <w:sz w:val="28"/>
          <w:szCs w:val="28"/>
          <w:lang w:val="uk-UA"/>
        </w:rPr>
        <w:t>1</w:t>
      </w:r>
      <w:r w:rsidR="00607AE9" w:rsidRPr="009D7DC4">
        <w:rPr>
          <w:rFonts w:ascii="Times New Roman" w:hAnsi="Times New Roman" w:cs="Times New Roman"/>
          <w:noProof/>
          <w:sz w:val="28"/>
          <w:szCs w:val="28"/>
          <w:lang w:val="uk-UA"/>
        </w:rPr>
        <w:t>2</w:t>
      </w:r>
      <w:r w:rsidRPr="009D7DC4">
        <w:rPr>
          <w:rFonts w:ascii="Times New Roman" w:hAnsi="Times New Roman" w:cs="Times New Roman"/>
          <w:noProof/>
          <w:sz w:val="28"/>
          <w:szCs w:val="28"/>
          <w:lang w:val="uk-UA"/>
        </w:rPr>
        <w:t xml:space="preserve"> Рівні, форми і типи міжнародної економічної інтеграції</w:t>
      </w:r>
    </w:p>
    <w:p w:rsidR="001C43E8" w:rsidRPr="009D7DC4" w:rsidRDefault="001C43E8" w:rsidP="000460EA">
      <w:pPr>
        <w:spacing w:after="0" w:line="360" w:lineRule="auto"/>
        <w:ind w:firstLine="709"/>
        <w:jc w:val="both"/>
        <w:rPr>
          <w:rFonts w:ascii="Times New Roman" w:hAnsi="Times New Roman" w:cs="Times New Roman"/>
          <w:noProof/>
          <w:sz w:val="28"/>
          <w:szCs w:val="28"/>
          <w:lang w:val="uk-UA"/>
        </w:rPr>
      </w:pPr>
    </w:p>
    <w:p w:rsidR="0053696B" w:rsidRPr="009D7DC4" w:rsidRDefault="0053696B" w:rsidP="000460EA">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Найпростішою формою об’єднання є зона референтної торгівлі, яка передбачає пільговий торгівельний режим. Це означає, що дві або більше країн зменшують взаємні тарифи з імпорту товарів, одночасно зберігаючи їх відносно до інших країн. Найбільш показовим прикладом такої форми є </w:t>
      </w:r>
      <w:r w:rsidRPr="009D7DC4">
        <w:rPr>
          <w:rFonts w:ascii="Times New Roman" w:hAnsi="Times New Roman" w:cs="Times New Roman"/>
          <w:noProof/>
          <w:sz w:val="28"/>
          <w:szCs w:val="28"/>
          <w:lang w:val="uk-UA"/>
        </w:rPr>
        <w:lastRenderedPageBreak/>
        <w:t>Преференційна система Британської Співдружності (1932р.), яка об’єднувала 48 держав. У зонах вільної торгівлі діє особливий пільговий режим для країн-учасниць, який передбачає відміну торгівельних обмежень, насамперед митних зборів. Типовим прикладом є Європейська асоціація вільної торгівлі (1960</w:t>
      </w:r>
      <w:r w:rsidR="00527827" w:rsidRPr="009D7DC4">
        <w:rPr>
          <w:rFonts w:ascii="Times New Roman" w:hAnsi="Times New Roman" w:cs="Times New Roman"/>
          <w:noProof/>
          <w:sz w:val="28"/>
          <w:szCs w:val="28"/>
          <w:lang w:val="uk-UA"/>
        </w:rPr>
        <w:t>р.</w:t>
      </w:r>
      <w:r w:rsidRPr="009D7DC4">
        <w:rPr>
          <w:rFonts w:ascii="Times New Roman" w:hAnsi="Times New Roman" w:cs="Times New Roman"/>
          <w:noProof/>
          <w:sz w:val="28"/>
          <w:szCs w:val="28"/>
          <w:lang w:val="uk-UA"/>
        </w:rPr>
        <w:t>)</w:t>
      </w:r>
      <w:r w:rsidR="00527827" w:rsidRPr="009D7DC4">
        <w:rPr>
          <w:rFonts w:ascii="Times New Roman" w:hAnsi="Times New Roman" w:cs="Times New Roman"/>
          <w:noProof/>
          <w:sz w:val="28"/>
          <w:szCs w:val="28"/>
          <w:lang w:val="uk-UA"/>
        </w:rPr>
        <w:t>, зона вільної торгівлі США – Канада (1988</w:t>
      </w:r>
      <w:r w:rsidR="001C43E8" w:rsidRPr="009D7DC4">
        <w:rPr>
          <w:rFonts w:ascii="Times New Roman" w:hAnsi="Times New Roman" w:cs="Times New Roman"/>
          <w:noProof/>
          <w:sz w:val="28"/>
          <w:szCs w:val="28"/>
          <w:lang w:val="uk-UA"/>
        </w:rPr>
        <w:t xml:space="preserve"> р.</w:t>
      </w:r>
      <w:r w:rsidR="00527827" w:rsidRPr="009D7DC4">
        <w:rPr>
          <w:rFonts w:ascii="Times New Roman" w:hAnsi="Times New Roman" w:cs="Times New Roman"/>
          <w:noProof/>
          <w:sz w:val="28"/>
          <w:szCs w:val="28"/>
          <w:lang w:val="uk-UA"/>
        </w:rPr>
        <w:t>)</w:t>
      </w:r>
      <w:r w:rsidR="00F964B3" w:rsidRPr="009D7DC4">
        <w:rPr>
          <w:rFonts w:ascii="Times New Roman" w:hAnsi="Times New Roman" w:cs="Times New Roman"/>
          <w:noProof/>
          <w:sz w:val="28"/>
          <w:szCs w:val="28"/>
          <w:lang w:val="uk-UA"/>
        </w:rPr>
        <w:t>,</w:t>
      </w:r>
      <w:r w:rsidR="00527827" w:rsidRPr="009D7DC4">
        <w:rPr>
          <w:rFonts w:ascii="Times New Roman" w:hAnsi="Times New Roman" w:cs="Times New Roman"/>
          <w:noProof/>
          <w:sz w:val="28"/>
          <w:szCs w:val="28"/>
          <w:lang w:val="uk-UA"/>
        </w:rPr>
        <w:t xml:space="preserve"> Північноамериканська угода про вільну торгівлю (НАФТА, 1994р.)</w:t>
      </w:r>
      <w:r w:rsidR="00483C14" w:rsidRPr="009D7DC4">
        <w:rPr>
          <w:rFonts w:ascii="Times New Roman" w:hAnsi="Times New Roman" w:cs="Times New Roman"/>
          <w:noProof/>
          <w:sz w:val="28"/>
          <w:szCs w:val="28"/>
          <w:lang w:val="uk-UA"/>
        </w:rPr>
        <w:t>.</w:t>
      </w:r>
    </w:p>
    <w:p w:rsidR="002A32E4" w:rsidRPr="009D7DC4" w:rsidRDefault="002A32E4" w:rsidP="000460EA">
      <w:pPr>
        <w:spacing w:after="0" w:line="360" w:lineRule="auto"/>
        <w:ind w:firstLine="709"/>
        <w:jc w:val="both"/>
        <w:rPr>
          <w:rFonts w:ascii="Times New Roman" w:hAnsi="Times New Roman" w:cs="Times New Roman"/>
          <w:noProof/>
          <w:sz w:val="28"/>
          <w:szCs w:val="28"/>
          <w:lang w:val="uk-UA"/>
        </w:rPr>
      </w:pPr>
    </w:p>
    <w:tbl>
      <w:tblPr>
        <w:tblStyle w:val="ae"/>
        <w:tblW w:w="9606" w:type="dxa"/>
        <w:tblLook w:val="04A0"/>
      </w:tblPr>
      <w:tblGrid>
        <w:gridCol w:w="3794"/>
        <w:gridCol w:w="5812"/>
      </w:tblGrid>
      <w:tr w:rsidR="0022314D" w:rsidRPr="009D7DC4" w:rsidTr="00814725">
        <w:tc>
          <w:tcPr>
            <w:tcW w:w="3794"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1987550" cy="1596043"/>
                  <wp:effectExtent l="19050" t="0" r="0" b="0"/>
                  <wp:docPr id="224"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2017286" cy="1619922"/>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shd w:val="clear" w:color="auto" w:fill="FFFFFF"/>
                <w:lang w:val="uk-UA"/>
              </w:rPr>
            </w:pPr>
          </w:p>
          <w:p w:rsidR="0022314D" w:rsidRPr="009D7DC4" w:rsidRDefault="0022314D" w:rsidP="00FE0C6F">
            <w:pPr>
              <w:pStyle w:val="a7"/>
              <w:numPr>
                <w:ilvl w:val="0"/>
                <w:numId w:val="249"/>
              </w:numPr>
              <w:spacing w:line="360" w:lineRule="auto"/>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Перша зубна паста Колгэйтт продавалася в пляшках.</w:t>
            </w:r>
          </w:p>
          <w:p w:rsidR="0022314D" w:rsidRPr="009D7DC4" w:rsidRDefault="0022314D" w:rsidP="0022314D">
            <w:pPr>
              <w:pStyle w:val="a7"/>
              <w:spacing w:line="360" w:lineRule="auto"/>
              <w:ind w:left="0" w:firstLine="709"/>
              <w:rPr>
                <w:rFonts w:ascii="Times New Roman" w:hAnsi="Times New Roman" w:cs="Times New Roman"/>
                <w:noProof/>
                <w:sz w:val="28"/>
                <w:szCs w:val="28"/>
                <w:lang w:val="uk-UA"/>
              </w:rPr>
            </w:pPr>
          </w:p>
          <w:p w:rsidR="0022314D" w:rsidRPr="009D7DC4" w:rsidRDefault="0022314D" w:rsidP="00FE0C6F">
            <w:pPr>
              <w:pStyle w:val="a7"/>
              <w:numPr>
                <w:ilvl w:val="0"/>
                <w:numId w:val="249"/>
              </w:numPr>
              <w:spacing w:line="360" w:lineRule="auto"/>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Творцеві символу NIKE заплатили тільки 35 доларів  за дизайн.</w:t>
            </w:r>
          </w:p>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r>
          </w:p>
        </w:tc>
      </w:tr>
    </w:tbl>
    <w:p w:rsidR="00830E30" w:rsidRPr="009D7DC4" w:rsidRDefault="00830E30" w:rsidP="00FE0C6F">
      <w:pPr>
        <w:pStyle w:val="a7"/>
        <w:numPr>
          <w:ilvl w:val="0"/>
          <w:numId w:val="249"/>
        </w:numPr>
        <w:spacing w:line="360" w:lineRule="auto"/>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Корова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японський бренд крему для гоління.</w:t>
      </w:r>
    </w:p>
    <w:p w:rsidR="00830E30" w:rsidRPr="009D7DC4" w:rsidRDefault="00830E30" w:rsidP="00830E30">
      <w:pPr>
        <w:pStyle w:val="a7"/>
        <w:spacing w:line="360" w:lineRule="auto"/>
        <w:ind w:left="0" w:firstLine="709"/>
        <w:rPr>
          <w:rFonts w:ascii="Times New Roman" w:hAnsi="Times New Roman" w:cs="Times New Roman"/>
          <w:noProof/>
          <w:sz w:val="28"/>
          <w:szCs w:val="28"/>
          <w:lang w:val="uk-UA"/>
        </w:rPr>
      </w:pPr>
    </w:p>
    <w:p w:rsidR="00830E30" w:rsidRPr="009D7DC4" w:rsidRDefault="00830E30" w:rsidP="00FE0C6F">
      <w:pPr>
        <w:pStyle w:val="a7"/>
        <w:numPr>
          <w:ilvl w:val="0"/>
          <w:numId w:val="249"/>
        </w:numPr>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Duracell, виробник батарей, побудував частину свого нового міжнародного офісу, використовуючи матеріали з відходів власного виробництва.</w:t>
      </w:r>
    </w:p>
    <w:p w:rsidR="00830E30" w:rsidRPr="009D7DC4" w:rsidRDefault="00830E30" w:rsidP="00830E30">
      <w:pPr>
        <w:pStyle w:val="a7"/>
        <w:spacing w:line="360" w:lineRule="auto"/>
        <w:ind w:left="0" w:firstLine="709"/>
        <w:rPr>
          <w:rFonts w:ascii="Times New Roman" w:hAnsi="Times New Roman" w:cs="Times New Roman"/>
          <w:noProof/>
          <w:sz w:val="28"/>
          <w:szCs w:val="28"/>
          <w:lang w:val="uk-UA"/>
        </w:rPr>
      </w:pPr>
    </w:p>
    <w:p w:rsidR="00830E30" w:rsidRPr="009D7DC4" w:rsidRDefault="00830E30" w:rsidP="00FE0C6F">
      <w:pPr>
        <w:pStyle w:val="a7"/>
        <w:numPr>
          <w:ilvl w:val="0"/>
          <w:numId w:val="249"/>
        </w:numPr>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У 2004 </w:t>
      </w:r>
      <w:r w:rsidR="00EF428C" w:rsidRPr="009D7DC4">
        <w:rPr>
          <w:rFonts w:ascii="Times New Roman" w:hAnsi="Times New Roman" w:cs="Times New Roman"/>
          <w:noProof/>
          <w:sz w:val="28"/>
          <w:szCs w:val="28"/>
          <w:lang w:val="uk-UA"/>
        </w:rPr>
        <w:t xml:space="preserve"> році </w:t>
      </w:r>
      <w:r w:rsidRPr="009D7DC4">
        <w:rPr>
          <w:rFonts w:ascii="Times New Roman" w:hAnsi="Times New Roman" w:cs="Times New Roman"/>
          <w:noProof/>
          <w:sz w:val="28"/>
          <w:szCs w:val="28"/>
          <w:lang w:val="uk-UA"/>
        </w:rPr>
        <w:t xml:space="preserve">японська Асоціація Морозива просунула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сире морозиво</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з м</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ясом в надіях, що це підвищить популярність морозива!</w:t>
      </w:r>
    </w:p>
    <w:p w:rsidR="00830E30" w:rsidRPr="009D7DC4" w:rsidRDefault="00830E30" w:rsidP="008718E8">
      <w:pPr>
        <w:pStyle w:val="a7"/>
        <w:spacing w:line="360" w:lineRule="auto"/>
        <w:ind w:left="0" w:firstLine="709"/>
        <w:jc w:val="both"/>
        <w:rPr>
          <w:rFonts w:ascii="Times New Roman" w:hAnsi="Times New Roman" w:cs="Times New Roman"/>
          <w:noProof/>
          <w:sz w:val="28"/>
          <w:szCs w:val="28"/>
          <w:lang w:val="uk-UA"/>
        </w:rPr>
      </w:pPr>
    </w:p>
    <w:p w:rsidR="00830E30" w:rsidRPr="009D7DC4" w:rsidRDefault="00830E30" w:rsidP="00CB0714">
      <w:pPr>
        <w:pStyle w:val="a7"/>
        <w:spacing w:line="360" w:lineRule="auto"/>
        <w:ind w:left="284"/>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w:t>
      </w:r>
      <w:r w:rsidRPr="009D7DC4">
        <w:rPr>
          <w:rFonts w:ascii="Times New Roman" w:hAnsi="Times New Roman" w:cs="Times New Roman"/>
          <w:noProof/>
          <w:sz w:val="28"/>
          <w:szCs w:val="28"/>
          <w:lang w:val="uk-UA"/>
        </w:rPr>
        <w:tab/>
        <w:t>Першим продуктом, який випустила Sony, була кухонна плита.</w:t>
      </w:r>
    </w:p>
    <w:p w:rsidR="00830E30" w:rsidRPr="009D7DC4" w:rsidRDefault="00830E30" w:rsidP="00CB0714">
      <w:pPr>
        <w:pStyle w:val="a7"/>
        <w:spacing w:line="360" w:lineRule="auto"/>
        <w:ind w:left="284"/>
        <w:jc w:val="both"/>
        <w:rPr>
          <w:rFonts w:ascii="Times New Roman" w:hAnsi="Times New Roman" w:cs="Times New Roman"/>
          <w:noProof/>
          <w:sz w:val="28"/>
          <w:szCs w:val="28"/>
          <w:lang w:val="uk-UA"/>
        </w:rPr>
      </w:pPr>
    </w:p>
    <w:p w:rsidR="005C7059" w:rsidRPr="009D7DC4" w:rsidRDefault="00830E30" w:rsidP="00CB0714">
      <w:pPr>
        <w:pStyle w:val="a7"/>
        <w:spacing w:line="360" w:lineRule="auto"/>
        <w:ind w:left="284"/>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7.</w:t>
      </w:r>
      <w:r w:rsidRPr="009D7DC4">
        <w:rPr>
          <w:rFonts w:ascii="Times New Roman" w:hAnsi="Times New Roman" w:cs="Times New Roman"/>
          <w:noProof/>
          <w:sz w:val="28"/>
          <w:szCs w:val="28"/>
          <w:lang w:val="uk-UA"/>
        </w:rPr>
        <w:tab/>
        <w:t xml:space="preserve">Yahoo! був спочатку названий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Довідником Джері по Всесвітній павутині</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w:t>
      </w:r>
    </w:p>
    <w:p w:rsidR="005E27E8" w:rsidRPr="009D7DC4" w:rsidRDefault="00F53358" w:rsidP="005C7059">
      <w:pPr>
        <w:jc w:val="center"/>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br w:type="page"/>
      </w:r>
      <w:r w:rsidR="005E27E8" w:rsidRPr="009D7DC4">
        <w:rPr>
          <w:rFonts w:ascii="Times New Roman" w:hAnsi="Times New Roman" w:cs="Times New Roman"/>
          <w:b/>
          <w:noProof/>
          <w:sz w:val="28"/>
          <w:szCs w:val="28"/>
          <w:lang w:val="uk-UA"/>
        </w:rPr>
        <w:lastRenderedPageBreak/>
        <w:t>1.4 Міжнародна спеціалізація у світовому господарстві</w:t>
      </w:r>
    </w:p>
    <w:p w:rsidR="005E27E8" w:rsidRPr="009D7DC4" w:rsidRDefault="005E27E8" w:rsidP="00F964B3">
      <w:pPr>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F964B3"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1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міжнародної спеціалізації.</w:t>
      </w:r>
    </w:p>
    <w:p w:rsidR="005E27E8" w:rsidRPr="009D7DC4" w:rsidRDefault="005E27E8" w:rsidP="00FE0C6F">
      <w:pPr>
        <w:pStyle w:val="a7"/>
        <w:numPr>
          <w:ilvl w:val="0"/>
          <w:numId w:val="1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Види та напрями спеціалізації.</w:t>
      </w:r>
    </w:p>
    <w:p w:rsidR="005E27E8" w:rsidRPr="009D7DC4" w:rsidRDefault="005E27E8" w:rsidP="00FE0C6F">
      <w:pPr>
        <w:pStyle w:val="a7"/>
        <w:numPr>
          <w:ilvl w:val="0"/>
          <w:numId w:val="1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спеціалізація країн.</w:t>
      </w:r>
    </w:p>
    <w:p w:rsidR="00EE13CA" w:rsidRPr="009D7DC4" w:rsidRDefault="00EE13CA" w:rsidP="00EE13CA">
      <w:pPr>
        <w:spacing w:after="0" w:line="360" w:lineRule="auto"/>
        <w:ind w:firstLine="709"/>
        <w:jc w:val="both"/>
        <w:rPr>
          <w:rFonts w:ascii="Times New Roman" w:hAnsi="Times New Roman" w:cs="Times New Roman"/>
          <w:b/>
          <w:noProof/>
          <w:sz w:val="28"/>
          <w:szCs w:val="28"/>
          <w:lang w:val="uk-UA"/>
        </w:rPr>
      </w:pPr>
    </w:p>
    <w:p w:rsidR="005E27E8" w:rsidRPr="009D7DC4" w:rsidRDefault="005E27E8" w:rsidP="00EE13CA">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спеціалізація, міжнародний поділ праці, світове господарство, продукція, країни, експортна квота, коефіцієнт, виробництво, споживання.</w:t>
      </w:r>
    </w:p>
    <w:p w:rsidR="00EE13CA" w:rsidRPr="009D7DC4" w:rsidRDefault="00EE13CA" w:rsidP="00EE13CA">
      <w:pPr>
        <w:spacing w:after="0" w:line="360" w:lineRule="auto"/>
        <w:ind w:firstLine="709"/>
        <w:jc w:val="both"/>
        <w:rPr>
          <w:rFonts w:ascii="Times New Roman" w:hAnsi="Times New Roman" w:cs="Times New Roman"/>
          <w:noProof/>
          <w:sz w:val="28"/>
          <w:szCs w:val="28"/>
          <w:lang w:val="uk-UA"/>
        </w:rPr>
      </w:pPr>
    </w:p>
    <w:p w:rsidR="005E27E8" w:rsidRPr="009D7DC4" w:rsidRDefault="005E27E8" w:rsidP="00FE0C6F">
      <w:pPr>
        <w:pStyle w:val="a7"/>
        <w:numPr>
          <w:ilvl w:val="0"/>
          <w:numId w:val="1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спеціалізація виробництва – це форма міжнародного поділу праці, за якої зосередження однорідного виробництва у світі відбувається на основі прогресуючої диференціації виробничих процесів між різними країнами та їх суб’єктами. Іншими словами, відбувається зосередження виробництва одних видів продукції в одних країнах (або на підприємствах одних країн), а інших видів продукції – в інших країнах (чи на їх підприємствах).</w:t>
      </w:r>
    </w:p>
    <w:p w:rsidR="005E27E8" w:rsidRPr="009D7DC4" w:rsidRDefault="005E27E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Міжнародна спеціалізація виробництва (МСВ) розвивається за двома напрямами – виробничим і територіальним. У свою чергу, виробничий напрям поділяється на міжгалузеву, внутрішньогалузеву спеціалізацію та на спеціалізацію окремих підприємств (компаній). У територіальному аспекті МСВ </w:t>
      </w:r>
      <w:r w:rsidR="00F53358" w:rsidRPr="009D7DC4">
        <w:rPr>
          <w:rFonts w:ascii="Times New Roman" w:hAnsi="Times New Roman" w:cs="Times New Roman"/>
          <w:noProof/>
          <w:sz w:val="28"/>
          <w:szCs w:val="28"/>
          <w:lang w:val="uk-UA"/>
        </w:rPr>
        <w:t>реалізується</w:t>
      </w:r>
      <w:r w:rsidRPr="009D7DC4">
        <w:rPr>
          <w:rFonts w:ascii="Times New Roman" w:hAnsi="Times New Roman" w:cs="Times New Roman"/>
          <w:noProof/>
          <w:sz w:val="28"/>
          <w:szCs w:val="28"/>
          <w:lang w:val="uk-UA"/>
        </w:rPr>
        <w:t xml:space="preserve"> спеціалізаці</w:t>
      </w:r>
      <w:r w:rsidR="00F53358" w:rsidRPr="009D7DC4">
        <w:rPr>
          <w:rFonts w:ascii="Times New Roman" w:hAnsi="Times New Roman" w:cs="Times New Roman"/>
          <w:noProof/>
          <w:sz w:val="28"/>
          <w:szCs w:val="28"/>
          <w:lang w:val="uk-UA"/>
        </w:rPr>
        <w:t>я</w:t>
      </w:r>
      <w:r w:rsidRPr="009D7DC4">
        <w:rPr>
          <w:rFonts w:ascii="Times New Roman" w:hAnsi="Times New Roman" w:cs="Times New Roman"/>
          <w:noProof/>
          <w:sz w:val="28"/>
          <w:szCs w:val="28"/>
          <w:lang w:val="uk-UA"/>
        </w:rPr>
        <w:t xml:space="preserve"> окремих країн, груп країн і регіонів на виробництві певних продуктів та їх частин для світового ринку.</w:t>
      </w:r>
    </w:p>
    <w:p w:rsidR="00F53358" w:rsidRPr="009D7DC4" w:rsidRDefault="005E27E8" w:rsidP="002A32E4">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Основними видами МСВ є предметна (виробництво продуктів), подетальна (виробництво частин, складових продуктів) і технологічна, чи стадійна спеціалізація (здійснення окремих операцій або виконання окремих технологічних процесів, наприклад складання, фарбування, зварювання, термічна обробка тощо).</w:t>
      </w:r>
    </w:p>
    <w:p w:rsidR="005E27E8" w:rsidRPr="009D7DC4" w:rsidRDefault="005E27E8" w:rsidP="00FE0C6F">
      <w:pPr>
        <w:pStyle w:val="a7"/>
        <w:numPr>
          <w:ilvl w:val="0"/>
          <w:numId w:val="1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Міжгалузева спеціалізація передб</w:t>
      </w:r>
      <w:r w:rsidR="00F53358" w:rsidRPr="009D7DC4">
        <w:rPr>
          <w:rFonts w:ascii="Times New Roman" w:hAnsi="Times New Roman" w:cs="Times New Roman"/>
          <w:noProof/>
          <w:sz w:val="28"/>
          <w:szCs w:val="28"/>
          <w:lang w:val="uk-UA"/>
        </w:rPr>
        <w:t xml:space="preserve">ачає зосередження в окремих </w:t>
      </w:r>
      <w:r w:rsidRPr="009D7DC4">
        <w:rPr>
          <w:rFonts w:ascii="Times New Roman" w:hAnsi="Times New Roman" w:cs="Times New Roman"/>
          <w:noProof/>
          <w:sz w:val="28"/>
          <w:szCs w:val="28"/>
          <w:lang w:val="uk-UA"/>
        </w:rPr>
        <w:t>країнах певних галузей виробництва при відсутності цілого ряду інших галузей.</w:t>
      </w:r>
      <w:r w:rsidR="000B46C4"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Внутрішньогалузева спеціалізація пов’язана з галузями, що </w:t>
      </w:r>
      <w:r w:rsidRPr="009D7DC4">
        <w:rPr>
          <w:rFonts w:ascii="Times New Roman" w:hAnsi="Times New Roman" w:cs="Times New Roman"/>
          <w:noProof/>
          <w:sz w:val="28"/>
          <w:szCs w:val="28"/>
          <w:lang w:val="uk-UA"/>
        </w:rPr>
        <w:lastRenderedPageBreak/>
        <w:t xml:space="preserve">засновані не стільки на використанні природних ресурсів, скільки на результатах науково-технічної діяльності і охоплюють переважно розвинуті країни. Ці країни мають приблизно однакову галузеву структуру виробництва і можливість окремої країни </w:t>
      </w:r>
      <w:r w:rsidR="00F53358" w:rsidRPr="009D7DC4">
        <w:rPr>
          <w:rFonts w:ascii="Times New Roman" w:hAnsi="Times New Roman" w:cs="Times New Roman"/>
          <w:noProof/>
          <w:sz w:val="28"/>
          <w:szCs w:val="28"/>
          <w:lang w:val="uk-UA"/>
        </w:rPr>
        <w:t>зайняти певне</w:t>
      </w:r>
      <w:r w:rsidRPr="009D7DC4">
        <w:rPr>
          <w:rFonts w:ascii="Times New Roman" w:hAnsi="Times New Roman" w:cs="Times New Roman"/>
          <w:noProof/>
          <w:sz w:val="28"/>
          <w:szCs w:val="28"/>
          <w:lang w:val="uk-UA"/>
        </w:rPr>
        <w:t xml:space="preserve"> місце у міжнародній спеціалізації шляхом випуску найпомітнішої продукції, що залежить від рівня витрат на галузеві науково-дослідні роботи.</w:t>
      </w:r>
    </w:p>
    <w:p w:rsidR="005E27E8" w:rsidRPr="009D7DC4" w:rsidRDefault="005E27E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Одним із напрямів внутрішньогалузевої спеціалізації є предметна спеціалізація, що полягає в зосередженні випуску певних видів продукції даної галузі у тій чи іншій країні. Зокрема, існує спеціалізація великих фірм США, Великобританії, Німеччини, Японії, а отже і самих цих країн на виробництві окремих видів обладнання, синтетичних матеріалів тощо. У деяких галузях формується спеціалізація на виробництві виробів певних типорозмірів.</w:t>
      </w:r>
    </w:p>
    <w:p w:rsidR="005E27E8" w:rsidRPr="009D7DC4" w:rsidRDefault="005E27E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Більш тісні зв’язки між виробниками різних країн виникають на основі подетальної спеціалізації, що являє собою спеціалізацію заводів окремої країни по випуску комплектуючих виробів, вузлів або деталей, які не мають самостійного споживання. Така спеціалізація отримала розвиток при виробництві масової продукції: автомобілів, </w:t>
      </w:r>
      <w:r w:rsidR="009C08FB" w:rsidRPr="009D7DC4">
        <w:rPr>
          <w:rFonts w:ascii="Times New Roman" w:hAnsi="Times New Roman" w:cs="Times New Roman"/>
          <w:noProof/>
          <w:sz w:val="28"/>
          <w:szCs w:val="28"/>
          <w:lang w:val="uk-UA"/>
        </w:rPr>
        <w:t xml:space="preserve">побутової техніки, </w:t>
      </w:r>
      <w:r w:rsidR="00075E22" w:rsidRPr="009D7DC4">
        <w:rPr>
          <w:rFonts w:ascii="Times New Roman" w:hAnsi="Times New Roman" w:cs="Times New Roman"/>
          <w:noProof/>
          <w:sz w:val="28"/>
          <w:szCs w:val="28"/>
          <w:lang w:val="uk-UA"/>
        </w:rPr>
        <w:t>теле-</w:t>
      </w:r>
      <w:r w:rsidRPr="009D7DC4">
        <w:rPr>
          <w:rFonts w:ascii="Times New Roman" w:hAnsi="Times New Roman" w:cs="Times New Roman"/>
          <w:noProof/>
          <w:sz w:val="28"/>
          <w:szCs w:val="28"/>
          <w:lang w:val="uk-UA"/>
        </w:rPr>
        <w:t>радіоапаратури, тракторів тощо – і поширюється на випуск двигунів, електрообладнання, підшипників, коробок передач, приборів і тому подібне.</w:t>
      </w:r>
    </w:p>
    <w:p w:rsidR="005E27E8" w:rsidRPr="009D7DC4" w:rsidRDefault="005E27E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Найповнішого розвитку усі види спеціалізації виробництва набули в машинобудуванні, що пояснюється наступним. По-перше, його продукція має конструктивні особливості – машини, устаткування, механізми складаються зі значного числа компонентів (агрегати, вузли, деталі), виробництво яких вимагає свого відособлення, тобто спеціалізації. По-друге, продукція машинобудування має багато кількісних та якісних особливостей. Вона включає вироби сотень тисяч найменувань, які випускаються у різних масштабах (одиничне, дрібно- та великосерійне, поточно-масове виробництво). Через конструктивну складність виробництво багатьох з них вимагає кооперованої роботи десятків, сотень і навіть тисяч підприємств різних країн. З особливістю машинобудівних виробів пов’язана і </w:t>
      </w:r>
      <w:r w:rsidRPr="009D7DC4">
        <w:rPr>
          <w:rFonts w:ascii="Times New Roman" w:hAnsi="Times New Roman" w:cs="Times New Roman"/>
          <w:noProof/>
          <w:sz w:val="28"/>
          <w:szCs w:val="28"/>
          <w:lang w:val="uk-UA"/>
        </w:rPr>
        <w:lastRenderedPageBreak/>
        <w:t>концентрація випуску найбільш складних з них на обмеженому числі підприємств у вузькому колі країн. По-третє, для машинобудування характерні технологічні особливості продукції, що випускається, через які одні й ті ж заготовки та деталі виробляються із застосуванням різних технологічних процесів, у тому числі тих, які здійснюють масове спеціалізоване виробництво. При цьому межі національного ринку зазвичай стають тісними для такої продукції.</w:t>
      </w:r>
    </w:p>
    <w:p w:rsidR="005E27E8" w:rsidRPr="009D7DC4" w:rsidRDefault="005E27E8" w:rsidP="00FE0C6F">
      <w:pPr>
        <w:pStyle w:val="a7"/>
        <w:numPr>
          <w:ilvl w:val="0"/>
          <w:numId w:val="1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Ступінь міжнародної спеціалізації країни визначається показниками:</w:t>
      </w:r>
    </w:p>
    <w:p w:rsidR="005E27E8" w:rsidRPr="009D7DC4" w:rsidRDefault="005E27E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коефіцієнт відносної експортної спеціалізації – </w:t>
      </w:r>
      <w:r w:rsidR="00F53358" w:rsidRPr="009D7DC4">
        <w:rPr>
          <w:rFonts w:ascii="Times New Roman" w:hAnsi="Times New Roman" w:cs="Times New Roman"/>
          <w:noProof/>
          <w:sz w:val="28"/>
          <w:szCs w:val="28"/>
          <w:lang w:val="uk-UA"/>
        </w:rPr>
        <w:t>дозволяє</w:t>
      </w:r>
      <w:r w:rsidRPr="009D7DC4">
        <w:rPr>
          <w:rFonts w:ascii="Times New Roman" w:hAnsi="Times New Roman" w:cs="Times New Roman"/>
          <w:noProof/>
          <w:sz w:val="28"/>
          <w:szCs w:val="28"/>
          <w:lang w:val="uk-UA"/>
        </w:rPr>
        <w:t xml:space="preserve"> визначити коло товарів і галузей, які для даної країни є міжнародно спеціалізованими;</w:t>
      </w:r>
    </w:p>
    <w:p w:rsidR="005E27E8" w:rsidRPr="009D7DC4" w:rsidRDefault="005E27E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 експортна квота – показує у якій мірі національна промисловість, окремі її галузі та фірми орієнтуються на зовнішні ринки, і, в той же час, показує ступінь відставання (відірваності) національного ринку, галузей чи фірм від зовнішніх ринків.</w:t>
      </w:r>
    </w:p>
    <w:p w:rsidR="00D70E4A" w:rsidRPr="009D7DC4" w:rsidRDefault="005E27E8"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Якщо в експорті країни переважає продукція переробної промисловості – це свідчить про високий рівень міжнародної спеціалізації виробництва країни, а перевага в експорті продукції добувних галузей і продукції сільського господарства – свідчить про пасивну роль в міжнаро</w:t>
      </w:r>
      <w:r w:rsidR="00362767" w:rsidRPr="009D7DC4">
        <w:rPr>
          <w:rFonts w:ascii="Times New Roman" w:hAnsi="Times New Roman" w:cs="Times New Roman"/>
          <w:noProof/>
          <w:sz w:val="28"/>
          <w:szCs w:val="28"/>
          <w:lang w:val="uk-UA"/>
        </w:rPr>
        <w:t xml:space="preserve">дній спеціалізації виробництва. </w:t>
      </w:r>
      <w:r w:rsidR="00D70E4A" w:rsidRPr="009D7DC4">
        <w:rPr>
          <w:rFonts w:ascii="Times New Roman" w:hAnsi="Times New Roman" w:cs="Times New Roman"/>
          <w:noProof/>
          <w:sz w:val="28"/>
          <w:szCs w:val="28"/>
          <w:lang w:val="uk-UA"/>
        </w:rPr>
        <w:t>В провідних економічно розвинутих країнах світу співвідношення між аграрним сектором, промисловістю та послугами наблизилось до: 15%:25%:60%.</w:t>
      </w:r>
    </w:p>
    <w:p w:rsidR="00D70E4A" w:rsidRPr="009D7DC4" w:rsidRDefault="00D70E4A" w:rsidP="002A32E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Науко і техноємна продукція є надзвичайно в</w:t>
      </w:r>
      <w:r w:rsidR="00362767" w:rsidRPr="009D7DC4">
        <w:rPr>
          <w:rFonts w:ascii="Times New Roman" w:hAnsi="Times New Roman" w:cs="Times New Roman"/>
          <w:noProof/>
          <w:sz w:val="28"/>
          <w:szCs w:val="28"/>
          <w:lang w:val="uk-UA"/>
        </w:rPr>
        <w:t xml:space="preserve">исоко прибутковими. Якщо продати </w:t>
      </w:r>
      <w:r w:rsidRPr="009D7DC4">
        <w:rPr>
          <w:rFonts w:ascii="Times New Roman" w:hAnsi="Times New Roman" w:cs="Times New Roman"/>
          <w:noProof/>
          <w:sz w:val="28"/>
          <w:szCs w:val="28"/>
          <w:lang w:val="uk-UA"/>
        </w:rPr>
        <w:t xml:space="preserve"> на світовому ринку 1 </w:t>
      </w:r>
      <w:r w:rsidR="00362767" w:rsidRPr="009D7DC4">
        <w:rPr>
          <w:rFonts w:ascii="Times New Roman" w:hAnsi="Times New Roman" w:cs="Times New Roman"/>
          <w:noProof/>
          <w:sz w:val="28"/>
          <w:szCs w:val="28"/>
          <w:lang w:val="uk-UA"/>
        </w:rPr>
        <w:t>кг сирої нафти приносить 2,0-2,5 центи прибутку, т</w:t>
      </w:r>
      <w:r w:rsidR="008F75F8" w:rsidRPr="009D7DC4">
        <w:rPr>
          <w:rFonts w:ascii="Times New Roman" w:hAnsi="Times New Roman" w:cs="Times New Roman"/>
          <w:noProof/>
          <w:sz w:val="28"/>
          <w:szCs w:val="28"/>
          <w:lang w:val="uk-UA"/>
        </w:rPr>
        <w:t xml:space="preserve">о 1 кг побутової техніки -50 дол. США ; 1 кг авіаційної техніки -1000 дол.; 1 кг </w:t>
      </w:r>
      <w:r w:rsidR="00362767" w:rsidRPr="009D7DC4">
        <w:rPr>
          <w:rFonts w:ascii="Times New Roman" w:hAnsi="Times New Roman" w:cs="Times New Roman"/>
          <w:noProof/>
          <w:sz w:val="28"/>
          <w:szCs w:val="28"/>
          <w:lang w:val="uk-UA"/>
        </w:rPr>
        <w:t>електроніки  і інформаційної техніки – до 5,</w:t>
      </w:r>
      <w:r w:rsidR="00262D19" w:rsidRPr="009D7DC4">
        <w:rPr>
          <w:rFonts w:ascii="Times New Roman" w:hAnsi="Times New Roman" w:cs="Times New Roman"/>
          <w:noProof/>
          <w:sz w:val="28"/>
          <w:szCs w:val="28"/>
          <w:lang w:val="uk-UA"/>
        </w:rPr>
        <w:t>0 тис. дол. США</w:t>
      </w:r>
      <w:r w:rsidR="00532E24" w:rsidRPr="009D7DC4">
        <w:rPr>
          <w:rFonts w:ascii="Times New Roman" w:hAnsi="Times New Roman" w:cs="Times New Roman"/>
          <w:noProof/>
          <w:sz w:val="28"/>
          <w:szCs w:val="28"/>
          <w:lang w:val="uk-UA"/>
        </w:rPr>
        <w:t>.</w:t>
      </w:r>
    </w:p>
    <w:p w:rsidR="00966DDB" w:rsidRPr="009D7DC4" w:rsidRDefault="00966DDB" w:rsidP="002A32E4">
      <w:pPr>
        <w:pStyle w:val="a7"/>
        <w:spacing w:after="0" w:line="360" w:lineRule="auto"/>
        <w:ind w:left="0" w:firstLine="709"/>
        <w:jc w:val="both"/>
        <w:rPr>
          <w:rFonts w:ascii="Times New Roman" w:hAnsi="Times New Roman" w:cs="Times New Roman"/>
          <w:noProof/>
          <w:sz w:val="28"/>
          <w:szCs w:val="28"/>
          <w:lang w:val="uk-UA"/>
        </w:rPr>
      </w:pPr>
    </w:p>
    <w:p w:rsidR="00C32B68" w:rsidRPr="009D7DC4" w:rsidRDefault="00443CA6" w:rsidP="00C3512D">
      <w:pPr>
        <w:pStyle w:val="a7"/>
        <w:spacing w:after="0" w:line="360" w:lineRule="auto"/>
        <w:ind w:left="156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anchor distT="0" distB="0" distL="114300" distR="114300" simplePos="0" relativeHeight="251951104" behindDoc="0" locked="0" layoutInCell="1" allowOverlap="1">
            <wp:simplePos x="0" y="0"/>
            <wp:positionH relativeFrom="column">
              <wp:posOffset>-66675</wp:posOffset>
            </wp:positionH>
            <wp:positionV relativeFrom="paragraph">
              <wp:posOffset>278130</wp:posOffset>
            </wp:positionV>
            <wp:extent cx="733425" cy="733425"/>
            <wp:effectExtent l="0" t="0" r="0" b="0"/>
            <wp:wrapNone/>
            <wp:docPr id="3" name="Рисунок 3" descr="C:\Users\Анастасия\Desktop\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imgpreview (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a:ln>
                      <a:noFill/>
                    </a:ln>
                  </pic:spPr>
                </pic:pic>
              </a:graphicData>
            </a:graphic>
          </wp:anchor>
        </w:drawing>
      </w:r>
      <w:r w:rsidRPr="009D7DC4">
        <w:rPr>
          <w:rFonts w:ascii="Times New Roman" w:hAnsi="Times New Roman" w:cs="Times New Roman"/>
          <w:noProof/>
          <w:sz w:val="28"/>
          <w:szCs w:val="28"/>
          <w:lang w:val="uk-UA"/>
        </w:rPr>
        <w:t xml:space="preserve">      </w:t>
      </w:r>
      <w:r w:rsidR="00C3512D" w:rsidRPr="009D7DC4">
        <w:rPr>
          <w:rFonts w:ascii="Times New Roman" w:hAnsi="Times New Roman" w:cs="Times New Roman"/>
          <w:noProof/>
          <w:sz w:val="28"/>
          <w:szCs w:val="28"/>
          <w:lang w:val="uk-UA"/>
        </w:rPr>
        <w:t xml:space="preserve">У Вас є гладкий арматурний стержень з металу вартістю приблизно 5 дол. США; перероблений в підкову, він має вартість 11 дол.; перероблений у викрутки , має вартість 15 дол.; перероблений в голки, він має вартість 3500 дол. </w:t>
      </w:r>
      <w:r w:rsidR="00C3512D" w:rsidRPr="009D7DC4">
        <w:rPr>
          <w:rFonts w:ascii="Times New Roman" w:hAnsi="Times New Roman" w:cs="Times New Roman"/>
          <w:noProof/>
          <w:sz w:val="28"/>
          <w:szCs w:val="28"/>
          <w:lang w:val="uk-UA"/>
        </w:rPr>
        <w:lastRenderedPageBreak/>
        <w:t>США.</w:t>
      </w:r>
      <w:r w:rsidR="007152C3" w:rsidRPr="009D7DC4">
        <w:rPr>
          <w:rFonts w:ascii="Times New Roman" w:hAnsi="Times New Roman" w:cs="Times New Roman"/>
          <w:noProof/>
          <w:sz w:val="28"/>
          <w:szCs w:val="28"/>
          <w:lang w:val="uk-UA"/>
        </w:rPr>
        <w:t>Аналогічно,</w:t>
      </w:r>
      <w:r w:rsidR="00AC4913" w:rsidRPr="009D7DC4">
        <w:rPr>
          <w:rFonts w:ascii="Times New Roman" w:hAnsi="Times New Roman" w:cs="Times New Roman"/>
          <w:noProof/>
          <w:sz w:val="28"/>
          <w:szCs w:val="28"/>
          <w:lang w:val="uk-UA"/>
        </w:rPr>
        <w:t xml:space="preserve"> </w:t>
      </w:r>
      <w:r w:rsidR="007152C3" w:rsidRPr="009D7DC4">
        <w:rPr>
          <w:rFonts w:ascii="Times New Roman" w:hAnsi="Times New Roman" w:cs="Times New Roman"/>
          <w:noProof/>
          <w:sz w:val="28"/>
          <w:szCs w:val="28"/>
          <w:lang w:val="uk-UA"/>
        </w:rPr>
        <w:t>з іншими  ви</w:t>
      </w:r>
      <w:r w:rsidR="00C32B68" w:rsidRPr="009D7DC4">
        <w:rPr>
          <w:rFonts w:ascii="Times New Roman" w:hAnsi="Times New Roman" w:cs="Times New Roman"/>
          <w:noProof/>
          <w:sz w:val="28"/>
          <w:szCs w:val="28"/>
          <w:lang w:val="uk-UA"/>
        </w:rPr>
        <w:t>дами матеріалів,</w:t>
      </w:r>
      <w:r w:rsidR="00AC4913" w:rsidRPr="009D7DC4">
        <w:rPr>
          <w:rFonts w:ascii="Times New Roman" w:hAnsi="Times New Roman" w:cs="Times New Roman"/>
          <w:noProof/>
          <w:sz w:val="28"/>
          <w:szCs w:val="28"/>
          <w:lang w:val="uk-UA"/>
        </w:rPr>
        <w:t xml:space="preserve"> </w:t>
      </w:r>
      <w:r w:rsidR="00C32B68" w:rsidRPr="009D7DC4">
        <w:rPr>
          <w:rFonts w:ascii="Times New Roman" w:hAnsi="Times New Roman" w:cs="Times New Roman"/>
          <w:noProof/>
          <w:sz w:val="28"/>
          <w:szCs w:val="28"/>
          <w:lang w:val="uk-UA"/>
        </w:rPr>
        <w:t>Ваша пропозиц</w:t>
      </w:r>
      <w:r w:rsidRPr="009D7DC4">
        <w:rPr>
          <w:rFonts w:ascii="Times New Roman" w:hAnsi="Times New Roman" w:cs="Times New Roman"/>
          <w:noProof/>
          <w:sz w:val="28"/>
          <w:szCs w:val="28"/>
          <w:lang w:val="uk-UA"/>
        </w:rPr>
        <w:t>ія</w:t>
      </w:r>
      <w:r w:rsidR="00AC4913" w:rsidRPr="009D7DC4">
        <w:rPr>
          <w:rFonts w:ascii="Times New Roman" w:hAnsi="Times New Roman" w:cs="Times New Roman"/>
          <w:noProof/>
          <w:sz w:val="28"/>
          <w:szCs w:val="28"/>
          <w:lang w:val="uk-UA"/>
        </w:rPr>
        <w:t>:</w:t>
      </w:r>
    </w:p>
    <w:p w:rsidR="00C32B68" w:rsidRPr="009D7DC4" w:rsidRDefault="00C32B68" w:rsidP="00C32B68">
      <w:pPr>
        <w:pStyle w:val="a7"/>
        <w:spacing w:after="0" w:line="360" w:lineRule="auto"/>
        <w:ind w:left="0" w:firstLine="709"/>
        <w:rPr>
          <w:rFonts w:ascii="Times New Roman" w:hAnsi="Times New Roman" w:cs="Times New Roman"/>
          <w:noProof/>
          <w:sz w:val="28"/>
          <w:szCs w:val="28"/>
          <w:lang w:val="uk-UA"/>
        </w:rPr>
      </w:pPr>
    </w:p>
    <w:p w:rsidR="00C32B68" w:rsidRPr="009D7DC4" w:rsidRDefault="00C32B68" w:rsidP="00C32B68">
      <w:pPr>
        <w:pStyle w:val="a7"/>
        <w:spacing w:after="0" w:line="360" w:lineRule="auto"/>
        <w:ind w:left="0" w:firstLine="142"/>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anchor distT="0" distB="0" distL="114300" distR="114300" simplePos="0" relativeHeight="251952128" behindDoc="0" locked="0" layoutInCell="1" allowOverlap="1">
            <wp:simplePos x="0" y="0"/>
            <wp:positionH relativeFrom="column">
              <wp:posOffset>91440</wp:posOffset>
            </wp:positionH>
            <wp:positionV relativeFrom="paragraph">
              <wp:posOffset>-1270</wp:posOffset>
            </wp:positionV>
            <wp:extent cx="571500" cy="571500"/>
            <wp:effectExtent l="0" t="0" r="0" b="0"/>
            <wp:wrapNone/>
            <wp:docPr id="5" name="Рисунок 5" descr="C:\Users\Анастасия\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imgpreview.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anchor>
        </w:drawing>
      </w:r>
      <w:r w:rsidR="00443CA6" w:rsidRPr="009D7DC4">
        <w:rPr>
          <w:rFonts w:ascii="Times New Roman" w:hAnsi="Times New Roman" w:cs="Times New Roman"/>
          <w:noProof/>
          <w:sz w:val="28"/>
          <w:szCs w:val="28"/>
          <w:lang w:val="uk-UA"/>
        </w:rPr>
        <w:t xml:space="preserve">              Ваша цінність визначається тим, що Ви вирішити </w:t>
      </w:r>
      <w:r w:rsidR="00AC4913" w:rsidRPr="009D7DC4">
        <w:rPr>
          <w:rFonts w:ascii="Times New Roman" w:hAnsi="Times New Roman" w:cs="Times New Roman"/>
          <w:noProof/>
          <w:sz w:val="28"/>
          <w:szCs w:val="28"/>
          <w:lang w:val="uk-UA"/>
        </w:rPr>
        <w:t xml:space="preserve"> досягти в житті </w:t>
      </w:r>
      <w:r w:rsidR="00443CA6" w:rsidRPr="009D7DC4">
        <w:rPr>
          <w:rFonts w:ascii="Times New Roman" w:hAnsi="Times New Roman" w:cs="Times New Roman"/>
          <w:noProof/>
          <w:sz w:val="28"/>
          <w:szCs w:val="28"/>
          <w:lang w:val="uk-UA"/>
        </w:rPr>
        <w:t xml:space="preserve"> </w:t>
      </w:r>
    </w:p>
    <w:p w:rsidR="00966DDB" w:rsidRPr="009D7DC4" w:rsidRDefault="007152C3" w:rsidP="0010328B">
      <w:pPr>
        <w:pStyle w:val="a7"/>
        <w:spacing w:after="0" w:line="360" w:lineRule="auto"/>
        <w:ind w:left="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type="textWrapping" w:clear="all"/>
      </w:r>
    </w:p>
    <w:tbl>
      <w:tblPr>
        <w:tblStyle w:val="ae"/>
        <w:tblW w:w="9606" w:type="dxa"/>
        <w:tblLook w:val="04A0"/>
      </w:tblPr>
      <w:tblGrid>
        <w:gridCol w:w="3794"/>
        <w:gridCol w:w="5812"/>
      </w:tblGrid>
      <w:tr w:rsidR="0022314D" w:rsidRPr="009D7DC4" w:rsidTr="00814725">
        <w:tc>
          <w:tcPr>
            <w:tcW w:w="3794"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1987550" cy="1596043"/>
                  <wp:effectExtent l="19050" t="0" r="0" b="0"/>
                  <wp:docPr id="226"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2017286" cy="1619922"/>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shd w:val="clear" w:color="auto" w:fill="FFFFFF"/>
                <w:lang w:val="uk-UA"/>
              </w:rPr>
            </w:pPr>
          </w:p>
          <w:p w:rsidR="0022314D" w:rsidRPr="009D7DC4" w:rsidRDefault="0022314D" w:rsidP="00FE0C6F">
            <w:pPr>
              <w:pStyle w:val="a7"/>
              <w:numPr>
                <w:ilvl w:val="0"/>
                <w:numId w:val="250"/>
              </w:numPr>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M&amp;M розшифровується як Mars &amp; Murrie, які були творцями цих цукерок.</w:t>
            </w:r>
          </w:p>
          <w:p w:rsidR="0022314D" w:rsidRPr="009D7DC4" w:rsidRDefault="0022314D" w:rsidP="0022314D">
            <w:pPr>
              <w:jc w:val="both"/>
              <w:rPr>
                <w:rFonts w:ascii="Times New Roman" w:hAnsi="Times New Roman" w:cs="Times New Roman"/>
                <w:noProof/>
                <w:sz w:val="28"/>
                <w:szCs w:val="28"/>
                <w:lang w:val="uk-UA"/>
              </w:rPr>
            </w:pPr>
          </w:p>
          <w:p w:rsidR="0022314D" w:rsidRPr="009D7DC4" w:rsidRDefault="0022314D" w:rsidP="00FE0C6F">
            <w:pPr>
              <w:pStyle w:val="a7"/>
              <w:numPr>
                <w:ilvl w:val="0"/>
                <w:numId w:val="250"/>
              </w:numPr>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Один квадратний метр « гламурного» паркету із залізного дерева може коштувати до 1500 доларів.</w:t>
            </w:r>
          </w:p>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r>
          </w:p>
        </w:tc>
      </w:tr>
    </w:tbl>
    <w:p w:rsidR="00830E30" w:rsidRPr="009D7DC4" w:rsidRDefault="005D54FA" w:rsidP="00FE0C6F">
      <w:pPr>
        <w:pStyle w:val="a7"/>
        <w:numPr>
          <w:ilvl w:val="0"/>
          <w:numId w:val="250"/>
        </w:numPr>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830E30" w:rsidRPr="009D7DC4">
        <w:rPr>
          <w:rFonts w:ascii="Times New Roman" w:hAnsi="Times New Roman" w:cs="Times New Roman"/>
          <w:noProof/>
          <w:sz w:val="28"/>
          <w:szCs w:val="28"/>
          <w:lang w:val="uk-UA"/>
        </w:rPr>
        <w:t>Перша реклама була надрукована в Англії в 1477 році. Це була реклама молитовної книги.</w:t>
      </w:r>
    </w:p>
    <w:p w:rsidR="00830E30" w:rsidRPr="009D7DC4" w:rsidRDefault="00830E30" w:rsidP="00C36EED">
      <w:pPr>
        <w:ind w:left="720" w:hanging="360"/>
        <w:jc w:val="both"/>
        <w:rPr>
          <w:rFonts w:ascii="Times New Roman" w:hAnsi="Times New Roman" w:cs="Times New Roman"/>
          <w:noProof/>
          <w:sz w:val="28"/>
          <w:szCs w:val="28"/>
          <w:lang w:val="uk-UA"/>
        </w:rPr>
      </w:pPr>
    </w:p>
    <w:p w:rsidR="00830E30" w:rsidRPr="009D7DC4" w:rsidRDefault="00830E30" w:rsidP="00FE0C6F">
      <w:pPr>
        <w:pStyle w:val="a7"/>
        <w:numPr>
          <w:ilvl w:val="0"/>
          <w:numId w:val="250"/>
        </w:numPr>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 першому логотипі Apple був Ісаак Ньютон.</w:t>
      </w:r>
    </w:p>
    <w:p w:rsidR="00830E30" w:rsidRPr="009D7DC4" w:rsidRDefault="00830E30" w:rsidP="00C36EED">
      <w:pPr>
        <w:ind w:left="720" w:hanging="360"/>
        <w:jc w:val="both"/>
        <w:rPr>
          <w:rFonts w:ascii="Times New Roman" w:hAnsi="Times New Roman" w:cs="Times New Roman"/>
          <w:noProof/>
          <w:sz w:val="28"/>
          <w:szCs w:val="28"/>
          <w:lang w:val="uk-UA"/>
        </w:rPr>
      </w:pPr>
    </w:p>
    <w:p w:rsidR="00830E30" w:rsidRPr="009D7DC4" w:rsidRDefault="00830E30" w:rsidP="00FE0C6F">
      <w:pPr>
        <w:pStyle w:val="a7"/>
        <w:numPr>
          <w:ilvl w:val="0"/>
          <w:numId w:val="250"/>
        </w:numPr>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Товари для дітей завжди лежать низько. Якщо не хочете істерик, саджайте дітей на візки.</w:t>
      </w:r>
    </w:p>
    <w:p w:rsidR="00830E30" w:rsidRPr="009D7DC4" w:rsidRDefault="00830E30" w:rsidP="00C36EED">
      <w:pPr>
        <w:ind w:left="720" w:hanging="360"/>
        <w:jc w:val="both"/>
        <w:rPr>
          <w:rFonts w:ascii="Times New Roman" w:hAnsi="Times New Roman" w:cs="Times New Roman"/>
          <w:noProof/>
          <w:sz w:val="28"/>
          <w:szCs w:val="28"/>
          <w:lang w:val="uk-UA"/>
        </w:rPr>
      </w:pPr>
    </w:p>
    <w:p w:rsidR="00830E30" w:rsidRPr="009D7DC4" w:rsidRDefault="00830E30" w:rsidP="00C36EED">
      <w:pPr>
        <w:ind w:left="720" w:hanging="36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w:t>
      </w:r>
      <w:r w:rsidRPr="009D7DC4">
        <w:rPr>
          <w:rFonts w:ascii="Times New Roman" w:hAnsi="Times New Roman" w:cs="Times New Roman"/>
          <w:noProof/>
          <w:sz w:val="28"/>
          <w:szCs w:val="28"/>
          <w:lang w:val="uk-UA"/>
        </w:rPr>
        <w:tab/>
        <w:t xml:space="preserve">Середньостатистичний банкомат помиляється за рік на 250 доларів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причому не у свою користь.</w:t>
      </w:r>
    </w:p>
    <w:p w:rsidR="008718E8" w:rsidRPr="009D7DC4" w:rsidRDefault="008718E8" w:rsidP="00C36EED">
      <w:pPr>
        <w:ind w:left="720" w:hanging="360"/>
        <w:rPr>
          <w:rFonts w:ascii="Times New Roman" w:hAnsi="Times New Roman" w:cs="Times New Roman"/>
          <w:noProof/>
          <w:sz w:val="28"/>
          <w:szCs w:val="28"/>
          <w:lang w:val="uk-UA"/>
        </w:rPr>
      </w:pPr>
    </w:p>
    <w:p w:rsidR="008718E8" w:rsidRPr="009D7DC4" w:rsidRDefault="00830E30" w:rsidP="00C36EED">
      <w:pPr>
        <w:ind w:left="720" w:hanging="360"/>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7.</w:t>
      </w:r>
      <w:r w:rsidRPr="009D7DC4">
        <w:rPr>
          <w:rFonts w:ascii="Times New Roman" w:hAnsi="Times New Roman" w:cs="Times New Roman"/>
          <w:noProof/>
          <w:sz w:val="28"/>
          <w:szCs w:val="28"/>
          <w:lang w:val="uk-UA"/>
        </w:rPr>
        <w:tab/>
        <w:t>Ti</w:t>
      </w:r>
      <w:r w:rsidR="00EF428C" w:rsidRPr="009D7DC4">
        <w:rPr>
          <w:rFonts w:ascii="Times New Roman" w:hAnsi="Times New Roman" w:cs="Times New Roman"/>
          <w:noProof/>
          <w:sz w:val="28"/>
          <w:szCs w:val="28"/>
          <w:lang w:val="uk-UA"/>
        </w:rPr>
        <w:t>de займає приблизно 70 %</w:t>
      </w:r>
      <w:r w:rsidRPr="009D7DC4">
        <w:rPr>
          <w:rFonts w:ascii="Times New Roman" w:hAnsi="Times New Roman" w:cs="Times New Roman"/>
          <w:noProof/>
          <w:sz w:val="28"/>
          <w:szCs w:val="28"/>
          <w:lang w:val="uk-UA"/>
        </w:rPr>
        <w:t xml:space="preserve"> ринку пральних порошків.</w:t>
      </w:r>
    </w:p>
    <w:p w:rsidR="005E27E8" w:rsidRPr="009D7DC4" w:rsidRDefault="00F53358" w:rsidP="008718E8">
      <w:pPr>
        <w:jc w:val="center"/>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br w:type="page"/>
      </w:r>
      <w:r w:rsidR="005E27E8" w:rsidRPr="009D7DC4">
        <w:rPr>
          <w:rFonts w:ascii="Times New Roman" w:hAnsi="Times New Roman" w:cs="Times New Roman"/>
          <w:b/>
          <w:noProof/>
          <w:sz w:val="28"/>
          <w:szCs w:val="28"/>
          <w:lang w:val="uk-UA"/>
        </w:rPr>
        <w:lastRenderedPageBreak/>
        <w:t>1.5 Міжнародна виробнича кооперація</w:t>
      </w:r>
    </w:p>
    <w:p w:rsidR="005E27E8" w:rsidRPr="009D7DC4" w:rsidRDefault="005E27E8" w:rsidP="00F964B3">
      <w:pPr>
        <w:pStyle w:val="a7"/>
        <w:spacing w:after="0" w:line="360" w:lineRule="auto"/>
        <w:ind w:left="0"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F964B3"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15"/>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міжнародної виробничої кооперації.</w:t>
      </w:r>
    </w:p>
    <w:p w:rsidR="005E27E8" w:rsidRPr="009D7DC4" w:rsidRDefault="005E27E8" w:rsidP="00FE0C6F">
      <w:pPr>
        <w:pStyle w:val="a7"/>
        <w:numPr>
          <w:ilvl w:val="0"/>
          <w:numId w:val="15"/>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Способи налагодження коопераційних зв’язків.</w:t>
      </w:r>
    </w:p>
    <w:p w:rsidR="005E27E8" w:rsidRPr="009D7DC4" w:rsidRDefault="005E27E8" w:rsidP="00FE0C6F">
      <w:pPr>
        <w:pStyle w:val="a7"/>
        <w:numPr>
          <w:ilvl w:val="0"/>
          <w:numId w:val="15"/>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Критерії міжнародного кооперування.</w:t>
      </w:r>
    </w:p>
    <w:p w:rsidR="006C5921" w:rsidRPr="009D7DC4" w:rsidRDefault="006C5921" w:rsidP="006C5921">
      <w:pPr>
        <w:pStyle w:val="a7"/>
        <w:spacing w:after="0" w:line="360" w:lineRule="auto"/>
        <w:ind w:left="0" w:firstLine="709"/>
        <w:jc w:val="both"/>
        <w:rPr>
          <w:rFonts w:ascii="Times New Roman" w:hAnsi="Times New Roman" w:cs="Times New Roman"/>
          <w:b/>
          <w:noProof/>
          <w:sz w:val="28"/>
          <w:szCs w:val="28"/>
          <w:lang w:val="uk-UA"/>
        </w:rPr>
      </w:pP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кооперування, ознаки міжнародної виробничої кооперації, спосіб, спеціалізація договірна, класифікація, сфера виробництва, контракт, інтеграція.</w:t>
      </w:r>
    </w:p>
    <w:p w:rsidR="006C5921" w:rsidRPr="009D7DC4" w:rsidRDefault="006C5921" w:rsidP="006C5921">
      <w:pPr>
        <w:pStyle w:val="a7"/>
        <w:spacing w:after="0" w:line="360" w:lineRule="auto"/>
        <w:ind w:left="0" w:firstLine="709"/>
        <w:jc w:val="both"/>
        <w:rPr>
          <w:rFonts w:ascii="Times New Roman" w:hAnsi="Times New Roman" w:cs="Times New Roman"/>
          <w:noProof/>
          <w:sz w:val="28"/>
          <w:szCs w:val="28"/>
          <w:lang w:val="uk-UA"/>
        </w:rPr>
      </w:pPr>
    </w:p>
    <w:p w:rsidR="005E27E8" w:rsidRPr="009D7DC4" w:rsidRDefault="005E27E8" w:rsidP="00FE0C6F">
      <w:pPr>
        <w:pStyle w:val="a7"/>
        <w:numPr>
          <w:ilvl w:val="0"/>
          <w:numId w:val="1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виробнича кооперація – це форма організації спільного або взаємоузгодженого виробництва за участю двох або декількох країн. Найбільшого розвитку вона отримала у машинобудуванні, електроніці, хімічній та деяких інших галузях промисловості, перш за все у виготовленні високотехнологічної продукції. В останні 10-15 років міжнародна кооперація значно вплинула на підвищення темпів науково-технічного прогресу (НТП), диверсифікацію виробництва, розвиток компаній-конгломератів.</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виробнича кооперація (МВК) об’єднує ресурси виробництва в єдиному організаційно-технологічному процесі. Здійснення такого процесу у міжнародному масштабі передбачає укладання відповідних контрактів та угод, котрі регламентують виробничо-технічні та торгово-економічні питання, а також вироблення адекватних форм і методів співробітництва.</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Виділяють основні ознаки міжнародної виробничої кооперації: - попереднє узгодження сторонами умов спільної діяльності; - головним методом співробітництва є координація діяльності партнерів різних країн; - наявність промислових фірм, що належать різним країнам в безпосередньому виробничому кооперуванні; - закріплення в угоді головних об’єктів кооперування: готових виробів, компонентів та відповідних технологій; - розподіл між партнерами завдань у межах узгодженої програми, закріплення за ними виробничої спеціалізації, виходячи з основних цілей коопераційних </w:t>
      </w:r>
      <w:r w:rsidRPr="009D7DC4">
        <w:rPr>
          <w:rFonts w:ascii="Times New Roman" w:hAnsi="Times New Roman" w:cs="Times New Roman"/>
          <w:noProof/>
          <w:sz w:val="28"/>
          <w:szCs w:val="28"/>
          <w:lang w:val="uk-UA"/>
        </w:rPr>
        <w:lastRenderedPageBreak/>
        <w:t>домовленостей; - безпосередній зв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язок здійснюваних партнерами взаємних чи односторонніх постачань товарів з реалізацією виробничих програм у межах кооперування, а не як наслідок виконання звичайних договорів купівлі-продажу.</w:t>
      </w:r>
    </w:p>
    <w:p w:rsidR="005E27E8" w:rsidRPr="009D7DC4" w:rsidRDefault="005E27E8" w:rsidP="00FE0C6F">
      <w:pPr>
        <w:pStyle w:val="a7"/>
        <w:numPr>
          <w:ilvl w:val="0"/>
          <w:numId w:val="1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Основні способи налагодження коопераційних зв’язків зводяться до трьох методів: здійснення спільних програм, договірна спеціалізація та інтегрована кооперація.</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Реалізація спільних програм здійснюється у двох формах:</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підрядне кооперування, за якого виконавець за дорученням замовника виконує певні роботи з виробництва деталей, вузлів тощо, які є складовою частиною продукції замовника;</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w:t>
      </w:r>
      <w:r w:rsidR="00F964B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організація спільного виробництва об’єднанням різних видів ресурсів (фінансових, матеріальних, трудових, науково-технічних тощо) партнерів та закріплення за кожним з них нової відповідальності за виробництво певної частини виробу.</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Завданням договірної спеціалізації є запобігання дублюванню виробництва та прямої конкуренції на ринку між виробниками – учасниками виробничого кооперування. Суть її полягає у розмежуванні виробничих програм і закріпленні за кожним учасником певного асортименту кінцевої продукції. </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Характерними рисами такої форми кооперування, як створення спільних підприємств, є об’єднання на пайовій основі власності партнерів, спільне управління підприємством, спільне нараження на виробничий і комерційний ризик, розподіл прибутку між партнерами згідно з умовами договору. Найпоширенішими у світі є спільні підприємства у формі товариств з обмеженою відповідальністю та акціонерних товариств.</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Останнім часом у світі досить бурхливо розвивається інтегроване кооперування, що здійснюється у формі об’єднання капіталів декількох суб’єктів з різних країн для досягнення окремих, спільно узгоджених цілей. Найпоширенішим видом інтегрованої кооперації стало створення спільних підприємств. У той же час не менш важливим видом інтегрованої кооперації </w:t>
      </w:r>
      <w:r w:rsidRPr="009D7DC4">
        <w:rPr>
          <w:rFonts w:ascii="Times New Roman" w:hAnsi="Times New Roman" w:cs="Times New Roman"/>
          <w:noProof/>
          <w:sz w:val="28"/>
          <w:szCs w:val="28"/>
          <w:lang w:val="uk-UA"/>
        </w:rPr>
        <w:lastRenderedPageBreak/>
        <w:t>є розвиток мультинаціональних корпорацій, які мають набагато ширшу гаму особливостей порівняно зі спільними підприємствами.</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Міжнародне кооперування виробництва охоплює різні сфери співробітництва, головними серед яких є: </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виробничо-технічне співробітництво (розроблення і погодження проектно-конструкторської документації, технологічних процесів, якості продукції, виконання будівельно-монтажних робіт; передача ліцензій та прав власності; удосконалення управління виробництвом тощо);</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 співробітництво у сфері реалізації кооперованої продукції;</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співробітництво у після продажному обслуговуванні кооперованої продукції.</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 В цілому загальне міжнародне кооперування класифікують за критеріями:</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За видами: економічна кооперація, промислове співробітництво; виробниче кооперування; науково-технічне кооперування; кооперування в </w:t>
      </w:r>
      <w:r w:rsidR="006C5921" w:rsidRPr="009D7DC4">
        <w:rPr>
          <w:rFonts w:ascii="Times New Roman" w:hAnsi="Times New Roman" w:cs="Times New Roman"/>
          <w:noProof/>
          <w:sz w:val="28"/>
          <w:szCs w:val="28"/>
          <w:lang w:val="uk-UA"/>
        </w:rPr>
        <w:t>сфері</w:t>
      </w:r>
      <w:r w:rsidRPr="009D7DC4">
        <w:rPr>
          <w:rFonts w:ascii="Times New Roman" w:hAnsi="Times New Roman" w:cs="Times New Roman"/>
          <w:noProof/>
          <w:sz w:val="28"/>
          <w:szCs w:val="28"/>
          <w:lang w:val="uk-UA"/>
        </w:rPr>
        <w:t xml:space="preserve"> проектування і будівництва промислових об’єктів; кооперація у сфері побуту; кооперація в інших сферах господарської діяльності.</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 За методами використання: виконання спільних програм; договірна спеціалізація; створення спільних підприємств.</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 За стадіями: довиробниче кооперування; виробниче кооперування; комерційне кооперування.</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4. За структурою зв’язків: внутріфірмові та міжфірмові коопераційні зв’язки; внутрігалузеве та міжгалузеве кооперування; горизонтальні та вертикальні форми кооперування; змішані форми кооперування.</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5. За територіальним охопленням: кооперування між двома і більше країнами; кооперування у рамках регіону; міжрегіональне кооперування; світове кооперування.</w:t>
      </w:r>
    </w:p>
    <w:p w:rsidR="005E27E8"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 За числом суб’єктів: двостороннє кооперування; багатостороннє кооперування.</w:t>
      </w:r>
    </w:p>
    <w:p w:rsidR="006C5921" w:rsidRPr="009D7DC4" w:rsidRDefault="005E27E8" w:rsidP="006C5921">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За числом об’єктів: однопредметне кооперування; багатопредметне кооперування. </w:t>
      </w:r>
      <w:r w:rsidR="006C5921" w:rsidRPr="009D7DC4">
        <w:rPr>
          <w:rFonts w:ascii="Times New Roman" w:hAnsi="Times New Roman" w:cs="Times New Roman"/>
          <w:noProof/>
          <w:sz w:val="28"/>
          <w:szCs w:val="28"/>
          <w:lang w:val="uk-UA"/>
        </w:rPr>
        <w:br w:type="page"/>
      </w:r>
    </w:p>
    <w:p w:rsidR="005E27E8" w:rsidRPr="009D7DC4" w:rsidRDefault="005E27E8" w:rsidP="006C5921">
      <w:pPr>
        <w:pStyle w:val="a7"/>
        <w:spacing w:after="0" w:line="360" w:lineRule="auto"/>
        <w:ind w:left="0" w:firstLine="709"/>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1.6 Сутність та види транснаціональних компаній. Спільні підприємства</w:t>
      </w:r>
    </w:p>
    <w:p w:rsidR="005E27E8" w:rsidRPr="009D7DC4" w:rsidRDefault="005E27E8" w:rsidP="00977668">
      <w:pPr>
        <w:pStyle w:val="a7"/>
        <w:spacing w:after="0" w:line="360" w:lineRule="auto"/>
        <w:ind w:left="0"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977668"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1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транснаціональних компаній та спільних підприємств.</w:t>
      </w:r>
    </w:p>
    <w:p w:rsidR="005E27E8" w:rsidRPr="009D7DC4" w:rsidRDefault="005E27E8" w:rsidP="00FE0C6F">
      <w:pPr>
        <w:pStyle w:val="a7"/>
        <w:numPr>
          <w:ilvl w:val="0"/>
          <w:numId w:val="1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Вплив транснаціональних компаній на розвиток світової економіки.</w:t>
      </w:r>
    </w:p>
    <w:p w:rsidR="005E27E8" w:rsidRPr="009D7DC4" w:rsidRDefault="005E27E8" w:rsidP="00FE0C6F">
      <w:pPr>
        <w:pStyle w:val="a7"/>
        <w:numPr>
          <w:ilvl w:val="0"/>
          <w:numId w:val="1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Спільні підприємства у системі міжнародних економічних відносин.</w:t>
      </w:r>
    </w:p>
    <w:p w:rsidR="006C5921" w:rsidRPr="009D7DC4" w:rsidRDefault="006C5921" w:rsidP="006C5921">
      <w:pPr>
        <w:pStyle w:val="a7"/>
        <w:spacing w:after="0" w:line="360" w:lineRule="auto"/>
        <w:ind w:left="0" w:firstLine="709"/>
        <w:jc w:val="both"/>
        <w:rPr>
          <w:rFonts w:ascii="Times New Roman" w:hAnsi="Times New Roman" w:cs="Times New Roman"/>
          <w:noProof/>
          <w:sz w:val="28"/>
          <w:szCs w:val="28"/>
          <w:lang w:val="uk-UA"/>
        </w:rPr>
      </w:pP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транснаціональна компанія, корпорація, підприємство, ринок, капітал, послуги, товар, філія, об’єднання, експорт, акція, структура, інвестиції.</w:t>
      </w:r>
    </w:p>
    <w:p w:rsidR="006C5921" w:rsidRPr="009D7DC4" w:rsidRDefault="006063AC"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Перспективно – поступовий розвиток світової економіки можливий за умови сприяння її </w:t>
      </w:r>
      <w:r w:rsidR="00684AD8" w:rsidRPr="009D7DC4">
        <w:rPr>
          <w:rFonts w:ascii="Times New Roman" w:hAnsi="Times New Roman" w:cs="Times New Roman"/>
          <w:noProof/>
          <w:sz w:val="28"/>
          <w:szCs w:val="28"/>
          <w:lang w:val="uk-UA"/>
        </w:rPr>
        <w:t>зростанню на основі пріоритетності реалізації високоякісних інвестицій</w:t>
      </w:r>
      <w:r w:rsidR="00511EC8" w:rsidRPr="009D7DC4">
        <w:rPr>
          <w:rFonts w:ascii="Times New Roman" w:hAnsi="Times New Roman" w:cs="Times New Roman"/>
          <w:noProof/>
          <w:sz w:val="28"/>
          <w:szCs w:val="28"/>
          <w:lang w:val="uk-UA"/>
        </w:rPr>
        <w:t>. До</w:t>
      </w:r>
      <w:r w:rsidR="00684AD8" w:rsidRPr="009D7DC4">
        <w:rPr>
          <w:rFonts w:ascii="Times New Roman" w:hAnsi="Times New Roman" w:cs="Times New Roman"/>
          <w:noProof/>
          <w:sz w:val="28"/>
          <w:szCs w:val="28"/>
          <w:lang w:val="uk-UA"/>
        </w:rPr>
        <w:t xml:space="preserve"> країн «Великої сімки»</w:t>
      </w:r>
      <w:r w:rsidR="00511EC8" w:rsidRPr="009D7DC4">
        <w:rPr>
          <w:rFonts w:ascii="Times New Roman" w:hAnsi="Times New Roman" w:cs="Times New Roman"/>
          <w:noProof/>
          <w:sz w:val="28"/>
          <w:szCs w:val="28"/>
          <w:lang w:val="uk-UA"/>
        </w:rPr>
        <w:t xml:space="preserve"> відносять: Німеччину</w:t>
      </w:r>
      <w:r w:rsidR="00684AD8" w:rsidRPr="009D7DC4">
        <w:rPr>
          <w:rFonts w:ascii="Times New Roman" w:hAnsi="Times New Roman" w:cs="Times New Roman"/>
          <w:noProof/>
          <w:sz w:val="28"/>
          <w:szCs w:val="28"/>
          <w:lang w:val="uk-UA"/>
        </w:rPr>
        <w:t>,</w:t>
      </w:r>
      <w:r w:rsidR="00511EC8" w:rsidRPr="009D7DC4">
        <w:rPr>
          <w:rFonts w:ascii="Times New Roman" w:hAnsi="Times New Roman" w:cs="Times New Roman"/>
          <w:noProof/>
          <w:sz w:val="28"/>
          <w:szCs w:val="28"/>
          <w:lang w:val="uk-UA"/>
        </w:rPr>
        <w:t xml:space="preserve"> Велику Британію</w:t>
      </w:r>
      <w:r w:rsidR="00684AD8" w:rsidRPr="009D7DC4">
        <w:rPr>
          <w:rFonts w:ascii="Times New Roman" w:hAnsi="Times New Roman" w:cs="Times New Roman"/>
          <w:noProof/>
          <w:sz w:val="28"/>
          <w:szCs w:val="28"/>
          <w:lang w:val="uk-UA"/>
        </w:rPr>
        <w:t>, США,</w:t>
      </w:r>
      <w:r w:rsidR="00511EC8" w:rsidRPr="009D7DC4">
        <w:rPr>
          <w:rFonts w:ascii="Times New Roman" w:hAnsi="Times New Roman" w:cs="Times New Roman"/>
          <w:noProof/>
          <w:sz w:val="28"/>
          <w:szCs w:val="28"/>
          <w:lang w:val="uk-UA"/>
        </w:rPr>
        <w:t xml:space="preserve"> Японію</w:t>
      </w:r>
      <w:r w:rsidR="00684AD8" w:rsidRPr="009D7DC4">
        <w:rPr>
          <w:rFonts w:ascii="Times New Roman" w:hAnsi="Times New Roman" w:cs="Times New Roman"/>
          <w:noProof/>
          <w:sz w:val="28"/>
          <w:szCs w:val="28"/>
          <w:lang w:val="uk-UA"/>
        </w:rPr>
        <w:t>,</w:t>
      </w:r>
      <w:r w:rsidR="00511EC8" w:rsidRPr="009D7DC4">
        <w:rPr>
          <w:rFonts w:ascii="Times New Roman" w:hAnsi="Times New Roman" w:cs="Times New Roman"/>
          <w:noProof/>
          <w:sz w:val="28"/>
          <w:szCs w:val="28"/>
          <w:lang w:val="uk-UA"/>
        </w:rPr>
        <w:t xml:space="preserve"> Канаду</w:t>
      </w:r>
      <w:r w:rsidR="00684AD8" w:rsidRPr="009D7DC4">
        <w:rPr>
          <w:rFonts w:ascii="Times New Roman" w:hAnsi="Times New Roman" w:cs="Times New Roman"/>
          <w:noProof/>
          <w:sz w:val="28"/>
          <w:szCs w:val="28"/>
          <w:lang w:val="uk-UA"/>
        </w:rPr>
        <w:t>,</w:t>
      </w:r>
      <w:r w:rsidR="00511EC8" w:rsidRPr="009D7DC4">
        <w:rPr>
          <w:rFonts w:ascii="Times New Roman" w:hAnsi="Times New Roman" w:cs="Times New Roman"/>
          <w:noProof/>
          <w:sz w:val="28"/>
          <w:szCs w:val="28"/>
          <w:lang w:val="uk-UA"/>
        </w:rPr>
        <w:t xml:space="preserve"> Францію,Італію</w:t>
      </w:r>
      <w:r w:rsidR="00684AD8" w:rsidRPr="009D7DC4">
        <w:rPr>
          <w:rFonts w:ascii="Times New Roman" w:hAnsi="Times New Roman" w:cs="Times New Roman"/>
          <w:noProof/>
          <w:sz w:val="28"/>
          <w:szCs w:val="28"/>
          <w:lang w:val="uk-UA"/>
        </w:rPr>
        <w:t>.</w:t>
      </w:r>
    </w:p>
    <w:p w:rsidR="006E31DE" w:rsidRPr="009D7DC4" w:rsidRDefault="00684AD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Країни «Великої двадцятки» (G 20) забезпечують 85-90% світового валового номінального продукту, 75-80% обсягів світової торгівлі, в них проживає дві третини населення планети. </w:t>
      </w:r>
    </w:p>
    <w:p w:rsidR="006E31DE" w:rsidRPr="009D7DC4" w:rsidRDefault="006430BE" w:rsidP="006430BE">
      <w:pPr>
        <w:pStyle w:val="a7"/>
        <w:spacing w:after="0" w:line="360" w:lineRule="auto"/>
        <w:ind w:left="0"/>
        <w:jc w:val="both"/>
        <w:rPr>
          <w:noProof/>
          <w:lang w:val="uk-UA"/>
        </w:rPr>
      </w:pPr>
      <w:r w:rsidRPr="009D7DC4">
        <w:rPr>
          <w:rFonts w:ascii="Times New Roman" w:hAnsi="Times New Roman" w:cs="Times New Roman"/>
          <w:noProof/>
          <w:sz w:val="28"/>
          <w:szCs w:val="28"/>
          <w:lang w:val="uk-UA"/>
        </w:rPr>
        <w:t xml:space="preserve">       </w:t>
      </w:r>
      <w:r w:rsidR="00D24E63" w:rsidRPr="009D7DC4">
        <w:rPr>
          <w:rFonts w:ascii="Times New Roman" w:hAnsi="Times New Roman" w:cs="Times New Roman"/>
          <w:noProof/>
          <w:sz w:val="28"/>
          <w:szCs w:val="28"/>
          <w:lang w:val="uk-UA"/>
        </w:rPr>
        <w:t xml:space="preserve">   </w:t>
      </w:r>
      <w:r w:rsidR="006E31DE" w:rsidRPr="009D7DC4">
        <w:rPr>
          <w:rFonts w:ascii="Times New Roman" w:hAnsi="Times New Roman" w:cs="Times New Roman"/>
          <w:noProof/>
          <w:sz w:val="28"/>
          <w:szCs w:val="28"/>
          <w:lang w:val="uk-UA"/>
        </w:rPr>
        <w:t>Група двадцяти (офіційна назва:</w:t>
      </w:r>
      <w:r w:rsidR="00D24E63" w:rsidRPr="009D7DC4">
        <w:rPr>
          <w:rFonts w:ascii="Times New Roman" w:hAnsi="Times New Roman" w:cs="Times New Roman"/>
          <w:noProof/>
          <w:sz w:val="28"/>
          <w:szCs w:val="28"/>
          <w:lang w:val="uk-UA"/>
        </w:rPr>
        <w:t xml:space="preserve"> </w:t>
      </w:r>
      <w:r w:rsidR="006E31DE" w:rsidRPr="009D7DC4">
        <w:rPr>
          <w:rFonts w:ascii="Times New Roman" w:hAnsi="Times New Roman" w:cs="Times New Roman"/>
          <w:noProof/>
          <w:sz w:val="28"/>
          <w:szCs w:val="28"/>
          <w:lang w:val="uk-UA"/>
        </w:rPr>
        <w:t>англ.</w:t>
      </w:r>
      <w:r w:rsidR="00D24E63" w:rsidRPr="009D7DC4">
        <w:rPr>
          <w:rFonts w:ascii="Times New Roman" w:hAnsi="Times New Roman" w:cs="Times New Roman"/>
          <w:noProof/>
          <w:sz w:val="28"/>
          <w:szCs w:val="28"/>
          <w:lang w:val="uk-UA"/>
        </w:rPr>
        <w:t xml:space="preserve"> </w:t>
      </w:r>
      <w:r w:rsidR="006E31DE" w:rsidRPr="009D7DC4">
        <w:rPr>
          <w:rFonts w:ascii="Times New Roman" w:hAnsi="Times New Roman" w:cs="Times New Roman"/>
          <w:noProof/>
          <w:sz w:val="28"/>
          <w:szCs w:val="28"/>
          <w:lang w:val="uk-UA"/>
        </w:rPr>
        <w:t>Group of Twenty Finance Ministers and Central Bank Governors) є форматом міжнародних нарад міністрів фінансів і розподіл центральних банків,що представляють 20 економік: 19 найбільших національних економік і Європейський союз (окрім окре</w:t>
      </w:r>
      <w:r w:rsidR="00BD6D19" w:rsidRPr="009D7DC4">
        <w:rPr>
          <w:rFonts w:ascii="Times New Roman" w:hAnsi="Times New Roman" w:cs="Times New Roman"/>
          <w:noProof/>
          <w:sz w:val="28"/>
          <w:szCs w:val="28"/>
          <w:lang w:val="uk-UA"/>
        </w:rPr>
        <w:t xml:space="preserve">мих країн-членів ЄС,що входять до </w:t>
      </w:r>
      <w:r w:rsidR="006E31DE" w:rsidRPr="009D7DC4">
        <w:rPr>
          <w:rFonts w:ascii="Times New Roman" w:hAnsi="Times New Roman" w:cs="Times New Roman"/>
          <w:noProof/>
          <w:sz w:val="28"/>
          <w:szCs w:val="28"/>
          <w:lang w:val="uk-UA"/>
        </w:rPr>
        <w:t xml:space="preserve"> G 20,</w:t>
      </w:r>
      <w:r w:rsidR="00BD6D19" w:rsidRPr="009D7DC4">
        <w:rPr>
          <w:rFonts w:ascii="Times New Roman" w:hAnsi="Times New Roman" w:cs="Times New Roman"/>
          <w:noProof/>
          <w:sz w:val="28"/>
          <w:szCs w:val="28"/>
          <w:lang w:val="uk-UA"/>
        </w:rPr>
        <w:t xml:space="preserve"> </w:t>
      </w:r>
      <w:r w:rsidR="006E31DE" w:rsidRPr="009D7DC4">
        <w:rPr>
          <w:rFonts w:ascii="Times New Roman" w:hAnsi="Times New Roman" w:cs="Times New Roman"/>
          <w:noProof/>
          <w:sz w:val="28"/>
          <w:szCs w:val="28"/>
          <w:lang w:val="uk-UA"/>
        </w:rPr>
        <w:t>ЄС сам по собі також є членом</w:t>
      </w:r>
      <w:r w:rsidR="006E31DE" w:rsidRPr="009D7DC4">
        <w:rPr>
          <w:noProof/>
          <w:lang w:val="uk-UA"/>
        </w:rPr>
        <w:t xml:space="preserve"> </w:t>
      </w:r>
    </w:p>
    <w:p w:rsidR="00684AD8" w:rsidRPr="009D7DC4" w:rsidRDefault="006E31DE"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G 20  і представлений змінною Радою президентів і Європейським центральним банком).</w:t>
      </w:r>
      <w:r w:rsidR="00793847" w:rsidRPr="009D7DC4">
        <w:rPr>
          <w:rFonts w:ascii="Times New Roman" w:hAnsi="Times New Roman" w:cs="Times New Roman"/>
          <w:noProof/>
          <w:sz w:val="28"/>
          <w:szCs w:val="28"/>
          <w:lang w:val="uk-UA"/>
        </w:rPr>
        <w:t xml:space="preserve"> Країни,</w:t>
      </w:r>
      <w:r w:rsidR="00BD6D19" w:rsidRPr="009D7DC4">
        <w:rPr>
          <w:rFonts w:ascii="Times New Roman" w:hAnsi="Times New Roman" w:cs="Times New Roman"/>
          <w:noProof/>
          <w:sz w:val="28"/>
          <w:szCs w:val="28"/>
          <w:lang w:val="uk-UA"/>
        </w:rPr>
        <w:t xml:space="preserve"> </w:t>
      </w:r>
      <w:r w:rsidR="00793847" w:rsidRPr="009D7DC4">
        <w:rPr>
          <w:rFonts w:ascii="Times New Roman" w:hAnsi="Times New Roman" w:cs="Times New Roman"/>
          <w:noProof/>
          <w:sz w:val="28"/>
          <w:szCs w:val="28"/>
          <w:lang w:val="uk-UA"/>
        </w:rPr>
        <w:t>що входять в G 20:</w:t>
      </w:r>
    </w:p>
    <w:p w:rsidR="00793847" w:rsidRPr="009D7DC4" w:rsidRDefault="00A01E15" w:rsidP="0010328B">
      <w:pPr>
        <w:pStyle w:val="a7"/>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793847" w:rsidRPr="009D7DC4">
        <w:rPr>
          <w:rFonts w:ascii="Times New Roman" w:hAnsi="Times New Roman" w:cs="Times New Roman"/>
          <w:noProof/>
          <w:sz w:val="28"/>
          <w:szCs w:val="28"/>
          <w:lang w:val="uk-UA"/>
        </w:rPr>
        <w:t>Австралія</w:t>
      </w:r>
      <w:r w:rsidR="00BD6D1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2.</w:t>
      </w:r>
      <w:r w:rsidR="00793847" w:rsidRPr="009D7DC4">
        <w:rPr>
          <w:rFonts w:ascii="Times New Roman" w:hAnsi="Times New Roman" w:cs="Times New Roman"/>
          <w:noProof/>
          <w:sz w:val="28"/>
          <w:szCs w:val="28"/>
          <w:lang w:val="uk-UA"/>
        </w:rPr>
        <w:t>Аргентина</w:t>
      </w:r>
      <w:r w:rsidRPr="009D7DC4">
        <w:rPr>
          <w:rFonts w:ascii="Times New Roman" w:hAnsi="Times New Roman" w:cs="Times New Roman"/>
          <w:noProof/>
          <w:sz w:val="28"/>
          <w:szCs w:val="28"/>
          <w:lang w:val="uk-UA"/>
        </w:rPr>
        <w:t>, 3.</w:t>
      </w:r>
      <w:r w:rsidR="00793847" w:rsidRPr="009D7DC4">
        <w:rPr>
          <w:rFonts w:ascii="Times New Roman" w:hAnsi="Times New Roman" w:cs="Times New Roman"/>
          <w:noProof/>
          <w:sz w:val="28"/>
          <w:szCs w:val="28"/>
          <w:lang w:val="uk-UA"/>
        </w:rPr>
        <w:t>Бразилія</w:t>
      </w:r>
      <w:r w:rsidRPr="009D7DC4">
        <w:rPr>
          <w:rFonts w:ascii="Times New Roman" w:hAnsi="Times New Roman" w:cs="Times New Roman"/>
          <w:noProof/>
          <w:sz w:val="28"/>
          <w:szCs w:val="28"/>
          <w:lang w:val="uk-UA"/>
        </w:rPr>
        <w:t>, 4.</w:t>
      </w:r>
      <w:r w:rsidR="00793847" w:rsidRPr="009D7DC4">
        <w:rPr>
          <w:rFonts w:ascii="Times New Roman" w:hAnsi="Times New Roman" w:cs="Times New Roman"/>
          <w:noProof/>
          <w:sz w:val="28"/>
          <w:szCs w:val="28"/>
          <w:lang w:val="uk-UA"/>
        </w:rPr>
        <w:t>Великобританія</w:t>
      </w:r>
      <w:r w:rsidRPr="009D7DC4">
        <w:rPr>
          <w:rFonts w:ascii="Times New Roman" w:hAnsi="Times New Roman" w:cs="Times New Roman"/>
          <w:noProof/>
          <w:sz w:val="28"/>
          <w:szCs w:val="28"/>
          <w:lang w:val="uk-UA"/>
        </w:rPr>
        <w:t xml:space="preserve">, 5.Німеччина,  6.Європейський  </w:t>
      </w:r>
      <w:r w:rsidR="00793847" w:rsidRPr="009D7DC4">
        <w:rPr>
          <w:rFonts w:ascii="Times New Roman" w:hAnsi="Times New Roman" w:cs="Times New Roman"/>
          <w:noProof/>
          <w:sz w:val="28"/>
          <w:szCs w:val="28"/>
          <w:lang w:val="uk-UA"/>
        </w:rPr>
        <w:t>союз</w:t>
      </w:r>
      <w:r w:rsidRPr="009D7DC4">
        <w:rPr>
          <w:rFonts w:ascii="Times New Roman" w:hAnsi="Times New Roman" w:cs="Times New Roman"/>
          <w:noProof/>
          <w:sz w:val="28"/>
          <w:szCs w:val="28"/>
          <w:lang w:val="uk-UA"/>
        </w:rPr>
        <w:t>,7.</w:t>
      </w:r>
      <w:r w:rsidR="00793847" w:rsidRPr="009D7DC4">
        <w:rPr>
          <w:rFonts w:ascii="Times New Roman" w:hAnsi="Times New Roman" w:cs="Times New Roman"/>
          <w:noProof/>
          <w:sz w:val="28"/>
          <w:szCs w:val="28"/>
          <w:lang w:val="uk-UA"/>
        </w:rPr>
        <w:t>Індія</w:t>
      </w:r>
      <w:r w:rsidRPr="009D7DC4">
        <w:rPr>
          <w:rFonts w:ascii="Times New Roman" w:hAnsi="Times New Roman" w:cs="Times New Roman"/>
          <w:noProof/>
          <w:sz w:val="28"/>
          <w:szCs w:val="28"/>
          <w:lang w:val="uk-UA"/>
        </w:rPr>
        <w:t>, 8.</w:t>
      </w:r>
      <w:r w:rsidR="00793847" w:rsidRPr="009D7DC4">
        <w:rPr>
          <w:rFonts w:ascii="Times New Roman" w:hAnsi="Times New Roman" w:cs="Times New Roman"/>
          <w:noProof/>
          <w:sz w:val="28"/>
          <w:szCs w:val="28"/>
          <w:lang w:val="uk-UA"/>
        </w:rPr>
        <w:t>Індонезія</w:t>
      </w:r>
      <w:r w:rsidRPr="009D7DC4">
        <w:rPr>
          <w:rFonts w:ascii="Times New Roman" w:hAnsi="Times New Roman" w:cs="Times New Roman"/>
          <w:noProof/>
          <w:sz w:val="28"/>
          <w:szCs w:val="28"/>
          <w:lang w:val="uk-UA"/>
        </w:rPr>
        <w:t>, 9.</w:t>
      </w:r>
      <w:r w:rsidR="00793847" w:rsidRPr="009D7DC4">
        <w:rPr>
          <w:rFonts w:ascii="Times New Roman" w:hAnsi="Times New Roman" w:cs="Times New Roman"/>
          <w:noProof/>
          <w:sz w:val="28"/>
          <w:szCs w:val="28"/>
          <w:lang w:val="uk-UA"/>
        </w:rPr>
        <w:t>Італія</w:t>
      </w:r>
      <w:r w:rsidRPr="009D7DC4">
        <w:rPr>
          <w:rFonts w:ascii="Times New Roman" w:hAnsi="Times New Roman" w:cs="Times New Roman"/>
          <w:noProof/>
          <w:sz w:val="28"/>
          <w:szCs w:val="28"/>
          <w:lang w:val="uk-UA"/>
        </w:rPr>
        <w:t>, 10.</w:t>
      </w:r>
      <w:r w:rsidR="00793847" w:rsidRPr="009D7DC4">
        <w:rPr>
          <w:rFonts w:ascii="Times New Roman" w:hAnsi="Times New Roman" w:cs="Times New Roman"/>
          <w:noProof/>
          <w:sz w:val="28"/>
          <w:szCs w:val="28"/>
          <w:lang w:val="uk-UA"/>
        </w:rPr>
        <w:t>Канада</w:t>
      </w:r>
      <w:r w:rsidRPr="009D7DC4">
        <w:rPr>
          <w:rFonts w:ascii="Times New Roman" w:hAnsi="Times New Roman" w:cs="Times New Roman"/>
          <w:noProof/>
          <w:sz w:val="28"/>
          <w:szCs w:val="28"/>
          <w:lang w:val="uk-UA"/>
        </w:rPr>
        <w:t>, 11.</w:t>
      </w:r>
      <w:r w:rsidR="00793847" w:rsidRPr="009D7DC4">
        <w:rPr>
          <w:rFonts w:ascii="Times New Roman" w:hAnsi="Times New Roman" w:cs="Times New Roman"/>
          <w:noProof/>
          <w:sz w:val="28"/>
          <w:szCs w:val="28"/>
          <w:lang w:val="uk-UA"/>
        </w:rPr>
        <w:t>Китайська Народна Республіка</w:t>
      </w:r>
      <w:r w:rsidRPr="009D7DC4">
        <w:rPr>
          <w:rFonts w:ascii="Times New Roman" w:hAnsi="Times New Roman" w:cs="Times New Roman"/>
          <w:noProof/>
          <w:sz w:val="28"/>
          <w:szCs w:val="28"/>
          <w:lang w:val="uk-UA"/>
        </w:rPr>
        <w:t>, 12.</w:t>
      </w:r>
      <w:r w:rsidR="00793847" w:rsidRPr="009D7DC4">
        <w:rPr>
          <w:rFonts w:ascii="Times New Roman" w:hAnsi="Times New Roman" w:cs="Times New Roman"/>
          <w:noProof/>
          <w:sz w:val="28"/>
          <w:szCs w:val="28"/>
          <w:lang w:val="uk-UA"/>
        </w:rPr>
        <w:t>Мексика</w:t>
      </w:r>
      <w:r w:rsidRPr="009D7DC4">
        <w:rPr>
          <w:rFonts w:ascii="Times New Roman" w:hAnsi="Times New Roman" w:cs="Times New Roman"/>
          <w:noProof/>
          <w:sz w:val="28"/>
          <w:szCs w:val="28"/>
          <w:lang w:val="uk-UA"/>
        </w:rPr>
        <w:t>, 13.</w:t>
      </w:r>
      <w:r w:rsidR="00793847" w:rsidRPr="009D7DC4">
        <w:rPr>
          <w:rFonts w:ascii="Times New Roman" w:hAnsi="Times New Roman" w:cs="Times New Roman"/>
          <w:noProof/>
          <w:sz w:val="28"/>
          <w:szCs w:val="28"/>
          <w:lang w:val="uk-UA"/>
        </w:rPr>
        <w:t>Росія</w:t>
      </w:r>
      <w:r w:rsidRPr="009D7DC4">
        <w:rPr>
          <w:rFonts w:ascii="Times New Roman" w:hAnsi="Times New Roman" w:cs="Times New Roman"/>
          <w:noProof/>
          <w:sz w:val="28"/>
          <w:szCs w:val="28"/>
          <w:lang w:val="uk-UA"/>
        </w:rPr>
        <w:t>,14.</w:t>
      </w:r>
      <w:r w:rsidR="00793847" w:rsidRPr="009D7DC4">
        <w:rPr>
          <w:rFonts w:ascii="Times New Roman" w:hAnsi="Times New Roman" w:cs="Times New Roman"/>
          <w:noProof/>
          <w:sz w:val="28"/>
          <w:szCs w:val="28"/>
          <w:lang w:val="uk-UA"/>
        </w:rPr>
        <w:t>Саудівська Аравія</w:t>
      </w:r>
      <w:r w:rsidRPr="009D7DC4">
        <w:rPr>
          <w:rFonts w:ascii="Times New Roman" w:hAnsi="Times New Roman" w:cs="Times New Roman"/>
          <w:noProof/>
          <w:sz w:val="28"/>
          <w:szCs w:val="28"/>
          <w:lang w:val="uk-UA"/>
        </w:rPr>
        <w:t>, 15.</w:t>
      </w:r>
      <w:r w:rsidR="00793847" w:rsidRPr="009D7DC4">
        <w:rPr>
          <w:rFonts w:ascii="Times New Roman" w:hAnsi="Times New Roman" w:cs="Times New Roman"/>
          <w:noProof/>
          <w:sz w:val="28"/>
          <w:szCs w:val="28"/>
          <w:lang w:val="uk-UA"/>
        </w:rPr>
        <w:t>Сполучені Штати Америки</w:t>
      </w:r>
      <w:r w:rsidRPr="009D7DC4">
        <w:rPr>
          <w:rFonts w:ascii="Times New Roman" w:hAnsi="Times New Roman" w:cs="Times New Roman"/>
          <w:noProof/>
          <w:sz w:val="28"/>
          <w:szCs w:val="28"/>
          <w:lang w:val="uk-UA"/>
        </w:rPr>
        <w:t>,16.</w:t>
      </w:r>
      <w:r w:rsidR="00793847" w:rsidRPr="009D7DC4">
        <w:rPr>
          <w:rFonts w:ascii="Times New Roman" w:hAnsi="Times New Roman" w:cs="Times New Roman"/>
          <w:noProof/>
          <w:sz w:val="28"/>
          <w:szCs w:val="28"/>
          <w:lang w:val="uk-UA"/>
        </w:rPr>
        <w:t>Туреччина</w:t>
      </w:r>
      <w:r w:rsidRPr="009D7DC4">
        <w:rPr>
          <w:rFonts w:ascii="Times New Roman" w:hAnsi="Times New Roman" w:cs="Times New Roman"/>
          <w:noProof/>
          <w:sz w:val="28"/>
          <w:szCs w:val="28"/>
          <w:lang w:val="uk-UA"/>
        </w:rPr>
        <w:t>, 17.</w:t>
      </w:r>
      <w:r w:rsidR="00793847" w:rsidRPr="009D7DC4">
        <w:rPr>
          <w:rFonts w:ascii="Times New Roman" w:hAnsi="Times New Roman" w:cs="Times New Roman"/>
          <w:noProof/>
          <w:sz w:val="28"/>
          <w:szCs w:val="28"/>
          <w:lang w:val="uk-UA"/>
        </w:rPr>
        <w:t>Франція</w:t>
      </w:r>
      <w:r w:rsidRPr="009D7DC4">
        <w:rPr>
          <w:rFonts w:ascii="Times New Roman" w:hAnsi="Times New Roman" w:cs="Times New Roman"/>
          <w:noProof/>
          <w:sz w:val="28"/>
          <w:szCs w:val="28"/>
          <w:lang w:val="uk-UA"/>
        </w:rPr>
        <w:t>, 18.</w:t>
      </w:r>
      <w:r w:rsidR="00793847" w:rsidRPr="009D7DC4">
        <w:rPr>
          <w:rFonts w:ascii="Times New Roman" w:hAnsi="Times New Roman" w:cs="Times New Roman"/>
          <w:noProof/>
          <w:sz w:val="28"/>
          <w:szCs w:val="28"/>
          <w:lang w:val="uk-UA"/>
        </w:rPr>
        <w:t xml:space="preserve">Південно </w:t>
      </w:r>
      <w:r w:rsidR="0005221C" w:rsidRPr="009D7DC4">
        <w:rPr>
          <w:rFonts w:ascii="Times New Roman" w:hAnsi="Times New Roman" w:cs="Times New Roman"/>
          <w:noProof/>
          <w:sz w:val="28"/>
          <w:szCs w:val="28"/>
          <w:lang w:val="uk-UA"/>
        </w:rPr>
        <w:t>–</w:t>
      </w:r>
      <w:r w:rsidR="00793847" w:rsidRPr="009D7DC4">
        <w:rPr>
          <w:rFonts w:ascii="Times New Roman" w:hAnsi="Times New Roman" w:cs="Times New Roman"/>
          <w:noProof/>
          <w:sz w:val="28"/>
          <w:szCs w:val="28"/>
          <w:lang w:val="uk-UA"/>
        </w:rPr>
        <w:t xml:space="preserve"> Африканська Республіка</w:t>
      </w:r>
      <w:r w:rsidRPr="009D7DC4">
        <w:rPr>
          <w:rFonts w:ascii="Times New Roman" w:hAnsi="Times New Roman" w:cs="Times New Roman"/>
          <w:noProof/>
          <w:sz w:val="28"/>
          <w:szCs w:val="28"/>
          <w:lang w:val="uk-UA"/>
        </w:rPr>
        <w:t>, 19.</w:t>
      </w:r>
      <w:r w:rsidR="00793847" w:rsidRPr="009D7DC4">
        <w:rPr>
          <w:rFonts w:ascii="Times New Roman" w:hAnsi="Times New Roman" w:cs="Times New Roman"/>
          <w:noProof/>
          <w:sz w:val="28"/>
          <w:szCs w:val="28"/>
          <w:lang w:val="uk-UA"/>
        </w:rPr>
        <w:t>Республіка Корея</w:t>
      </w:r>
      <w:r w:rsidRPr="009D7DC4">
        <w:rPr>
          <w:rFonts w:ascii="Times New Roman" w:hAnsi="Times New Roman" w:cs="Times New Roman"/>
          <w:noProof/>
          <w:sz w:val="28"/>
          <w:szCs w:val="28"/>
          <w:lang w:val="uk-UA"/>
        </w:rPr>
        <w:t>, 20.</w:t>
      </w:r>
      <w:r w:rsidR="00793847" w:rsidRPr="009D7DC4">
        <w:rPr>
          <w:rFonts w:ascii="Times New Roman" w:hAnsi="Times New Roman" w:cs="Times New Roman"/>
          <w:noProof/>
          <w:sz w:val="28"/>
          <w:szCs w:val="28"/>
          <w:lang w:val="uk-UA"/>
        </w:rPr>
        <w:t>Японія</w:t>
      </w:r>
      <w:r w:rsidRPr="009D7DC4">
        <w:rPr>
          <w:rFonts w:ascii="Times New Roman" w:hAnsi="Times New Roman" w:cs="Times New Roman"/>
          <w:noProof/>
          <w:sz w:val="28"/>
          <w:szCs w:val="28"/>
          <w:lang w:val="uk-UA"/>
        </w:rPr>
        <w:t>.</w:t>
      </w:r>
    </w:p>
    <w:p w:rsidR="00551167" w:rsidRPr="009D7DC4" w:rsidRDefault="00551167"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G 20 є форумом для співпраці і консультацій </w:t>
      </w:r>
      <w:r w:rsidR="00A01E15" w:rsidRPr="009D7DC4">
        <w:rPr>
          <w:rFonts w:ascii="Times New Roman" w:hAnsi="Times New Roman" w:cs="Times New Roman"/>
          <w:noProof/>
          <w:sz w:val="28"/>
          <w:szCs w:val="28"/>
          <w:lang w:val="uk-UA"/>
        </w:rPr>
        <w:t>з питань</w:t>
      </w:r>
      <w:r w:rsidRPr="009D7DC4">
        <w:rPr>
          <w:rFonts w:ascii="Times New Roman" w:hAnsi="Times New Roman" w:cs="Times New Roman"/>
          <w:noProof/>
          <w:sz w:val="28"/>
          <w:szCs w:val="28"/>
          <w:lang w:val="uk-UA"/>
        </w:rPr>
        <w:t>,що відносяться до міжнародної фінансової системи.</w:t>
      </w:r>
      <w:r w:rsidR="00A01E15"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 До 2008 року група не проводила самітів на вищому рівні,</w:t>
      </w:r>
      <w:r w:rsidR="00A01E15"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її основною формою діяльності були щорічні зустрічі на рівні міністрів фінансів і розділів центробанків. </w:t>
      </w:r>
    </w:p>
    <w:p w:rsidR="003B76C3" w:rsidRPr="009D7DC4" w:rsidRDefault="00514CE4"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«Велика двадцятка» була створена у відповідь на фінансові кризи кінця 1990-х </w:t>
      </w:r>
      <w:r w:rsidR="005B7039" w:rsidRPr="009D7DC4">
        <w:rPr>
          <w:rFonts w:ascii="Times New Roman" w:hAnsi="Times New Roman" w:cs="Times New Roman"/>
          <w:noProof/>
          <w:sz w:val="28"/>
          <w:szCs w:val="28"/>
          <w:lang w:val="uk-UA"/>
        </w:rPr>
        <w:t>та з-за зростаючого усвідомлення того,</w:t>
      </w:r>
      <w:r w:rsidR="00A01E15" w:rsidRPr="009D7DC4">
        <w:rPr>
          <w:rFonts w:ascii="Times New Roman" w:hAnsi="Times New Roman" w:cs="Times New Roman"/>
          <w:noProof/>
          <w:sz w:val="28"/>
          <w:szCs w:val="28"/>
          <w:lang w:val="uk-UA"/>
        </w:rPr>
        <w:t xml:space="preserve"> </w:t>
      </w:r>
      <w:r w:rsidR="005B7039" w:rsidRPr="009D7DC4">
        <w:rPr>
          <w:rFonts w:ascii="Times New Roman" w:hAnsi="Times New Roman" w:cs="Times New Roman"/>
          <w:noProof/>
          <w:sz w:val="28"/>
          <w:szCs w:val="28"/>
          <w:lang w:val="uk-UA"/>
        </w:rPr>
        <w:t>що країни з ринковою економікою, що розвиваються (англ.emerging –market countries),</w:t>
      </w:r>
      <w:r w:rsidR="003B1DA0" w:rsidRPr="009D7DC4">
        <w:rPr>
          <w:rFonts w:ascii="Times New Roman" w:hAnsi="Times New Roman" w:cs="Times New Roman"/>
          <w:noProof/>
          <w:sz w:val="28"/>
          <w:szCs w:val="28"/>
          <w:lang w:val="uk-UA"/>
        </w:rPr>
        <w:t xml:space="preserve"> </w:t>
      </w:r>
      <w:r w:rsidR="005B7039" w:rsidRPr="009D7DC4">
        <w:rPr>
          <w:rFonts w:ascii="Times New Roman" w:hAnsi="Times New Roman" w:cs="Times New Roman"/>
          <w:noProof/>
          <w:sz w:val="28"/>
          <w:szCs w:val="28"/>
          <w:lang w:val="uk-UA"/>
        </w:rPr>
        <w:t>не були адекватно представлені в світових економічних обговореннях і ухваленні рішень.</w:t>
      </w:r>
      <w:r w:rsidR="003B1DA0" w:rsidRPr="009D7DC4">
        <w:rPr>
          <w:rFonts w:ascii="Times New Roman" w:hAnsi="Times New Roman" w:cs="Times New Roman"/>
          <w:noProof/>
          <w:sz w:val="28"/>
          <w:szCs w:val="28"/>
          <w:lang w:val="uk-UA"/>
        </w:rPr>
        <w:t xml:space="preserve"> </w:t>
      </w:r>
      <w:r w:rsidR="003B76C3" w:rsidRPr="009D7DC4">
        <w:rPr>
          <w:rFonts w:ascii="Times New Roman" w:hAnsi="Times New Roman" w:cs="Times New Roman"/>
          <w:noProof/>
          <w:sz w:val="28"/>
          <w:szCs w:val="28"/>
          <w:lang w:val="uk-UA"/>
        </w:rPr>
        <w:t>Лондонський саміт G 20</w:t>
      </w:r>
      <w:r w:rsidR="00494057" w:rsidRPr="009D7DC4">
        <w:rPr>
          <w:rFonts w:ascii="Times New Roman" w:hAnsi="Times New Roman" w:cs="Times New Roman"/>
          <w:noProof/>
          <w:sz w:val="28"/>
          <w:szCs w:val="28"/>
          <w:lang w:val="uk-UA"/>
        </w:rPr>
        <w:t xml:space="preserve"> від 2 квітня 2009 року м. Лондон (Великобританія)  був другою зустріччю Групи двадцяти,що присвячена світовій фінансовій кризі. Основні цілі саміту обговорення необхідних дій для зміцнення фінансового сектора. Недопущення протекціонізму, посилення глобальної фінансової і економічної системи,обговорення заходів для переходу світової економіки до стійкого зростання. </w:t>
      </w:r>
    </w:p>
    <w:p w:rsidR="005E27E8" w:rsidRPr="009D7DC4" w:rsidRDefault="005E27E8" w:rsidP="00FE0C6F">
      <w:pPr>
        <w:pStyle w:val="a7"/>
        <w:numPr>
          <w:ilvl w:val="0"/>
          <w:numId w:val="4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Для сучасної світової економіки характерний </w:t>
      </w:r>
      <w:r w:rsidR="00061D92" w:rsidRPr="009D7DC4">
        <w:rPr>
          <w:rFonts w:ascii="Times New Roman" w:hAnsi="Times New Roman" w:cs="Times New Roman"/>
          <w:noProof/>
          <w:sz w:val="28"/>
          <w:szCs w:val="28"/>
          <w:lang w:val="uk-UA"/>
        </w:rPr>
        <w:t>стрімкий</w:t>
      </w:r>
      <w:r w:rsidRPr="009D7DC4">
        <w:rPr>
          <w:rFonts w:ascii="Times New Roman" w:hAnsi="Times New Roman" w:cs="Times New Roman"/>
          <w:noProof/>
          <w:sz w:val="28"/>
          <w:szCs w:val="28"/>
          <w:lang w:val="uk-UA"/>
        </w:rPr>
        <w:t xml:space="preserve"> процес транснаціоналізації. У цьому процесі рушійною силою виступають транснаціональні компанії (корпорації) (ТНК). Вони являють собою господарські об’єднання, що складаються з головної (батьківської, материнської) компанії та іноземних філій. Головна компанія контролює діяльність вхідних в об’єднання підприємств шляхом володіння часток у їхньому капіталі. У іноземних філіях ТНК на частку батьківської компанії припадає більш 10% акцій або їхнього еквівалента. Для головних промислово розвинутих країн іноземна діяльність їх ТНК визначає характер зовнішньоекономічних зв’язків. Так, до 40%  вартості майна 100 найбільших ТНК (включаючи фінансові) перебуває за межами їхньої країни базування. </w:t>
      </w:r>
      <w:r w:rsidR="00061D92" w:rsidRPr="009D7DC4">
        <w:rPr>
          <w:rFonts w:ascii="Times New Roman" w:hAnsi="Times New Roman" w:cs="Times New Roman"/>
          <w:noProof/>
          <w:sz w:val="28"/>
          <w:szCs w:val="28"/>
          <w:lang w:val="uk-UA"/>
        </w:rPr>
        <w:t>З</w:t>
      </w:r>
      <w:r w:rsidRPr="009D7DC4">
        <w:rPr>
          <w:rFonts w:ascii="Times New Roman" w:hAnsi="Times New Roman" w:cs="Times New Roman"/>
          <w:noProof/>
          <w:sz w:val="28"/>
          <w:szCs w:val="28"/>
          <w:lang w:val="uk-UA"/>
        </w:rPr>
        <w:t>істав</w:t>
      </w:r>
      <w:r w:rsidR="00061D92" w:rsidRPr="009D7DC4">
        <w:rPr>
          <w:rFonts w:ascii="Times New Roman" w:hAnsi="Times New Roman" w:cs="Times New Roman"/>
          <w:noProof/>
          <w:sz w:val="28"/>
          <w:szCs w:val="28"/>
          <w:lang w:val="uk-UA"/>
        </w:rPr>
        <w:t>лення</w:t>
      </w:r>
      <w:r w:rsidRPr="009D7DC4">
        <w:rPr>
          <w:rFonts w:ascii="Times New Roman" w:hAnsi="Times New Roman" w:cs="Times New Roman"/>
          <w:noProof/>
          <w:sz w:val="28"/>
          <w:szCs w:val="28"/>
          <w:lang w:val="uk-UA"/>
        </w:rPr>
        <w:t xml:space="preserve"> об’єм</w:t>
      </w:r>
      <w:r w:rsidR="00061D92" w:rsidRPr="009D7DC4">
        <w:rPr>
          <w:rFonts w:ascii="Times New Roman" w:hAnsi="Times New Roman" w:cs="Times New Roman"/>
          <w:noProof/>
          <w:sz w:val="28"/>
          <w:szCs w:val="28"/>
          <w:lang w:val="uk-UA"/>
        </w:rPr>
        <w:t>у</w:t>
      </w:r>
      <w:r w:rsidRPr="009D7DC4">
        <w:rPr>
          <w:rFonts w:ascii="Times New Roman" w:hAnsi="Times New Roman" w:cs="Times New Roman"/>
          <w:noProof/>
          <w:sz w:val="28"/>
          <w:szCs w:val="28"/>
          <w:lang w:val="uk-UA"/>
        </w:rPr>
        <w:t xml:space="preserve"> іноземного (міжнародного) виробництва ТНК з обсягом їхнього експорту, відмежованого від торгівлі в середині фірми, </w:t>
      </w:r>
      <w:r w:rsidR="00061D92" w:rsidRPr="009D7DC4">
        <w:rPr>
          <w:rFonts w:ascii="Times New Roman" w:hAnsi="Times New Roman" w:cs="Times New Roman"/>
          <w:noProof/>
          <w:sz w:val="28"/>
          <w:szCs w:val="28"/>
          <w:lang w:val="uk-UA"/>
        </w:rPr>
        <w:t>засвідчило, що</w:t>
      </w:r>
      <w:r w:rsidRPr="009D7DC4">
        <w:rPr>
          <w:rFonts w:ascii="Times New Roman" w:hAnsi="Times New Roman" w:cs="Times New Roman"/>
          <w:noProof/>
          <w:sz w:val="28"/>
          <w:szCs w:val="28"/>
          <w:lang w:val="uk-UA"/>
        </w:rPr>
        <w:t xml:space="preserve"> на початку 1990-х років співвідношення для США, Японії і Німеччини складало відповідно: 4,1:1; 2,6:1; 1,5:3.</w:t>
      </w:r>
    </w:p>
    <w:p w:rsidR="00061D92" w:rsidRPr="009D7DC4" w:rsidRDefault="005E27E8" w:rsidP="0010328B">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Сьогодні немає жодного значного процесу в світовій економіці, що відбувся б без участі ТНК. Вони приймають як пряму, так і опосередковану </w:t>
      </w:r>
      <w:r w:rsidRPr="009D7DC4">
        <w:rPr>
          <w:rFonts w:ascii="Times New Roman" w:hAnsi="Times New Roman" w:cs="Times New Roman"/>
          <w:noProof/>
          <w:sz w:val="28"/>
          <w:szCs w:val="28"/>
          <w:lang w:val="uk-UA"/>
        </w:rPr>
        <w:lastRenderedPageBreak/>
        <w:t>участь у світових економічних, а також політичних процесах. Хоча ТНК здійснюють свою діяльність у системі світового господарства, їх вплив поширюється і на політичну сферу, що дозволяє розглядати ТНК поряд із державами і міжнародними організаціями як економічно самостійну і значиму організацію.</w:t>
      </w:r>
    </w:p>
    <w:p w:rsidR="005E27E8" w:rsidRPr="009D7DC4" w:rsidRDefault="005E27E8" w:rsidP="00FE0C6F">
      <w:pPr>
        <w:pStyle w:val="a7"/>
        <w:numPr>
          <w:ilvl w:val="0"/>
          <w:numId w:val="4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Відмічаючи н</w:t>
      </w:r>
      <w:r w:rsidR="00061D92" w:rsidRPr="009D7DC4">
        <w:rPr>
          <w:rFonts w:ascii="Times New Roman" w:hAnsi="Times New Roman" w:cs="Times New Roman"/>
          <w:noProof/>
          <w:sz w:val="28"/>
          <w:szCs w:val="28"/>
          <w:lang w:val="uk-UA"/>
        </w:rPr>
        <w:t>овітні тенденції в розвитку ТНК</w:t>
      </w:r>
      <w:r w:rsidRPr="009D7DC4">
        <w:rPr>
          <w:rFonts w:ascii="Times New Roman" w:hAnsi="Times New Roman" w:cs="Times New Roman"/>
          <w:noProof/>
          <w:sz w:val="28"/>
          <w:szCs w:val="28"/>
          <w:lang w:val="uk-UA"/>
        </w:rPr>
        <w:t xml:space="preserve"> виділяють вплив науково-технічного прогресу, інноваційну діяльність, прискорений розвиток продуктивних сил, що здійснюється ними. Останніми роками відпала необхідність у надвеликих підприємствах на територіях окремих держав, розрахованих на всесвітній ринок. З’являється можливість створювати підприємства, що випускають ту саму продукцію за однією і тією ж технологією в ряді країн; уніфікувати виробництво в міжнародному масштабі й організувати спільне виробництво з підприємствами, що знаходяться в різних точках земної кулі і які мають різноманітне національне походження.</w:t>
      </w:r>
    </w:p>
    <w:p w:rsidR="005E27E8" w:rsidRPr="009D7DC4" w:rsidRDefault="00061D92"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w:t>
      </w:r>
      <w:r w:rsidR="005E27E8" w:rsidRPr="009D7DC4">
        <w:rPr>
          <w:rFonts w:ascii="Times New Roman" w:hAnsi="Times New Roman" w:cs="Times New Roman"/>
          <w:noProof/>
          <w:sz w:val="28"/>
          <w:szCs w:val="28"/>
          <w:lang w:val="uk-UA"/>
        </w:rPr>
        <w:t>ехні</w:t>
      </w:r>
      <w:r w:rsidRPr="009D7DC4">
        <w:rPr>
          <w:rFonts w:ascii="Times New Roman" w:hAnsi="Times New Roman" w:cs="Times New Roman"/>
          <w:noProof/>
          <w:sz w:val="28"/>
          <w:szCs w:val="28"/>
          <w:lang w:val="uk-UA"/>
        </w:rPr>
        <w:t>чний розвиток</w:t>
      </w:r>
      <w:r w:rsidR="005E27E8" w:rsidRPr="009D7DC4">
        <w:rPr>
          <w:rFonts w:ascii="Times New Roman" w:hAnsi="Times New Roman" w:cs="Times New Roman"/>
          <w:noProof/>
          <w:sz w:val="28"/>
          <w:szCs w:val="28"/>
          <w:lang w:val="uk-UA"/>
        </w:rPr>
        <w:t xml:space="preserve"> дозволяє об’єднувати підприємства, що спеціалізуються на виробництві різноманітних видів продукції, але пов’язаних виробничими зв’язками в рамках однієї корпорації. Раніше такі підприємства належали різним фірмам або були просто самостійними комерційними одиницями. Тепер вони, підпорядковуючись одній ТНК, є складовими частинами загального міжнародного виробничого комплексу.</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ТНК розміщують виробництво в будь-якій точці світу – там, де їм вигідно, не обмежуючи себе національними рамками і межами. У одних випадках вирішальну роль відіграє близькість сировини і матеріалів, занадто громіздких і дорогих для транспортування. У інших – використовується близькість ємного ринку збуту. По-третє, їх залучає насамперед наявність кваліфікованої робочої сили. По-четверте, навпаки, використовується величезний резерв дешевої і малокваліфікованої робочої сили в країнах, що розвиваються. В усіх цих випадках виробництво орієнтується на випуск продукції, що має дійсно споживчий попит і де її виробництво найбільш вигідне. Виробництво перестає бути національним.</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Принципово новим моментом у транснаціоналізації капіталу є розширення діяльності ТНК у сфері послуг, особливо наукомістких послуг, що відбиває факт збільшення значення послуг в економіці, а головне – зміна самого характеру послуг, що набуває усе більш виробничого значення. Між товарами і послугами встановлюється більш тісний зв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язок, у силу чого експорт товарів потребує усе більш розвинутої мережі, що складається в основному з послуг. У результаті біля 55-60% прямих іноземних інвестицій вкладається в сферу послуг: в оптову і роздрібну торгівлю, банківські послуги, страхування і т.д. та й самий характер багатьох видів послуг – збіг виробництва і споживання за часом, відсутність необхідності збереження і т.п. – стимулюють зацікавленість компанії до їхнього виробництва.</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ТНК проводять ефективну стратегію технологічного розвитку, що означає організацію й інтеграцію роботи функціональних і спеціалізованих груп у процесі реалізації нововведень; постійний аналіз доцільності існуючої структури ринків, функцій, задач, довгостроковий погляд на технологічний розвиток у рамках фірми та виступають одним із головних суб’єктів світового ринку технологій.</w:t>
      </w:r>
    </w:p>
    <w:p w:rsidR="005E27E8" w:rsidRPr="009D7DC4" w:rsidRDefault="0098748B"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Майже всі найбільші ТНК за  національною приналежністю</w:t>
      </w:r>
      <w:r w:rsidR="005E27E8" w:rsidRPr="009D7DC4">
        <w:rPr>
          <w:rFonts w:ascii="Times New Roman" w:hAnsi="Times New Roman" w:cs="Times New Roman"/>
          <w:noProof/>
          <w:sz w:val="28"/>
          <w:szCs w:val="28"/>
          <w:lang w:val="uk-UA"/>
        </w:rPr>
        <w:t xml:space="preserve"> відносяться до «тріади» - трьох економічних центрів: США, країн ЄС і Японії. Головну роль у світі відіграють ТНК США: 500 найбільших компаній загальною вартістю 8,1 трлн. дол. </w:t>
      </w:r>
      <w:r w:rsidR="00061D92" w:rsidRPr="009D7DC4">
        <w:rPr>
          <w:rFonts w:ascii="Times New Roman" w:hAnsi="Times New Roman" w:cs="Times New Roman"/>
          <w:noProof/>
          <w:sz w:val="28"/>
          <w:szCs w:val="28"/>
          <w:lang w:val="uk-UA"/>
        </w:rPr>
        <w:t>реалізували</w:t>
      </w:r>
      <w:r w:rsidR="005E27E8" w:rsidRPr="009D7DC4">
        <w:rPr>
          <w:rFonts w:ascii="Times New Roman" w:hAnsi="Times New Roman" w:cs="Times New Roman"/>
          <w:noProof/>
          <w:sz w:val="28"/>
          <w:szCs w:val="28"/>
          <w:lang w:val="uk-UA"/>
        </w:rPr>
        <w:t xml:space="preserve"> продукці</w:t>
      </w:r>
      <w:r w:rsidR="00061D92" w:rsidRPr="009D7DC4">
        <w:rPr>
          <w:rFonts w:ascii="Times New Roman" w:hAnsi="Times New Roman" w:cs="Times New Roman"/>
          <w:noProof/>
          <w:sz w:val="28"/>
          <w:szCs w:val="28"/>
          <w:lang w:val="uk-UA"/>
        </w:rPr>
        <w:t>ю</w:t>
      </w:r>
      <w:r w:rsidR="005E27E8" w:rsidRPr="009D7DC4">
        <w:rPr>
          <w:rFonts w:ascii="Times New Roman" w:hAnsi="Times New Roman" w:cs="Times New Roman"/>
          <w:noProof/>
          <w:sz w:val="28"/>
          <w:szCs w:val="28"/>
          <w:lang w:val="uk-UA"/>
        </w:rPr>
        <w:t xml:space="preserve"> на 3,6 трлн. дол. і мали прибуток у 179 млрд. дол. США (1995 рік). Активно розвиваються західноєвропейські, японські та канадські ТНК. 500 найбільших іноземних (не американських) компаній загальною вартістю 21 трлн. дол. продали продукції на 6,5 трлн. дол. і мали прибуток у 113 млрд. дол. США. У цих компаніях зайнято 20,4 млн. працюючих. До 20 найбільших ТНК світу входять 7 американських, 3 японських, 2 німецьких, 2 англо-голландських, 2 швейцарських, по 1 із Великобританії, Нідерландів, Італії і Франції.</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Виділяють основні джерела ефективної діяльності ТНК:</w:t>
      </w:r>
    </w:p>
    <w:p w:rsidR="005E27E8" w:rsidRPr="009D7DC4" w:rsidRDefault="005E27E8" w:rsidP="00FE0C6F">
      <w:pPr>
        <w:pStyle w:val="a7"/>
        <w:numPr>
          <w:ilvl w:val="0"/>
          <w:numId w:val="1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використання переваг володіння природними ресурсами (або доступу до них), капіталом і знаннями;</w:t>
      </w:r>
    </w:p>
    <w:p w:rsidR="005E27E8" w:rsidRPr="009D7DC4" w:rsidRDefault="005E27E8" w:rsidP="00FE0C6F">
      <w:pPr>
        <w:pStyle w:val="a7"/>
        <w:numPr>
          <w:ilvl w:val="0"/>
          <w:numId w:val="1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можливість оптимального розташування своїх підприємств у різних країнах з урахуванням розмірів внутрішнього ринку, темпів економічного росту, цін</w:t>
      </w:r>
      <w:r w:rsidR="00B55183" w:rsidRPr="009D7DC4">
        <w:rPr>
          <w:rFonts w:ascii="Times New Roman" w:hAnsi="Times New Roman" w:cs="Times New Roman"/>
          <w:noProof/>
          <w:sz w:val="28"/>
          <w:szCs w:val="28"/>
          <w:lang w:val="uk-UA"/>
        </w:rPr>
        <w:t xml:space="preserve"> і кваліфікації робочої сили</w:t>
      </w:r>
      <w:r w:rsidR="00652CA5" w:rsidRPr="009D7DC4">
        <w:rPr>
          <w:rFonts w:ascii="Times New Roman" w:hAnsi="Times New Roman" w:cs="Times New Roman"/>
          <w:noProof/>
          <w:sz w:val="28"/>
          <w:szCs w:val="28"/>
          <w:lang w:val="uk-UA"/>
        </w:rPr>
        <w:t xml:space="preserve"> </w:t>
      </w:r>
      <w:r w:rsidR="00B55183" w:rsidRPr="009D7DC4">
        <w:rPr>
          <w:rFonts w:ascii="Times New Roman" w:hAnsi="Times New Roman" w:cs="Times New Roman"/>
          <w:noProof/>
          <w:sz w:val="28"/>
          <w:szCs w:val="28"/>
          <w:lang w:val="uk-UA"/>
        </w:rPr>
        <w:t>та</w:t>
      </w:r>
      <w:r w:rsidRPr="009D7DC4">
        <w:rPr>
          <w:rFonts w:ascii="Times New Roman" w:hAnsi="Times New Roman" w:cs="Times New Roman"/>
          <w:noProof/>
          <w:sz w:val="28"/>
          <w:szCs w:val="28"/>
          <w:lang w:val="uk-UA"/>
        </w:rPr>
        <w:t xml:space="preserve"> доступності інших економічних ресурсів, розвиненості інфраструктури, а також політико-правових факторів, серед яких найважливішим є політична стабільність;</w:t>
      </w:r>
    </w:p>
    <w:p w:rsidR="005E27E8" w:rsidRPr="009D7DC4" w:rsidRDefault="005E27E8" w:rsidP="00FE0C6F">
      <w:pPr>
        <w:pStyle w:val="a7"/>
        <w:numPr>
          <w:ilvl w:val="0"/>
          <w:numId w:val="1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можливість акумулювання капіталу в рамках усієї системи ТНК, включаючи позикові засоби в країнах розташування іноземних </w:t>
      </w:r>
      <w:r w:rsidR="00ED4EEA" w:rsidRPr="009D7DC4">
        <w:rPr>
          <w:rFonts w:ascii="Times New Roman" w:hAnsi="Times New Roman" w:cs="Times New Roman"/>
          <w:noProof/>
          <w:sz w:val="28"/>
          <w:szCs w:val="28"/>
          <w:lang w:val="uk-UA"/>
        </w:rPr>
        <w:t xml:space="preserve">ТНК </w:t>
      </w:r>
      <w:r w:rsidRPr="009D7DC4">
        <w:rPr>
          <w:rFonts w:ascii="Times New Roman" w:hAnsi="Times New Roman" w:cs="Times New Roman"/>
          <w:noProof/>
          <w:sz w:val="28"/>
          <w:szCs w:val="28"/>
          <w:lang w:val="uk-UA"/>
        </w:rPr>
        <w:t>філій;</w:t>
      </w:r>
    </w:p>
    <w:p w:rsidR="005E27E8" w:rsidRPr="009D7DC4" w:rsidRDefault="005E27E8" w:rsidP="00FE0C6F">
      <w:pPr>
        <w:pStyle w:val="a7"/>
        <w:numPr>
          <w:ilvl w:val="0"/>
          <w:numId w:val="1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використання у своїх цілях фінансових ресурсів усього світу.</w:t>
      </w:r>
    </w:p>
    <w:p w:rsidR="005E27E8" w:rsidRPr="009D7DC4" w:rsidRDefault="005E27E8" w:rsidP="00FE0C6F">
      <w:pPr>
        <w:pStyle w:val="a7"/>
        <w:numPr>
          <w:ilvl w:val="0"/>
          <w:numId w:val="4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виробниче співробітництво набуває форм спільного підприємництва при реалізації прямих іноземних інвестицій. Спільне підприємництво розглядається як виробнича діяльність, заснована на спільному капіталі двох або кількох країн. Ця діяльність ґрунтується на співробітництві з іноземними фірмами та на спільному розподілі прибутку і ризиків від цієї діяльності. Передумови такого підприємництва створюються в процесі інтернаціоналізації господарського комплексу, завдяки розвитку експортно-імпортної діяльності.</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Спільне підприємництво може набувати таких форм:</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ліцензування – це стосунки між підприємствами різних країн з приводу суспільного використання прав на винахід, технологію, товарного знака, патенту тощо;</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 управління за контрактом – в цьому випадку фірма надає іноземному партнеру «ноу-хау» в сфері управління, забезпечує необхідний капітал та його ефективне використання для реалізації управлінських послуг;</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спільне підприємництво – закордонний і місцевий партнер об’єднують свої зусилля в інвестуванні, управлінні, виробництві, розподілі прибутків та ризику. У випадку, коли капітал вкладається у створення закордонного підприємства за умов повного контролю його виробничої, фінансової і маркетингової діяльності, мова йде про стовідсоткове інвестування.</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Спільне підприємництво (СП) є найбільш розвиненим видом спільної підприємницької діяльності. Виділяють такі характерні особливості </w:t>
      </w:r>
      <w:r w:rsidRPr="009D7DC4">
        <w:rPr>
          <w:rFonts w:ascii="Times New Roman" w:hAnsi="Times New Roman" w:cs="Times New Roman"/>
          <w:noProof/>
          <w:sz w:val="28"/>
          <w:szCs w:val="28"/>
          <w:lang w:val="uk-UA"/>
        </w:rPr>
        <w:lastRenderedPageBreak/>
        <w:t>спільного підприємництва: наявність згоди про довгострокові завдання співробітництва; об’єднання сторонами активів; оцінка об’єднаних активів, як капіталовкладення обох країн; реалізація погоджених завдань через самостійні органи управління, що незалежні від органів управління сторін; участь обох сторін у прибутках і збитках (відповідно до вкладеного капіталу).</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 мають переваги</w:t>
      </w:r>
      <w:r w:rsidR="00085772" w:rsidRPr="009D7DC4">
        <w:rPr>
          <w:rFonts w:ascii="Times New Roman" w:hAnsi="Times New Roman" w:cs="Times New Roman"/>
          <w:noProof/>
          <w:sz w:val="28"/>
          <w:szCs w:val="28"/>
          <w:lang w:val="uk-UA"/>
        </w:rPr>
        <w:t xml:space="preserve"> оскільки: забезпечується довго</w:t>
      </w:r>
      <w:r w:rsidRPr="009D7DC4">
        <w:rPr>
          <w:rFonts w:ascii="Times New Roman" w:hAnsi="Times New Roman" w:cs="Times New Roman"/>
          <w:noProof/>
          <w:sz w:val="28"/>
          <w:szCs w:val="28"/>
          <w:lang w:val="uk-UA"/>
        </w:rPr>
        <w:t>тривалість угод і комплексність співробітництва; встановлюється спільна відповідальність сторін за ефективність діяльності підприємства; зменшується ризик, особливо політичний. Визначаючи СП як інвестиційну форму міжнародного виробничого співробітництва, можна визначити ї місце в системі міжнародного інвестування.</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Головними мотивами використання СП як стратегії входження в зарубіжний ринок є наступні складові: зниження капітальних витрат і ризику при створенні нових потужностей; придбання джерел сировини чи нової виробничої бази; розширення діючих виробничих потужностей; нижча вартість факторів виробництва, особливо трудових ресурсів; можливість уникнення циклічної чи сезонної нестабільності виробництва; придбання нових каналів реалізації продукції; можливість проникнення на конкретні географічні ринки та набуття управлінського досвіду на них.</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Фірми країн, що розвиваються, при створенні СП орієнтуються також на можливість доступу до нових технологій і передових методів управління, використання збутової мережі партнера і відомих у світі торгових марок, мобілізацію додаткових фінансових ресурсів.</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способом організації СП можуть мати різні засади в різних приймаючих країнах. Від того, в якій сфері діє СП, залежать умови його діяльності – пільги чи обмеження, які встановлюються на основі чинного законодавства.</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Розмір СП (малі, середні, великі, крупні) може визначитись за такими параметрами: величина статутного фонду, включаючи внесок іноземного партнера; чисельність персоналу; вартість виробничих фондів; обсяги </w:t>
      </w:r>
      <w:r w:rsidRPr="009D7DC4">
        <w:rPr>
          <w:rFonts w:ascii="Times New Roman" w:hAnsi="Times New Roman" w:cs="Times New Roman"/>
          <w:noProof/>
          <w:sz w:val="28"/>
          <w:szCs w:val="28"/>
          <w:lang w:val="uk-UA"/>
        </w:rPr>
        <w:lastRenderedPageBreak/>
        <w:t>виробництва продукції; обсяги експорту. Діяльність СП регулюється за допомогою правових, адміністративних і економічних методів регулювання, охоплює ряд об’єктів регулювання відносно СП і стосується: визначення іноземного інвестора; видів і форм іноземних інвестицій; участі у власності; трансферту прибутку іноземного інвестора; система інвестиційних пільг і обмежень; гарантії прав іноземного інвестора.</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іноземних інвесторів належать іноземні фізичні і юридичні особи, особи без громадянства, вітчизняні громадяни, які проживають за кордоном, іноземні державні і міжнародні організації. Видами іноземних інвестицій є цінності, які вкладаються іноземними інвесторами в об’єкти підприємницької діяльності з метою отримання прибутку. До цінностей, крім фінансових ресурсів і обладнання, належать також інтелектуальні інвестиції, векселі, цінні папери, торгові марки тощо. Іноземний інвестор, зазвичай, кваліфікується за обсягом вкладеного капіталу. Світовий досвід показує, що мінімальним вкладом в СП є 50-100 тис. дол. США, а кваліфікаційна частота власності в об’єкті інвестування – 20%.</w:t>
      </w:r>
    </w:p>
    <w:p w:rsidR="005E27E8" w:rsidRPr="009D7DC4" w:rsidRDefault="005E27E8" w:rsidP="0010328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Україні СП розглядаються як самостійний вид зовнішньоекономічної діяльності, а створення СП за участю іноземних партн</w:t>
      </w:r>
      <w:r w:rsidR="00813F59" w:rsidRPr="009D7DC4">
        <w:rPr>
          <w:rFonts w:ascii="Times New Roman" w:hAnsi="Times New Roman" w:cs="Times New Roman"/>
          <w:noProof/>
          <w:sz w:val="28"/>
          <w:szCs w:val="28"/>
          <w:lang w:val="uk-UA"/>
        </w:rPr>
        <w:t>ерів – як одна з форм залучення</w:t>
      </w:r>
      <w:r w:rsidRPr="009D7DC4">
        <w:rPr>
          <w:rFonts w:ascii="Times New Roman" w:hAnsi="Times New Roman" w:cs="Times New Roman"/>
          <w:noProof/>
          <w:sz w:val="28"/>
          <w:szCs w:val="28"/>
          <w:lang w:val="uk-UA"/>
        </w:rPr>
        <w:t xml:space="preserve"> іноземних інвестицій. Згідно з чинним законодавством СП </w:t>
      </w:r>
      <w:r w:rsidR="00085772"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це підприємства будь-якої </w:t>
      </w:r>
      <w:r w:rsidR="00085772" w:rsidRPr="009D7DC4">
        <w:rPr>
          <w:rFonts w:ascii="Times New Roman" w:hAnsi="Times New Roman" w:cs="Times New Roman"/>
          <w:noProof/>
          <w:sz w:val="28"/>
          <w:szCs w:val="28"/>
          <w:lang w:val="uk-UA"/>
        </w:rPr>
        <w:t>організаційно-</w:t>
      </w:r>
      <w:r w:rsidRPr="009D7DC4">
        <w:rPr>
          <w:rFonts w:ascii="Times New Roman" w:hAnsi="Times New Roman" w:cs="Times New Roman"/>
          <w:noProof/>
          <w:sz w:val="28"/>
          <w:szCs w:val="28"/>
          <w:lang w:val="uk-UA"/>
        </w:rPr>
        <w:t>правової форми, які протягом календарного року мають в складі статутного капіталу не менше 20% іноземних інвестицій, які водночас є не меншою від суми, еквівалентної певній кількості доларів США: а)</w:t>
      </w:r>
      <w:r w:rsidR="00977668"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у разі здійснення інвестицій у вигляді рухомого і нерухомого майна, прав інтелектуальної власності, прав на здійснення господарської діяльності для банків та інших кредитно-фінансових організацій – 100 тис. дол. США; б) у разі, коли інвестиція здійснюється в конвертованій валюті, національній валюті при реінвестиціях, цінних паперах тощо для банків та інших кредитно-фінансових організацій – 1 млн. дол. США, для ін</w:t>
      </w:r>
      <w:r w:rsidR="00977668" w:rsidRPr="009D7DC4">
        <w:rPr>
          <w:rFonts w:ascii="Times New Roman" w:hAnsi="Times New Roman" w:cs="Times New Roman"/>
          <w:noProof/>
          <w:sz w:val="28"/>
          <w:szCs w:val="28"/>
          <w:lang w:val="uk-UA"/>
        </w:rPr>
        <w:t>ших підприємств – 500 тис. дол.</w:t>
      </w:r>
      <w:r w:rsidRPr="009D7DC4">
        <w:rPr>
          <w:rFonts w:ascii="Times New Roman" w:hAnsi="Times New Roman" w:cs="Times New Roman"/>
          <w:noProof/>
          <w:sz w:val="28"/>
          <w:szCs w:val="28"/>
          <w:lang w:val="uk-UA"/>
        </w:rPr>
        <w:t xml:space="preserve"> США.</w:t>
      </w:r>
      <w:r w:rsidR="00685C47" w:rsidRPr="009D7DC4">
        <w:rPr>
          <w:rFonts w:ascii="Times New Roman" w:hAnsi="Times New Roman" w:cs="Times New Roman"/>
          <w:noProof/>
          <w:sz w:val="28"/>
          <w:szCs w:val="28"/>
          <w:lang w:val="uk-UA"/>
        </w:rPr>
        <w:t xml:space="preserve"> На рис. наведено узагальнену класифікацію спільних підприємств.</w:t>
      </w:r>
    </w:p>
    <w:p w:rsidR="00947573" w:rsidRPr="009D7DC4" w:rsidRDefault="00947573" w:rsidP="002A32E4">
      <w:pPr>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В додатку </w:t>
      </w:r>
      <w:r w:rsidR="002D24AB" w:rsidRPr="009D7DC4">
        <w:rPr>
          <w:rFonts w:ascii="Times New Roman" w:hAnsi="Times New Roman" w:cs="Times New Roman"/>
          <w:noProof/>
          <w:sz w:val="28"/>
          <w:szCs w:val="28"/>
          <w:lang w:val="uk-UA"/>
        </w:rPr>
        <w:t>Е</w:t>
      </w:r>
      <w:r w:rsidRPr="009D7DC4">
        <w:rPr>
          <w:rFonts w:ascii="Times New Roman" w:hAnsi="Times New Roman" w:cs="Times New Roman"/>
          <w:noProof/>
          <w:sz w:val="28"/>
          <w:szCs w:val="28"/>
          <w:lang w:val="uk-UA"/>
        </w:rPr>
        <w:t xml:space="preserve"> наведено зразок  «Договору про створення і діяльність спільного підприємства». </w:t>
      </w:r>
    </w:p>
    <w:p w:rsidR="006430BE" w:rsidRPr="009D7DC4" w:rsidRDefault="006430BE" w:rsidP="006430BE">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Спільні підприємства (СП) – це господарські підприємницькі структури, які утворюються різнонаціональними засновниками та характеризуються наявністю спільного майна, спільними управліннями та спільним розподілом прибутку й ризику. Класифікацію спільних підприємств наведено на рис. </w:t>
      </w:r>
      <w:r w:rsidR="00BB5FAB">
        <w:rPr>
          <w:rFonts w:ascii="Times New Roman" w:hAnsi="Times New Roman" w:cs="Times New Roman"/>
          <w:noProof/>
          <w:sz w:val="28"/>
          <w:szCs w:val="28"/>
          <w:lang w:val="uk-UA"/>
        </w:rPr>
        <w:t>1</w:t>
      </w:r>
      <w:r w:rsidRPr="009D7DC4">
        <w:rPr>
          <w:rFonts w:ascii="Times New Roman" w:hAnsi="Times New Roman" w:cs="Times New Roman"/>
          <w:noProof/>
          <w:sz w:val="28"/>
          <w:szCs w:val="28"/>
          <w:lang w:val="uk-UA"/>
        </w:rPr>
        <w:t>.</w:t>
      </w:r>
      <w:r w:rsidR="00BB5FAB">
        <w:rPr>
          <w:rFonts w:ascii="Times New Roman" w:hAnsi="Times New Roman" w:cs="Times New Roman"/>
          <w:noProof/>
          <w:sz w:val="28"/>
          <w:szCs w:val="28"/>
          <w:lang w:val="uk-UA"/>
        </w:rPr>
        <w:t>1</w:t>
      </w:r>
      <w:r w:rsidRPr="009D7DC4">
        <w:rPr>
          <w:rFonts w:ascii="Times New Roman" w:hAnsi="Times New Roman" w:cs="Times New Roman"/>
          <w:noProof/>
          <w:sz w:val="28"/>
          <w:szCs w:val="28"/>
          <w:lang w:val="uk-UA"/>
        </w:rPr>
        <w:t>3.</w:t>
      </w:r>
    </w:p>
    <w:p w:rsidR="002267FF" w:rsidRPr="009D7DC4" w:rsidRDefault="00285447" w:rsidP="006E1140">
      <w:pPr>
        <w:spacing w:line="360" w:lineRule="auto"/>
        <w:ind w:firstLine="426"/>
        <w:jc w:val="both"/>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group id="_x0000_s1387" style="position:absolute;left:0;text-align:left;margin-left:228.45pt;margin-top:9.4pt;width:261pt;height:176.75pt;z-index:251956736" coordorigin="5955,2820" coordsize="5220,3535">
            <v:shape id="_x0000_s1382" type="#_x0000_t202" style="position:absolute;left:5955;top:2820;width:5220;height:3535">
              <v:textbox style="mso-next-textbox:#_x0000_s1382">
                <w:txbxContent>
                  <w:p w:rsidR="00BB5FAB" w:rsidRDefault="00BB5FAB">
                    <w:pPr>
                      <w:rPr>
                        <w:rFonts w:ascii="Times New Roman" w:hAnsi="Times New Roman" w:cs="Times New Roman"/>
                        <w:b/>
                        <w:sz w:val="24"/>
                        <w:lang w:val="uk-UA"/>
                      </w:rPr>
                    </w:pPr>
                    <w:r w:rsidRPr="00A81E61">
                      <w:rPr>
                        <w:rFonts w:ascii="Times New Roman" w:hAnsi="Times New Roman" w:cs="Times New Roman"/>
                        <w:b/>
                        <w:sz w:val="24"/>
                        <w:lang w:val="uk-UA"/>
                      </w:rPr>
                      <w:t>За належністю партнерів до різних типів держав</w:t>
                    </w:r>
                  </w:p>
                  <w:p w:rsidR="00BB5FAB" w:rsidRDefault="00BB5FAB" w:rsidP="00FE0C6F">
                    <w:pPr>
                      <w:pStyle w:val="a7"/>
                      <w:numPr>
                        <w:ilvl w:val="0"/>
                        <w:numId w:val="48"/>
                      </w:numPr>
                      <w:rPr>
                        <w:rFonts w:ascii="Times New Roman" w:hAnsi="Times New Roman" w:cs="Times New Roman"/>
                        <w:sz w:val="24"/>
                        <w:lang w:val="uk-UA"/>
                      </w:rPr>
                    </w:pPr>
                    <w:r>
                      <w:rPr>
                        <w:rFonts w:ascii="Times New Roman" w:hAnsi="Times New Roman" w:cs="Times New Roman"/>
                        <w:sz w:val="24"/>
                        <w:lang w:val="uk-UA"/>
                      </w:rPr>
                      <w:t>СП створено підприємством України і держав СНД;</w:t>
                    </w:r>
                  </w:p>
                  <w:p w:rsidR="00BB5FAB" w:rsidRDefault="00BB5FAB" w:rsidP="00FE0C6F">
                    <w:pPr>
                      <w:pStyle w:val="a7"/>
                      <w:numPr>
                        <w:ilvl w:val="0"/>
                        <w:numId w:val="48"/>
                      </w:numPr>
                      <w:rPr>
                        <w:rFonts w:ascii="Times New Roman" w:hAnsi="Times New Roman" w:cs="Times New Roman"/>
                        <w:sz w:val="24"/>
                        <w:lang w:val="uk-UA"/>
                      </w:rPr>
                    </w:pPr>
                    <w:r>
                      <w:rPr>
                        <w:rFonts w:ascii="Times New Roman" w:hAnsi="Times New Roman" w:cs="Times New Roman"/>
                        <w:sz w:val="24"/>
                        <w:lang w:val="uk-UA"/>
                      </w:rPr>
                      <w:t>СП створено підприємства України і фірмою високо розвинутої держави;</w:t>
                    </w:r>
                  </w:p>
                  <w:p w:rsidR="00BB5FAB" w:rsidRDefault="00BB5FAB" w:rsidP="00FE0C6F">
                    <w:pPr>
                      <w:pStyle w:val="a7"/>
                      <w:numPr>
                        <w:ilvl w:val="0"/>
                        <w:numId w:val="48"/>
                      </w:numPr>
                      <w:rPr>
                        <w:rFonts w:ascii="Times New Roman" w:hAnsi="Times New Roman" w:cs="Times New Roman"/>
                        <w:sz w:val="24"/>
                        <w:lang w:val="uk-UA"/>
                      </w:rPr>
                    </w:pPr>
                    <w:r>
                      <w:rPr>
                        <w:rFonts w:ascii="Times New Roman" w:hAnsi="Times New Roman" w:cs="Times New Roman"/>
                        <w:sz w:val="24"/>
                        <w:lang w:val="uk-UA"/>
                      </w:rPr>
                      <w:t>СП змішаних трьох або багатосторонніх підприємств;</w:t>
                    </w:r>
                  </w:p>
                  <w:p w:rsidR="00BB5FAB" w:rsidRPr="00A81E61" w:rsidRDefault="00BB5FAB" w:rsidP="00FE0C6F">
                    <w:pPr>
                      <w:pStyle w:val="a7"/>
                      <w:numPr>
                        <w:ilvl w:val="0"/>
                        <w:numId w:val="48"/>
                      </w:numPr>
                      <w:rPr>
                        <w:rFonts w:ascii="Times New Roman" w:hAnsi="Times New Roman" w:cs="Times New Roman"/>
                        <w:sz w:val="24"/>
                        <w:lang w:val="uk-UA"/>
                      </w:rPr>
                    </w:pPr>
                    <w:r>
                      <w:rPr>
                        <w:rFonts w:ascii="Times New Roman" w:hAnsi="Times New Roman" w:cs="Times New Roman"/>
                        <w:sz w:val="24"/>
                        <w:lang w:val="uk-UA"/>
                      </w:rPr>
                      <w:t>СП створено підприємством України і фірмою малорозвиненої держави.</w:t>
                    </w:r>
                  </w:p>
                </w:txbxContent>
              </v:textbox>
            </v:shape>
            <v:shape id="_x0000_s1384" type="#_x0000_t32" style="position:absolute;left:5955;top:3556;width:5220;height:1;mso-position-horizontal-relative:margin" o:connectortype="straight"/>
          </v:group>
        </w:pict>
      </w:r>
      <w:r w:rsidRPr="00285447">
        <w:rPr>
          <w:rFonts w:ascii="Times New Roman" w:hAnsi="Times New Roman" w:cs="Times New Roman"/>
          <w:noProof/>
          <w:sz w:val="28"/>
          <w:szCs w:val="28"/>
          <w:lang w:val="uk-UA" w:eastAsia="ru-RU"/>
        </w:rPr>
        <w:pict>
          <v:group id="_x0000_s1386" style="position:absolute;left:0;text-align:left;margin-left:-18.3pt;margin-top:22.95pt;width:131.25pt;height:101.25pt;z-index:251955200" coordorigin="1335,3135" coordsize="2625,2025">
            <v:rect id="_x0000_s1378" style="position:absolute;left:1335;top:3135;width:2625;height:2025">
              <v:textbox style="mso-next-textbox:#_x0000_s1378">
                <w:txbxContent>
                  <w:p w:rsidR="00BB5FAB" w:rsidRPr="00A81E61" w:rsidRDefault="00BB5FAB">
                    <w:pPr>
                      <w:rPr>
                        <w:b/>
                        <w:lang w:val="uk-UA"/>
                      </w:rPr>
                    </w:pPr>
                    <w:r w:rsidRPr="00A81E61">
                      <w:rPr>
                        <w:b/>
                        <w:lang w:val="uk-UA"/>
                      </w:rPr>
                      <w:t>За кількістю сторін, які беруть участь у СП:</w:t>
                    </w:r>
                  </w:p>
                  <w:p w:rsidR="00BB5FAB" w:rsidRDefault="00BB5FAB" w:rsidP="00FE0C6F">
                    <w:pPr>
                      <w:pStyle w:val="a7"/>
                      <w:numPr>
                        <w:ilvl w:val="0"/>
                        <w:numId w:val="47"/>
                      </w:numPr>
                      <w:rPr>
                        <w:lang w:val="uk-UA"/>
                      </w:rPr>
                    </w:pPr>
                    <w:r>
                      <w:rPr>
                        <w:lang w:val="uk-UA"/>
                      </w:rPr>
                      <w:t>двосторонні;</w:t>
                    </w:r>
                  </w:p>
                  <w:p w:rsidR="00BB5FAB" w:rsidRDefault="00BB5FAB" w:rsidP="00FE0C6F">
                    <w:pPr>
                      <w:pStyle w:val="a7"/>
                      <w:numPr>
                        <w:ilvl w:val="0"/>
                        <w:numId w:val="47"/>
                      </w:numPr>
                      <w:rPr>
                        <w:lang w:val="uk-UA"/>
                      </w:rPr>
                    </w:pPr>
                    <w:r>
                      <w:rPr>
                        <w:lang w:val="uk-UA"/>
                      </w:rPr>
                      <w:t>тристоронні;</w:t>
                    </w:r>
                  </w:p>
                  <w:p w:rsidR="00BB5FAB" w:rsidRPr="007E536C" w:rsidRDefault="00BB5FAB" w:rsidP="00FE0C6F">
                    <w:pPr>
                      <w:pStyle w:val="a7"/>
                      <w:numPr>
                        <w:ilvl w:val="0"/>
                        <w:numId w:val="47"/>
                      </w:numPr>
                      <w:rPr>
                        <w:lang w:val="uk-UA"/>
                      </w:rPr>
                    </w:pPr>
                    <w:r>
                      <w:rPr>
                        <w:lang w:val="uk-UA"/>
                      </w:rPr>
                      <w:t>багатосторонні.</w:t>
                    </w:r>
                  </w:p>
                </w:txbxContent>
              </v:textbox>
            </v:rect>
            <v:shape id="_x0000_s1381" type="#_x0000_t32" style="position:absolute;left:1335;top:3840;width:2625;height:0" o:connectortype="straight"/>
          </v:group>
        </w:pict>
      </w:r>
    </w:p>
    <w:p w:rsidR="0010328B" w:rsidRPr="009D7DC4" w:rsidRDefault="00285447" w:rsidP="006430BE">
      <w:pPr>
        <w:tabs>
          <w:tab w:val="left" w:pos="567"/>
        </w:tabs>
        <w:spacing w:after="0" w:line="240" w:lineRule="auto"/>
        <w:jc w:val="center"/>
        <w:rPr>
          <w:rFonts w:ascii="Times New Roman" w:hAnsi="Times New Roman" w:cs="Times New Roman"/>
          <w:noProof/>
          <w:sz w:val="28"/>
          <w:szCs w:val="28"/>
          <w:lang w:val="uk-UA"/>
        </w:rPr>
      </w:pPr>
      <w:r w:rsidRPr="00285447">
        <w:rPr>
          <w:rFonts w:ascii="Times New Roman" w:hAnsi="Times New Roman" w:cs="Times New Roman"/>
          <w:noProof/>
          <w:sz w:val="28"/>
          <w:szCs w:val="28"/>
          <w:lang w:val="uk-UA" w:eastAsia="ru-RU"/>
        </w:rPr>
        <w:pict>
          <v:shape id="_x0000_s1399" type="#_x0000_t202" style="position:absolute;left:0;text-align:left;margin-left:232.2pt;margin-top:316.5pt;width:241.5pt;height:198pt;z-index:251968512">
            <v:textbox style="mso-next-textbox:#_x0000_s1399">
              <w:txbxContent>
                <w:p w:rsidR="00BB5FAB" w:rsidRDefault="00BB5FAB">
                  <w:pPr>
                    <w:rPr>
                      <w:b/>
                      <w:lang w:val="uk-UA"/>
                    </w:rPr>
                  </w:pPr>
                  <w:r w:rsidRPr="00870FA4">
                    <w:rPr>
                      <w:b/>
                      <w:lang w:val="uk-UA"/>
                    </w:rPr>
                    <w:t xml:space="preserve">Мета створення спільних підприємств </w:t>
                  </w:r>
                </w:p>
                <w:p w:rsidR="00BB5FAB" w:rsidRPr="00870FA4" w:rsidRDefault="00BB5FAB" w:rsidP="00FE0C6F">
                  <w:pPr>
                    <w:pStyle w:val="a7"/>
                    <w:numPr>
                      <w:ilvl w:val="0"/>
                      <w:numId w:val="52"/>
                    </w:numPr>
                    <w:rPr>
                      <w:b/>
                      <w:lang w:val="uk-UA"/>
                    </w:rPr>
                  </w:pPr>
                  <w:r>
                    <w:rPr>
                      <w:lang w:val="uk-UA"/>
                    </w:rPr>
                    <w:t>доступ до нових технологій або нових технологічних знань;</w:t>
                  </w:r>
                </w:p>
                <w:p w:rsidR="00BB5FAB" w:rsidRPr="006771D4" w:rsidRDefault="00BB5FAB" w:rsidP="00FE0C6F">
                  <w:pPr>
                    <w:pStyle w:val="a7"/>
                    <w:numPr>
                      <w:ilvl w:val="0"/>
                      <w:numId w:val="52"/>
                    </w:numPr>
                    <w:rPr>
                      <w:b/>
                      <w:lang w:val="uk-UA"/>
                    </w:rPr>
                  </w:pPr>
                  <w:r>
                    <w:rPr>
                      <w:lang w:val="uk-UA"/>
                    </w:rPr>
                    <w:t>розвиток експортних галузей для збільшення валютних надходжень;</w:t>
                  </w:r>
                </w:p>
                <w:p w:rsidR="00BB5FAB" w:rsidRPr="006771D4" w:rsidRDefault="00BB5FAB" w:rsidP="00FE0C6F">
                  <w:pPr>
                    <w:pStyle w:val="a7"/>
                    <w:numPr>
                      <w:ilvl w:val="0"/>
                      <w:numId w:val="52"/>
                    </w:numPr>
                    <w:rPr>
                      <w:b/>
                      <w:lang w:val="uk-UA"/>
                    </w:rPr>
                  </w:pPr>
                  <w:r>
                    <w:rPr>
                      <w:lang w:val="uk-UA"/>
                    </w:rPr>
                    <w:t>залучення іноземного капіталу;</w:t>
                  </w:r>
                </w:p>
                <w:p w:rsidR="00BB5FAB" w:rsidRPr="006771D4" w:rsidRDefault="00BB5FAB" w:rsidP="00FE0C6F">
                  <w:pPr>
                    <w:pStyle w:val="a7"/>
                    <w:numPr>
                      <w:ilvl w:val="0"/>
                      <w:numId w:val="52"/>
                    </w:numPr>
                    <w:rPr>
                      <w:b/>
                      <w:lang w:val="uk-UA"/>
                    </w:rPr>
                  </w:pPr>
                  <w:r>
                    <w:rPr>
                      <w:lang w:val="uk-UA"/>
                    </w:rPr>
                    <w:t>придбання досвіду управлінням комерційними підприємствами;</w:t>
                  </w:r>
                </w:p>
                <w:p w:rsidR="00BB5FAB" w:rsidRPr="006771D4" w:rsidRDefault="00BB5FAB" w:rsidP="00FE0C6F">
                  <w:pPr>
                    <w:pStyle w:val="a7"/>
                    <w:numPr>
                      <w:ilvl w:val="0"/>
                      <w:numId w:val="52"/>
                    </w:numPr>
                    <w:rPr>
                      <w:b/>
                      <w:lang w:val="uk-UA"/>
                    </w:rPr>
                  </w:pPr>
                  <w:r>
                    <w:rPr>
                      <w:lang w:val="uk-UA"/>
                    </w:rPr>
                    <w:t>модернізація промислового виробництва;</w:t>
                  </w:r>
                </w:p>
                <w:p w:rsidR="00BB5FAB" w:rsidRPr="00870FA4" w:rsidRDefault="00BB5FAB" w:rsidP="00FE0C6F">
                  <w:pPr>
                    <w:pStyle w:val="a7"/>
                    <w:numPr>
                      <w:ilvl w:val="0"/>
                      <w:numId w:val="52"/>
                    </w:numPr>
                    <w:rPr>
                      <w:b/>
                      <w:lang w:val="uk-UA"/>
                    </w:rPr>
                  </w:pPr>
                  <w:r>
                    <w:rPr>
                      <w:lang w:val="uk-UA"/>
                    </w:rPr>
                    <w:t>підвищення продуктивності праці і кваліфікація робочої сили.</w:t>
                  </w:r>
                </w:p>
              </w:txbxContent>
            </v:textbox>
          </v:shape>
        </w:pict>
      </w:r>
      <w:r w:rsidRPr="00285447">
        <w:rPr>
          <w:rFonts w:ascii="Times New Roman" w:hAnsi="Times New Roman" w:cs="Times New Roman"/>
          <w:noProof/>
          <w:sz w:val="28"/>
          <w:szCs w:val="28"/>
          <w:lang w:val="uk-UA" w:eastAsia="ru-RU"/>
        </w:rPr>
        <w:pict>
          <v:shape id="_x0000_s1396" type="#_x0000_t202" style="position:absolute;left:0;text-align:left;margin-left:-24.3pt;margin-top:333.75pt;width:234.75pt;height:213.85pt;z-index:251966464">
            <v:textbox style="mso-next-textbox:#_x0000_s1396">
              <w:txbxContent>
                <w:p w:rsidR="00BB5FAB" w:rsidRDefault="00BB5FAB">
                  <w:pPr>
                    <w:rPr>
                      <w:b/>
                      <w:lang w:val="uk-UA"/>
                    </w:rPr>
                  </w:pPr>
                  <w:r w:rsidRPr="00870FA4">
                    <w:rPr>
                      <w:b/>
                      <w:lang w:val="uk-UA"/>
                    </w:rPr>
                    <w:t xml:space="preserve">Розпізнавальні особливості спільного підприємства </w:t>
                  </w:r>
                </w:p>
                <w:p w:rsidR="00BB5FAB" w:rsidRDefault="00BB5FAB" w:rsidP="00FE0C6F">
                  <w:pPr>
                    <w:pStyle w:val="a7"/>
                    <w:numPr>
                      <w:ilvl w:val="0"/>
                      <w:numId w:val="51"/>
                    </w:numPr>
                    <w:rPr>
                      <w:lang w:val="uk-UA"/>
                    </w:rPr>
                  </w:pPr>
                  <w:r w:rsidRPr="00870FA4">
                    <w:rPr>
                      <w:lang w:val="uk-UA"/>
                    </w:rPr>
                    <w:t xml:space="preserve">наявність погодження сторін(про довгострокові завдання співробітництва у сфері виробництва, торгівлі, фінансування,тощо); </w:t>
                  </w:r>
                </w:p>
                <w:p w:rsidR="00BB5FAB" w:rsidRDefault="00BB5FAB" w:rsidP="00FE0C6F">
                  <w:pPr>
                    <w:pStyle w:val="a7"/>
                    <w:numPr>
                      <w:ilvl w:val="0"/>
                      <w:numId w:val="51"/>
                    </w:numPr>
                    <w:rPr>
                      <w:lang w:val="uk-UA"/>
                    </w:rPr>
                  </w:pPr>
                  <w:r>
                    <w:rPr>
                      <w:lang w:val="uk-UA"/>
                    </w:rPr>
                    <w:t>поєднання сторін активів (грошових засобів, обладнання,опиту керівництва);</w:t>
                  </w:r>
                </w:p>
                <w:p w:rsidR="00BB5FAB" w:rsidRPr="00870FA4" w:rsidRDefault="00BB5FAB" w:rsidP="00FE0C6F">
                  <w:pPr>
                    <w:pStyle w:val="a7"/>
                    <w:numPr>
                      <w:ilvl w:val="0"/>
                      <w:numId w:val="51"/>
                    </w:numPr>
                    <w:rPr>
                      <w:lang w:val="uk-UA"/>
                    </w:rPr>
                  </w:pPr>
                  <w:r>
                    <w:rPr>
                      <w:lang w:val="uk-UA"/>
                    </w:rPr>
                    <w:t>здійснення узгодження завдань через самостійні органи управління, незалежно від керівництва сторін.</w:t>
                  </w:r>
                </w:p>
                <w:p w:rsidR="00BB5FAB" w:rsidRPr="00870FA4" w:rsidRDefault="00BB5FAB" w:rsidP="00870FA4">
                  <w:pPr>
                    <w:rPr>
                      <w:lang w:val="uk-UA"/>
                    </w:rPr>
                  </w:pPr>
                </w:p>
              </w:txbxContent>
            </v:textbox>
          </v:shape>
        </w:pict>
      </w:r>
      <w:r w:rsidRPr="00285447">
        <w:rPr>
          <w:rFonts w:ascii="Times New Roman" w:hAnsi="Times New Roman" w:cs="Times New Roman"/>
          <w:noProof/>
          <w:sz w:val="28"/>
          <w:szCs w:val="28"/>
          <w:lang w:val="uk-UA" w:eastAsia="ru-RU"/>
        </w:rPr>
        <w:pict>
          <v:shape id="_x0000_s1400" type="#_x0000_t32" style="position:absolute;left:0;text-align:left;margin-left:257.7pt;margin-top:342.75pt;width:3in;height:2.25pt;flip:y;z-index:251969536" o:connectortype="straight"/>
        </w:pict>
      </w:r>
      <w:r w:rsidRPr="00285447">
        <w:rPr>
          <w:rFonts w:ascii="Times New Roman" w:hAnsi="Times New Roman" w:cs="Times New Roman"/>
          <w:noProof/>
          <w:sz w:val="28"/>
          <w:szCs w:val="28"/>
          <w:lang w:val="uk-UA" w:eastAsia="ru-RU"/>
        </w:rPr>
        <w:pict>
          <v:shape id="_x0000_s1398" type="#_x0000_t32" style="position:absolute;left:0;text-align:left;margin-left:-24.3pt;margin-top:375pt;width:214.5pt;height:0;z-index:251967488" o:connectortype="straight"/>
        </w:pict>
      </w:r>
      <w:r w:rsidRPr="00285447">
        <w:rPr>
          <w:rFonts w:ascii="Times New Roman" w:hAnsi="Times New Roman" w:cs="Times New Roman"/>
          <w:noProof/>
          <w:sz w:val="28"/>
          <w:szCs w:val="28"/>
          <w:lang w:val="uk-UA" w:eastAsia="ru-RU"/>
        </w:rPr>
        <w:pict>
          <v:shape id="_x0000_s1394" type="#_x0000_t202" style="position:absolute;left:0;text-align:left;margin-left:270.45pt;margin-top:194.25pt;width:209.25pt;height:110.25pt;z-index:251964416">
            <v:textbox style="mso-next-textbox:#_x0000_s1394">
              <w:txbxContent>
                <w:p w:rsidR="00BB5FAB" w:rsidRDefault="00BB5FAB">
                  <w:pPr>
                    <w:rPr>
                      <w:b/>
                      <w:lang w:val="uk-UA"/>
                    </w:rPr>
                  </w:pPr>
                  <w:r w:rsidRPr="00703760">
                    <w:rPr>
                      <w:b/>
                      <w:lang w:val="uk-UA"/>
                    </w:rPr>
                    <w:t>За сферою діяльності:</w:t>
                  </w:r>
                </w:p>
                <w:p w:rsidR="00BB5FAB" w:rsidRPr="00703760" w:rsidRDefault="00BB5FAB" w:rsidP="00FE0C6F">
                  <w:pPr>
                    <w:pStyle w:val="a7"/>
                    <w:numPr>
                      <w:ilvl w:val="0"/>
                      <w:numId w:val="50"/>
                    </w:numPr>
                    <w:rPr>
                      <w:b/>
                      <w:lang w:val="uk-UA"/>
                    </w:rPr>
                  </w:pPr>
                  <w:r>
                    <w:rPr>
                      <w:lang w:val="uk-UA"/>
                    </w:rPr>
                    <w:t>виробничі;</w:t>
                  </w:r>
                </w:p>
                <w:p w:rsidR="00BB5FAB" w:rsidRPr="00703760" w:rsidRDefault="00BB5FAB" w:rsidP="00FE0C6F">
                  <w:pPr>
                    <w:pStyle w:val="a7"/>
                    <w:numPr>
                      <w:ilvl w:val="0"/>
                      <w:numId w:val="50"/>
                    </w:numPr>
                    <w:rPr>
                      <w:b/>
                      <w:lang w:val="uk-UA"/>
                    </w:rPr>
                  </w:pPr>
                  <w:r>
                    <w:rPr>
                      <w:lang w:val="uk-UA"/>
                    </w:rPr>
                    <w:t>торгові;</w:t>
                  </w:r>
                </w:p>
                <w:p w:rsidR="00BB5FAB" w:rsidRPr="00703760" w:rsidRDefault="00BB5FAB" w:rsidP="00FE0C6F">
                  <w:pPr>
                    <w:pStyle w:val="a7"/>
                    <w:numPr>
                      <w:ilvl w:val="0"/>
                      <w:numId w:val="50"/>
                    </w:numPr>
                    <w:rPr>
                      <w:b/>
                      <w:lang w:val="uk-UA"/>
                    </w:rPr>
                  </w:pPr>
                  <w:r>
                    <w:rPr>
                      <w:lang w:val="uk-UA"/>
                    </w:rPr>
                    <w:t>лізингові;</w:t>
                  </w:r>
                </w:p>
                <w:p w:rsidR="00BB5FAB" w:rsidRPr="00703760" w:rsidRDefault="00BB5FAB" w:rsidP="00FE0C6F">
                  <w:pPr>
                    <w:pStyle w:val="a7"/>
                    <w:numPr>
                      <w:ilvl w:val="0"/>
                      <w:numId w:val="50"/>
                    </w:numPr>
                    <w:rPr>
                      <w:b/>
                      <w:lang w:val="uk-UA"/>
                    </w:rPr>
                  </w:pPr>
                  <w:r>
                    <w:rPr>
                      <w:lang w:val="uk-UA"/>
                    </w:rPr>
                    <w:t>посередницькі;</w:t>
                  </w:r>
                </w:p>
                <w:p w:rsidR="00BB5FAB" w:rsidRPr="00703760" w:rsidRDefault="00BB5FAB" w:rsidP="00FE0C6F">
                  <w:pPr>
                    <w:pStyle w:val="a7"/>
                    <w:numPr>
                      <w:ilvl w:val="0"/>
                      <w:numId w:val="50"/>
                    </w:numPr>
                    <w:rPr>
                      <w:b/>
                      <w:lang w:val="uk-UA"/>
                    </w:rPr>
                  </w:pPr>
                  <w:r>
                    <w:rPr>
                      <w:lang w:val="uk-UA"/>
                    </w:rPr>
                    <w:t xml:space="preserve">фінансово-кредитні </w:t>
                  </w:r>
                </w:p>
              </w:txbxContent>
            </v:textbox>
          </v:shape>
        </w:pict>
      </w:r>
      <w:r w:rsidRPr="00285447">
        <w:rPr>
          <w:rFonts w:ascii="Times New Roman" w:hAnsi="Times New Roman" w:cs="Times New Roman"/>
          <w:noProof/>
          <w:sz w:val="28"/>
          <w:szCs w:val="28"/>
          <w:lang w:val="uk-UA" w:eastAsia="ru-RU"/>
        </w:rPr>
        <w:pict>
          <v:shape id="_x0000_s1395" type="#_x0000_t32" style="position:absolute;left:0;text-align:left;margin-left:270.45pt;margin-top:216.75pt;width:209.25pt;height:1.5pt;z-index:251965440" o:connectortype="straight"/>
        </w:pict>
      </w:r>
      <w:r w:rsidRPr="00285447">
        <w:rPr>
          <w:rFonts w:ascii="Times New Roman" w:hAnsi="Times New Roman" w:cs="Times New Roman"/>
          <w:noProof/>
          <w:sz w:val="28"/>
          <w:szCs w:val="28"/>
          <w:lang w:val="uk-UA" w:eastAsia="ru-RU"/>
        </w:rPr>
        <w:pict>
          <v:shape id="_x0000_s1392" type="#_x0000_t202" style="position:absolute;left:0;text-align:left;margin-left:-1.05pt;margin-top:227.25pt;width:133.5pt;height:97.5pt;z-index:251962368">
            <v:textbox style="mso-next-textbox:#_x0000_s1392">
              <w:txbxContent>
                <w:p w:rsidR="00BB5FAB" w:rsidRPr="00703760" w:rsidRDefault="00BB5FAB">
                  <w:pPr>
                    <w:rPr>
                      <w:b/>
                      <w:lang w:val="uk-UA"/>
                    </w:rPr>
                  </w:pPr>
                  <w:r w:rsidRPr="00703760">
                    <w:rPr>
                      <w:b/>
                      <w:lang w:val="uk-UA"/>
                    </w:rPr>
                    <w:t>За розміром уставного фонду:</w:t>
                  </w:r>
                </w:p>
                <w:p w:rsidR="00BB5FAB" w:rsidRDefault="00BB5FAB" w:rsidP="00FE0C6F">
                  <w:pPr>
                    <w:pStyle w:val="a7"/>
                    <w:numPr>
                      <w:ilvl w:val="0"/>
                      <w:numId w:val="49"/>
                    </w:numPr>
                    <w:rPr>
                      <w:lang w:val="uk-UA"/>
                    </w:rPr>
                  </w:pPr>
                  <w:r>
                    <w:rPr>
                      <w:lang w:val="uk-UA"/>
                    </w:rPr>
                    <w:t>малі;</w:t>
                  </w:r>
                </w:p>
                <w:p w:rsidR="00BB5FAB" w:rsidRDefault="00BB5FAB" w:rsidP="00FE0C6F">
                  <w:pPr>
                    <w:pStyle w:val="a7"/>
                    <w:numPr>
                      <w:ilvl w:val="0"/>
                      <w:numId w:val="49"/>
                    </w:numPr>
                    <w:rPr>
                      <w:lang w:val="uk-UA"/>
                    </w:rPr>
                  </w:pPr>
                  <w:r>
                    <w:rPr>
                      <w:lang w:val="uk-UA"/>
                    </w:rPr>
                    <w:t>середні;</w:t>
                  </w:r>
                </w:p>
                <w:p w:rsidR="00BB5FAB" w:rsidRDefault="00BB5FAB" w:rsidP="00FE0C6F">
                  <w:pPr>
                    <w:pStyle w:val="a7"/>
                    <w:numPr>
                      <w:ilvl w:val="0"/>
                      <w:numId w:val="49"/>
                    </w:numPr>
                    <w:rPr>
                      <w:lang w:val="uk-UA"/>
                    </w:rPr>
                  </w:pPr>
                  <w:r>
                    <w:rPr>
                      <w:lang w:val="uk-UA"/>
                    </w:rPr>
                    <w:t>великі</w:t>
                  </w:r>
                </w:p>
                <w:p w:rsidR="00BB5FAB" w:rsidRPr="00703760" w:rsidRDefault="00BB5FAB" w:rsidP="00FE0C6F">
                  <w:pPr>
                    <w:pStyle w:val="a7"/>
                    <w:numPr>
                      <w:ilvl w:val="0"/>
                      <w:numId w:val="49"/>
                    </w:numPr>
                    <w:rPr>
                      <w:lang w:val="uk-UA"/>
                    </w:rPr>
                  </w:pPr>
                </w:p>
              </w:txbxContent>
            </v:textbox>
          </v:shape>
        </w:pict>
      </w:r>
      <w:r w:rsidRPr="00285447">
        <w:rPr>
          <w:rFonts w:ascii="Times New Roman" w:hAnsi="Times New Roman" w:cs="Times New Roman"/>
          <w:noProof/>
          <w:sz w:val="28"/>
          <w:szCs w:val="28"/>
          <w:lang w:val="uk-UA" w:eastAsia="ru-RU"/>
        </w:rPr>
        <w:pict>
          <v:shape id="_x0000_s1393" type="#_x0000_t32" style="position:absolute;left:0;text-align:left;margin-left:-1.05pt;margin-top:264pt;width:133.5pt;height:.05pt;z-index:251963392" o:connectortype="straight"/>
        </w:pict>
      </w:r>
      <w:r w:rsidRPr="00285447">
        <w:rPr>
          <w:rFonts w:ascii="Times New Roman" w:hAnsi="Times New Roman" w:cs="Times New Roman"/>
          <w:noProof/>
          <w:sz w:val="28"/>
          <w:szCs w:val="28"/>
          <w:lang w:val="uk-UA" w:eastAsia="ru-RU"/>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89" type="#_x0000_t91" style="position:absolute;left:0;text-align:left;margin-left:24.25pt;margin-top:134.45pt;width:46.9pt;height:97.5pt;rotation:-90;flip:y;z-index:251960320">
            <o:extrusion v:ext="view" rotationangle="15"/>
          </v:shape>
        </w:pict>
      </w:r>
      <w:r w:rsidRPr="00285447">
        <w:rPr>
          <w:rFonts w:ascii="Times New Roman" w:hAnsi="Times New Roman" w:cs="Times New Roman"/>
          <w:noProof/>
          <w:sz w:val="28"/>
          <w:szCs w:val="28"/>
          <w:lang w:val="uk-UA" w:eastAsia="ru-RU"/>
        </w:rPr>
        <w:pict>
          <v:shape id="_x0000_s1385" type="#_x0000_t202" style="position:absolute;left:0;text-align:left;margin-left:107.7pt;margin-top:133.5pt;width:95.25pt;height:56.25pt;z-index:251958272">
            <v:textbox style="mso-next-textbox:#_x0000_s1385">
              <w:txbxContent>
                <w:p w:rsidR="00BB5FAB" w:rsidRPr="003049A4" w:rsidRDefault="00BB5FAB">
                  <w:pPr>
                    <w:rPr>
                      <w:lang w:val="uk-UA"/>
                    </w:rPr>
                  </w:pPr>
                  <w:r>
                    <w:rPr>
                      <w:lang w:val="uk-UA"/>
                    </w:rPr>
                    <w:t>Класифікація спільних підприємств</w:t>
                  </w:r>
                </w:p>
              </w:txbxContent>
            </v:textbox>
          </v:shape>
        </w:pict>
      </w:r>
      <w:r w:rsidRPr="00285447">
        <w:rPr>
          <w:rFonts w:ascii="Times New Roman" w:hAnsi="Times New Roman" w:cs="Times New Roman"/>
          <w:noProof/>
          <w:sz w:val="28"/>
          <w:szCs w:val="28"/>
          <w:lang w:val="uk-UA" w:eastAsia="ru-RU"/>
        </w:rPr>
        <w:pict>
          <v:shape id="_x0000_s1388" type="#_x0000_t91" style="position:absolute;left:0;text-align:left;margin-left:20.5pt;margin-top:66.95pt;width:38.25pt;height:115.85pt;rotation:-90;z-index:251959296">
            <o:extrusion v:ext="view" rotationangle="15"/>
          </v:shape>
        </w:pict>
      </w:r>
      <w:r w:rsidRPr="00285447">
        <w:rPr>
          <w:rFonts w:ascii="Times New Roman" w:hAnsi="Times New Roman" w:cs="Times New Roman"/>
          <w:noProof/>
          <w:sz w:val="28"/>
          <w:szCs w:val="28"/>
          <w:lang w:val="uk-UA" w:eastAsia="ru-RU"/>
        </w:rPr>
        <w:pict>
          <v:shape id="_x0000_s1391" type="#_x0000_t91" style="position:absolute;left:0;text-align:left;margin-left:157.2pt;margin-top:206.65pt;width:82.5pt;height:40.9pt;flip:y;z-index:251961344"/>
        </w:pict>
      </w:r>
      <w:r w:rsidRPr="00285447">
        <w:rPr>
          <w:rFonts w:ascii="Times New Roman" w:hAnsi="Times New Roman" w:cs="Times New Roman"/>
          <w:noProof/>
          <w:sz w:val="28"/>
          <w:szCs w:val="28"/>
          <w:lang w:val="uk-UA" w:eastAsia="ru-RU"/>
        </w:rPr>
        <w:pict>
          <v:shape id="_x0000_s1380" type="#_x0000_t91" style="position:absolute;left:0;text-align:left;margin-left:169.2pt;margin-top:21.25pt;width:33.75pt;height:100.25pt;z-index:251954176"/>
        </w:pict>
      </w:r>
      <w:r w:rsidR="00447EC5" w:rsidRPr="009D7DC4">
        <w:rPr>
          <w:rFonts w:ascii="Times New Roman" w:hAnsi="Times New Roman" w:cs="Times New Roman"/>
          <w:noProof/>
          <w:sz w:val="28"/>
          <w:szCs w:val="28"/>
          <w:lang w:val="uk-UA"/>
        </w:rPr>
        <w:br w:type="page"/>
      </w:r>
    </w:p>
    <w:p w:rsidR="00EF428C" w:rsidRPr="009D7DC4" w:rsidRDefault="00EF428C" w:rsidP="00EF428C">
      <w:pPr>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lastRenderedPageBreak/>
        <w:drawing>
          <wp:inline distT="0" distB="0" distL="0" distR="0">
            <wp:extent cx="571500" cy="571500"/>
            <wp:effectExtent l="0" t="0" r="0" b="0"/>
            <wp:docPr id="8" name="Рисунок 9"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ИЧКА\imgpreview (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inline>
        </w:drawing>
      </w:r>
      <w:r w:rsidRPr="009D7DC4">
        <w:rPr>
          <w:rFonts w:ascii="Times New Roman" w:hAnsi="Times New Roman" w:cs="Times New Roman"/>
          <w:noProof/>
          <w:sz w:val="28"/>
          <w:szCs w:val="28"/>
          <w:lang w:val="uk-UA"/>
        </w:rPr>
        <w:t>Наведіть приклад договору про діяльність спільного підприємства</w:t>
      </w:r>
    </w:p>
    <w:p w:rsidR="00EF428C" w:rsidRPr="009D7DC4" w:rsidRDefault="00EF428C" w:rsidP="00EF428C">
      <w:pPr>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466725" cy="466725"/>
            <wp:effectExtent l="0" t="0" r="0" b="0"/>
            <wp:docPr id="16" name="Рисунок 10"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ТОДИЧКА\imgpreview.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inline>
        </w:drawing>
      </w:r>
      <w:r w:rsidRPr="009D7DC4">
        <w:rPr>
          <w:rFonts w:ascii="Times New Roman" w:hAnsi="Times New Roman" w:cs="Times New Roman"/>
          <w:noProof/>
          <w:sz w:val="28"/>
          <w:szCs w:val="28"/>
          <w:lang w:val="uk-UA"/>
        </w:rPr>
        <w:t>Укладіть договір про створення і діяльність спільного підприємства</w:t>
      </w:r>
    </w:p>
    <w:p w:rsidR="00EF428C" w:rsidRPr="009D7DC4" w:rsidRDefault="00EF428C" w:rsidP="00EF428C">
      <w:pPr>
        <w:ind w:firstLine="709"/>
        <w:jc w:val="both"/>
        <w:rPr>
          <w:rFonts w:ascii="Times New Roman" w:hAnsi="Times New Roman" w:cs="Times New Roman"/>
          <w:noProof/>
          <w:sz w:val="28"/>
          <w:szCs w:val="28"/>
          <w:lang w:val="uk-UA" w:eastAsia="ru-RU"/>
        </w:rPr>
      </w:pPr>
    </w:p>
    <w:tbl>
      <w:tblPr>
        <w:tblStyle w:val="ae"/>
        <w:tblW w:w="9606" w:type="dxa"/>
        <w:tblLook w:val="04A0"/>
      </w:tblPr>
      <w:tblGrid>
        <w:gridCol w:w="3794"/>
        <w:gridCol w:w="5812"/>
      </w:tblGrid>
      <w:tr w:rsidR="0022314D" w:rsidRPr="009D7DC4" w:rsidTr="0022314D">
        <w:trPr>
          <w:trHeight w:val="3948"/>
        </w:trPr>
        <w:tc>
          <w:tcPr>
            <w:tcW w:w="3794"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1987550" cy="1596043"/>
                  <wp:effectExtent l="19050" t="0" r="0" b="0"/>
                  <wp:docPr id="227"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2017286" cy="1619922"/>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22314D" w:rsidRPr="009D7DC4" w:rsidRDefault="0022314D" w:rsidP="00814725">
            <w:pPr>
              <w:tabs>
                <w:tab w:val="left" w:pos="6459"/>
              </w:tabs>
              <w:spacing w:line="360" w:lineRule="auto"/>
              <w:jc w:val="both"/>
              <w:rPr>
                <w:rFonts w:ascii="Times New Roman" w:hAnsi="Times New Roman" w:cs="Times New Roman"/>
                <w:noProof/>
                <w:sz w:val="28"/>
                <w:szCs w:val="28"/>
                <w:shd w:val="clear" w:color="auto" w:fill="FFFFFF"/>
                <w:lang w:val="uk-UA"/>
              </w:rPr>
            </w:pPr>
          </w:p>
          <w:p w:rsidR="0022314D" w:rsidRPr="009D7DC4" w:rsidRDefault="0022314D" w:rsidP="00FE0C6F">
            <w:pPr>
              <w:pStyle w:val="a7"/>
              <w:numPr>
                <w:ilvl w:val="0"/>
                <w:numId w:val="243"/>
              </w:numPr>
              <w:spacing w:line="360" w:lineRule="auto"/>
              <w:ind w:left="0" w:firstLine="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Утримати старого клієнта в п’ять разів дешевше, ніж залучити нового.</w:t>
            </w:r>
          </w:p>
          <w:p w:rsidR="0022314D" w:rsidRPr="009D7DC4" w:rsidRDefault="0022314D" w:rsidP="0022314D">
            <w:pPr>
              <w:pStyle w:val="a7"/>
              <w:spacing w:line="360" w:lineRule="auto"/>
              <w:ind w:left="0"/>
              <w:jc w:val="both"/>
              <w:rPr>
                <w:rFonts w:ascii="Times New Roman" w:hAnsi="Times New Roman" w:cs="Times New Roman"/>
                <w:noProof/>
                <w:sz w:val="28"/>
                <w:szCs w:val="28"/>
                <w:lang w:val="uk-UA"/>
              </w:rPr>
            </w:pPr>
          </w:p>
          <w:p w:rsidR="0022314D" w:rsidRPr="009D7DC4" w:rsidRDefault="0022314D" w:rsidP="00FE0C6F">
            <w:pPr>
              <w:pStyle w:val="a7"/>
              <w:numPr>
                <w:ilvl w:val="0"/>
                <w:numId w:val="243"/>
              </w:numPr>
              <w:spacing w:line="360" w:lineRule="auto"/>
              <w:ind w:left="0" w:firstLine="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Кава є другим по обороту товаром у світі, після нафти.</w:t>
            </w:r>
          </w:p>
          <w:p w:rsidR="0022314D" w:rsidRPr="009D7DC4" w:rsidRDefault="0022314D" w:rsidP="00814725">
            <w:pPr>
              <w:tabs>
                <w:tab w:val="left" w:pos="6459"/>
              </w:tabs>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r>
          </w:p>
        </w:tc>
      </w:tr>
    </w:tbl>
    <w:p w:rsidR="00EF428C" w:rsidRPr="009D7DC4" w:rsidRDefault="00EF428C" w:rsidP="00FE0C6F">
      <w:pPr>
        <w:pStyle w:val="a7"/>
        <w:numPr>
          <w:ilvl w:val="0"/>
          <w:numId w:val="243"/>
        </w:numPr>
        <w:spacing w:after="0" w:line="360" w:lineRule="auto"/>
        <w:ind w:left="0" w:firstLine="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Щоб показати свою відмінність від конкурентів, в Virgin Airlines перший час пасажирів бізнес-класу привозили на лімузині прямо в аеропорт і робили їм масаж під час польотів.</w:t>
      </w:r>
    </w:p>
    <w:p w:rsidR="0005221C" w:rsidRPr="009D7DC4" w:rsidRDefault="0005221C" w:rsidP="0005221C">
      <w:pPr>
        <w:pStyle w:val="a7"/>
        <w:rPr>
          <w:rFonts w:ascii="Times New Roman" w:hAnsi="Times New Roman" w:cs="Times New Roman"/>
          <w:noProof/>
          <w:sz w:val="28"/>
          <w:szCs w:val="28"/>
          <w:lang w:val="uk-UA"/>
        </w:rPr>
      </w:pPr>
    </w:p>
    <w:p w:rsidR="00EF428C" w:rsidRPr="009D7DC4" w:rsidRDefault="00EF428C" w:rsidP="00EF428C">
      <w:pPr>
        <w:pStyle w:val="a7"/>
        <w:spacing w:after="0" w:line="360" w:lineRule="auto"/>
        <w:ind w:left="0"/>
        <w:jc w:val="both"/>
        <w:rPr>
          <w:rFonts w:ascii="Times New Roman" w:hAnsi="Times New Roman" w:cs="Times New Roman"/>
          <w:noProof/>
          <w:sz w:val="28"/>
          <w:szCs w:val="28"/>
          <w:lang w:val="uk-UA"/>
        </w:rPr>
      </w:pPr>
    </w:p>
    <w:p w:rsidR="00EF428C" w:rsidRPr="009D7DC4" w:rsidRDefault="00EF428C" w:rsidP="00FE0C6F">
      <w:pPr>
        <w:pStyle w:val="a7"/>
        <w:numPr>
          <w:ilvl w:val="0"/>
          <w:numId w:val="243"/>
        </w:numPr>
        <w:spacing w:after="0" w:line="360" w:lineRule="auto"/>
        <w:ind w:left="0" w:firstLine="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Компанія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Walmart</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заробляє 1,8 мільйона доларів в годину.</w:t>
      </w:r>
    </w:p>
    <w:p w:rsidR="0005221C" w:rsidRPr="009D7DC4" w:rsidRDefault="0005221C" w:rsidP="0005221C">
      <w:pPr>
        <w:pStyle w:val="a7"/>
        <w:rPr>
          <w:rFonts w:ascii="Times New Roman" w:hAnsi="Times New Roman" w:cs="Times New Roman"/>
          <w:noProof/>
          <w:sz w:val="28"/>
          <w:szCs w:val="28"/>
          <w:lang w:val="uk-UA"/>
        </w:rPr>
      </w:pPr>
    </w:p>
    <w:p w:rsidR="00EF428C" w:rsidRPr="009D7DC4" w:rsidRDefault="00EF428C" w:rsidP="00EF428C">
      <w:pPr>
        <w:pStyle w:val="a7"/>
        <w:spacing w:after="0" w:line="360" w:lineRule="auto"/>
        <w:ind w:left="0"/>
        <w:jc w:val="both"/>
        <w:rPr>
          <w:rFonts w:ascii="Times New Roman" w:hAnsi="Times New Roman" w:cs="Times New Roman"/>
          <w:noProof/>
          <w:sz w:val="28"/>
          <w:szCs w:val="28"/>
          <w:lang w:val="uk-UA"/>
        </w:rPr>
      </w:pPr>
    </w:p>
    <w:p w:rsidR="00EF428C" w:rsidRPr="009D7DC4" w:rsidRDefault="00EF428C" w:rsidP="00FE0C6F">
      <w:pPr>
        <w:pStyle w:val="a7"/>
        <w:numPr>
          <w:ilvl w:val="0"/>
          <w:numId w:val="243"/>
        </w:numPr>
        <w:spacing w:after="0" w:line="360" w:lineRule="auto"/>
        <w:ind w:left="0" w:firstLine="0"/>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Логотип Coca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Cola упізнають 94%  людини по всьому світу.</w:t>
      </w:r>
    </w:p>
    <w:p w:rsidR="0005221C" w:rsidRPr="009D7DC4" w:rsidRDefault="0005221C" w:rsidP="0005221C">
      <w:pPr>
        <w:pStyle w:val="a7"/>
        <w:rPr>
          <w:rFonts w:ascii="Times New Roman" w:hAnsi="Times New Roman" w:cs="Times New Roman"/>
          <w:noProof/>
          <w:sz w:val="28"/>
          <w:szCs w:val="28"/>
          <w:lang w:val="uk-UA"/>
        </w:rPr>
      </w:pPr>
    </w:p>
    <w:p w:rsidR="00EF428C" w:rsidRPr="009D7DC4" w:rsidRDefault="00EF428C" w:rsidP="00EF428C">
      <w:pPr>
        <w:ind w:firstLine="709"/>
        <w:jc w:val="both"/>
        <w:rPr>
          <w:rFonts w:ascii="Times New Roman" w:hAnsi="Times New Roman" w:cs="Times New Roman"/>
          <w:noProof/>
          <w:sz w:val="28"/>
          <w:szCs w:val="28"/>
          <w:lang w:val="uk-UA"/>
        </w:rPr>
      </w:pPr>
    </w:p>
    <w:p w:rsidR="00EF428C" w:rsidRPr="009D7DC4" w:rsidRDefault="00EF428C" w:rsidP="00EF428C">
      <w:pPr>
        <w:ind w:firstLine="709"/>
        <w:jc w:val="both"/>
        <w:rPr>
          <w:rFonts w:ascii="Times New Roman" w:hAnsi="Times New Roman" w:cs="Times New Roman"/>
          <w:noProof/>
          <w:sz w:val="28"/>
          <w:szCs w:val="28"/>
          <w:lang w:val="uk-UA"/>
        </w:rPr>
      </w:pPr>
    </w:p>
    <w:p w:rsidR="00EF428C" w:rsidRPr="009D7DC4" w:rsidRDefault="00EF428C" w:rsidP="00EF428C">
      <w:pPr>
        <w:ind w:firstLine="709"/>
        <w:jc w:val="both"/>
        <w:rPr>
          <w:rFonts w:ascii="Times New Roman" w:hAnsi="Times New Roman" w:cs="Times New Roman"/>
          <w:noProof/>
          <w:sz w:val="28"/>
          <w:szCs w:val="28"/>
          <w:lang w:val="uk-UA"/>
        </w:rPr>
      </w:pPr>
    </w:p>
    <w:p w:rsidR="0022314D" w:rsidRPr="009D7DC4" w:rsidRDefault="0022314D" w:rsidP="00EF428C">
      <w:pPr>
        <w:ind w:firstLine="709"/>
        <w:jc w:val="both"/>
        <w:rPr>
          <w:rFonts w:ascii="Times New Roman" w:hAnsi="Times New Roman" w:cs="Times New Roman"/>
          <w:noProof/>
          <w:sz w:val="28"/>
          <w:szCs w:val="28"/>
          <w:lang w:val="uk-UA"/>
        </w:rPr>
      </w:pPr>
    </w:p>
    <w:p w:rsidR="00EF428C" w:rsidRPr="009D7DC4" w:rsidRDefault="00EF428C" w:rsidP="00EF428C">
      <w:pPr>
        <w:ind w:firstLine="709"/>
        <w:jc w:val="both"/>
        <w:rPr>
          <w:rFonts w:ascii="Times New Roman" w:hAnsi="Times New Roman" w:cs="Times New Roman"/>
          <w:noProof/>
          <w:sz w:val="28"/>
          <w:szCs w:val="28"/>
          <w:lang w:val="uk-UA"/>
        </w:rPr>
      </w:pPr>
    </w:p>
    <w:p w:rsidR="002A32E4" w:rsidRPr="009D7DC4" w:rsidRDefault="002A2CE7" w:rsidP="00FE0C6F">
      <w:pPr>
        <w:pStyle w:val="a7"/>
        <w:numPr>
          <w:ilvl w:val="1"/>
          <w:numId w:val="46"/>
        </w:numPr>
        <w:tabs>
          <w:tab w:val="left" w:pos="567"/>
        </w:tabs>
        <w:spacing w:after="0" w:line="360" w:lineRule="auto"/>
        <w:rPr>
          <w:rFonts w:ascii="Times New Roman" w:hAnsi="Times New Roman" w:cs="Times New Roman"/>
          <w:b/>
          <w:sz w:val="28"/>
          <w:szCs w:val="28"/>
          <w:lang w:val="uk-UA"/>
        </w:rPr>
      </w:pPr>
      <w:r w:rsidRPr="009D7DC4">
        <w:rPr>
          <w:rFonts w:ascii="Times New Roman" w:hAnsi="Times New Roman" w:cs="Times New Roman"/>
          <w:b/>
          <w:sz w:val="28"/>
          <w:szCs w:val="28"/>
          <w:lang w:val="uk-UA"/>
        </w:rPr>
        <w:lastRenderedPageBreak/>
        <w:t>.</w:t>
      </w:r>
      <w:r w:rsidR="000A4AD8" w:rsidRPr="009D7DC4">
        <w:rPr>
          <w:rFonts w:ascii="Times New Roman" w:hAnsi="Times New Roman" w:cs="Times New Roman"/>
          <w:b/>
          <w:sz w:val="28"/>
          <w:szCs w:val="28"/>
          <w:lang w:val="uk-UA"/>
        </w:rPr>
        <w:t xml:space="preserve"> </w:t>
      </w:r>
      <w:r w:rsidR="002A32E4" w:rsidRPr="009D7DC4">
        <w:rPr>
          <w:rFonts w:ascii="Times New Roman" w:hAnsi="Times New Roman" w:cs="Times New Roman"/>
          <w:b/>
          <w:sz w:val="28"/>
          <w:szCs w:val="28"/>
          <w:lang w:val="uk-UA"/>
        </w:rPr>
        <w:t>Роль транснаціональних корпорацій в економічному</w:t>
      </w:r>
    </w:p>
    <w:p w:rsidR="002A32E4" w:rsidRPr="009D7DC4" w:rsidRDefault="002A32E4" w:rsidP="002A32E4">
      <w:pPr>
        <w:tabs>
          <w:tab w:val="left" w:pos="567"/>
        </w:tabs>
        <w:spacing w:after="0" w:line="360" w:lineRule="auto"/>
        <w:jc w:val="center"/>
        <w:rPr>
          <w:rFonts w:ascii="Times New Roman" w:hAnsi="Times New Roman" w:cs="Times New Roman"/>
          <w:b/>
          <w:sz w:val="28"/>
          <w:szCs w:val="28"/>
          <w:lang w:val="uk-UA"/>
        </w:rPr>
      </w:pPr>
      <w:r w:rsidRPr="009D7DC4">
        <w:rPr>
          <w:rFonts w:ascii="Times New Roman" w:hAnsi="Times New Roman" w:cs="Times New Roman"/>
          <w:b/>
          <w:sz w:val="28"/>
          <w:szCs w:val="28"/>
          <w:lang w:val="uk-UA"/>
        </w:rPr>
        <w:t>розвитку країн світу</w:t>
      </w:r>
    </w:p>
    <w:p w:rsidR="00625961" w:rsidRPr="009D7DC4" w:rsidRDefault="00625961" w:rsidP="002A32E4">
      <w:pPr>
        <w:tabs>
          <w:tab w:val="left" w:pos="3225"/>
        </w:tabs>
        <w:spacing w:before="240"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p>
    <w:p w:rsidR="00625961" w:rsidRPr="009D7DC4" w:rsidRDefault="00625961" w:rsidP="00FE0C6F">
      <w:pPr>
        <w:pStyle w:val="a7"/>
        <w:numPr>
          <w:ilvl w:val="0"/>
          <w:numId w:val="53"/>
        </w:numPr>
        <w:tabs>
          <w:tab w:val="left" w:pos="3225"/>
        </w:tabs>
        <w:spacing w:before="24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Еволюція транснаціональних корпорацій і ступінь їх впливу на</w:t>
      </w:r>
    </w:p>
    <w:p w:rsidR="00625961" w:rsidRPr="009D7DC4" w:rsidRDefault="00625961" w:rsidP="002A32E4">
      <w:pPr>
        <w:pStyle w:val="a7"/>
        <w:tabs>
          <w:tab w:val="left" w:pos="3225"/>
        </w:tabs>
        <w:spacing w:before="24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економіку країн світу</w:t>
      </w:r>
    </w:p>
    <w:p w:rsidR="00625961" w:rsidRPr="009D7DC4" w:rsidRDefault="00625961" w:rsidP="00FE0C6F">
      <w:pPr>
        <w:pStyle w:val="a7"/>
        <w:numPr>
          <w:ilvl w:val="0"/>
          <w:numId w:val="53"/>
        </w:numPr>
        <w:tabs>
          <w:tab w:val="left" w:pos="3225"/>
        </w:tabs>
        <w:spacing w:before="24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Конкурентні переваги ТНК</w:t>
      </w:r>
    </w:p>
    <w:p w:rsidR="00625961" w:rsidRPr="009D7DC4" w:rsidRDefault="00625961" w:rsidP="002A32E4">
      <w:pPr>
        <w:pStyle w:val="a7"/>
        <w:tabs>
          <w:tab w:val="left" w:pos="3225"/>
        </w:tabs>
        <w:spacing w:before="240" w:line="360" w:lineRule="auto"/>
        <w:jc w:val="both"/>
        <w:rPr>
          <w:rFonts w:ascii="Times New Roman" w:hAnsi="Times New Roman" w:cs="Times New Roman"/>
          <w:noProof/>
          <w:sz w:val="28"/>
          <w:szCs w:val="28"/>
          <w:lang w:val="uk-UA"/>
        </w:rPr>
      </w:pPr>
    </w:p>
    <w:p w:rsidR="00625961" w:rsidRPr="009D7DC4" w:rsidRDefault="00625961" w:rsidP="002A32E4">
      <w:pPr>
        <w:pStyle w:val="a7"/>
        <w:tabs>
          <w:tab w:val="left" w:pos="3225"/>
        </w:tabs>
        <w:spacing w:before="240" w:line="360" w:lineRule="auto"/>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 xml:space="preserve">Міні-лексикон: </w:t>
      </w:r>
      <w:r w:rsidRPr="009D7DC4">
        <w:rPr>
          <w:rFonts w:ascii="Times New Roman" w:hAnsi="Times New Roman" w:cs="Times New Roman"/>
          <w:noProof/>
          <w:sz w:val="28"/>
          <w:szCs w:val="28"/>
          <w:lang w:val="uk-UA"/>
        </w:rPr>
        <w:t>транснаціональні корпорації (ТНК)</w:t>
      </w:r>
      <w:r w:rsidR="00306B7C" w:rsidRPr="009D7DC4">
        <w:rPr>
          <w:rFonts w:ascii="Times New Roman" w:hAnsi="Times New Roman" w:cs="Times New Roman"/>
          <w:noProof/>
          <w:sz w:val="28"/>
          <w:szCs w:val="28"/>
          <w:lang w:val="uk-UA"/>
        </w:rPr>
        <w:t>, економіка,країни, світ, капітал.</w:t>
      </w:r>
    </w:p>
    <w:p w:rsidR="00625961" w:rsidRPr="009D7DC4" w:rsidRDefault="00625961" w:rsidP="002A32E4">
      <w:pPr>
        <w:pStyle w:val="a7"/>
        <w:tabs>
          <w:tab w:val="left" w:pos="3225"/>
        </w:tabs>
        <w:spacing w:before="240" w:after="0" w:line="360" w:lineRule="auto"/>
        <w:jc w:val="both"/>
        <w:rPr>
          <w:rFonts w:ascii="Times New Roman" w:hAnsi="Times New Roman" w:cs="Times New Roman"/>
          <w:noProof/>
          <w:sz w:val="28"/>
          <w:szCs w:val="28"/>
          <w:lang w:val="uk-UA"/>
        </w:rPr>
      </w:pPr>
    </w:p>
    <w:p w:rsidR="00625961" w:rsidRPr="009D7DC4" w:rsidRDefault="00625961" w:rsidP="002D24AB">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 сучасному світі головними провідниками процесів глобалізації є великі виробничо-збутові та фінансові об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єднання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транснаціональні корпорації (ТНК), які надають великий вплив на хід розвитку світової економіки.</w:t>
      </w:r>
    </w:p>
    <w:p w:rsidR="00625961" w:rsidRPr="009D7DC4" w:rsidRDefault="00625961" w:rsidP="002D24AB">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В умовах глобальної економіки міжнародний бізнес являє го</w:t>
      </w:r>
      <w:r w:rsidR="00306B7C" w:rsidRPr="009D7DC4">
        <w:rPr>
          <w:rFonts w:ascii="Times New Roman" w:hAnsi="Times New Roman" w:cs="Times New Roman"/>
          <w:noProof/>
          <w:sz w:val="28"/>
          <w:szCs w:val="28"/>
          <w:lang w:val="uk-UA"/>
        </w:rPr>
        <w:t>ловну і найбільш значиму сферу</w:t>
      </w:r>
      <w:r w:rsidRPr="009D7DC4">
        <w:rPr>
          <w:rFonts w:ascii="Times New Roman" w:hAnsi="Times New Roman" w:cs="Times New Roman"/>
          <w:noProof/>
          <w:sz w:val="28"/>
          <w:szCs w:val="28"/>
          <w:lang w:val="uk-UA"/>
        </w:rPr>
        <w:t xml:space="preserve"> реалізації міжнародних економічних відносин. Об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єктами його впливу стають найрізноманітніші види активів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матеріальні та інтелектуальні, </w:t>
      </w:r>
      <w:r w:rsidR="00306B7C" w:rsidRPr="009D7DC4">
        <w:rPr>
          <w:rFonts w:ascii="Times New Roman" w:hAnsi="Times New Roman" w:cs="Times New Roman"/>
          <w:noProof/>
          <w:sz w:val="28"/>
          <w:szCs w:val="28"/>
          <w:lang w:val="uk-UA"/>
        </w:rPr>
        <w:t xml:space="preserve">валютні та фондові, фінансові та </w:t>
      </w:r>
      <w:r w:rsidRPr="009D7DC4">
        <w:rPr>
          <w:rFonts w:ascii="Times New Roman" w:hAnsi="Times New Roman" w:cs="Times New Roman"/>
          <w:noProof/>
          <w:sz w:val="28"/>
          <w:szCs w:val="28"/>
          <w:lang w:val="uk-UA"/>
        </w:rPr>
        <w:t>кредитні.</w:t>
      </w:r>
    </w:p>
    <w:p w:rsidR="00625961" w:rsidRPr="009D7DC4" w:rsidRDefault="00625961" w:rsidP="002D24AB">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Під транснаціональною корпорацією розуміється велике об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єднання, що використовує у своїй господарській діяльності міжнародний підхід і передбачає формування і розвиток міжнародного виробничо-збутового, торговельного та фінансового комплексу з єдиним центром прийняття рішень у країні базування і з філіями, представництвами і дочірніми компаніями в інших країнах. Особливістю ТНК є поєднання централізованого керівництва з певним ступенем самос</w:t>
      </w:r>
      <w:r w:rsidR="00306B7C" w:rsidRPr="009D7DC4">
        <w:rPr>
          <w:rFonts w:ascii="Times New Roman" w:hAnsi="Times New Roman" w:cs="Times New Roman"/>
          <w:noProof/>
          <w:sz w:val="28"/>
          <w:szCs w:val="28"/>
          <w:lang w:val="uk-UA"/>
        </w:rPr>
        <w:t>тійності вхідних до</w:t>
      </w:r>
      <w:r w:rsidRPr="009D7DC4">
        <w:rPr>
          <w:rFonts w:ascii="Times New Roman" w:hAnsi="Times New Roman" w:cs="Times New Roman"/>
          <w:noProof/>
          <w:sz w:val="28"/>
          <w:szCs w:val="28"/>
          <w:lang w:val="uk-UA"/>
        </w:rPr>
        <w:t xml:space="preserve"> неї</w:t>
      </w:r>
      <w:r w:rsidR="00306B7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w:t>
      </w:r>
      <w:r w:rsidR="00306B7C" w:rsidRPr="009D7DC4">
        <w:rPr>
          <w:rFonts w:ascii="Times New Roman" w:hAnsi="Times New Roman" w:cs="Times New Roman"/>
          <w:noProof/>
          <w:sz w:val="28"/>
          <w:szCs w:val="28"/>
          <w:lang w:val="uk-UA"/>
        </w:rPr>
        <w:t>як</w:t>
      </w:r>
      <w:r w:rsidRPr="009D7DC4">
        <w:rPr>
          <w:rFonts w:ascii="Times New Roman" w:hAnsi="Times New Roman" w:cs="Times New Roman"/>
          <w:noProof/>
          <w:sz w:val="28"/>
          <w:szCs w:val="28"/>
          <w:lang w:val="uk-UA"/>
        </w:rPr>
        <w:t>і знаходяться в різних країнах</w:t>
      </w:r>
      <w:r w:rsidR="00306B7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юридичних осіб та структурних підрозділів (філій, представництв, дочірніх компаній).</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Для віднесення корпорацій до транснаціональних зазвичай застосовують такі критерії:</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Число країн, в яких діє корпорація (не менше п</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яти);</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Число країн, в яких розміщені виробничі потужності корпорації (не менше трьох);</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 Лідируючі позиції на ключовому ринку;</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Частка іноземних операцій у доходах або продажах корпорації (не менше чверті);</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Інтернаціональний склад персоналу і вищого керівництва корпорації.</w:t>
      </w:r>
      <w:r w:rsidRPr="009D7DC4">
        <w:rPr>
          <w:noProof/>
          <w:lang w:val="uk-UA"/>
        </w:rPr>
        <w:t xml:space="preserve"> </w:t>
      </w:r>
      <w:r w:rsidR="00981A15" w:rsidRPr="009D7DC4">
        <w:rPr>
          <w:rFonts w:ascii="Times New Roman" w:hAnsi="Times New Roman" w:cs="Times New Roman"/>
          <w:noProof/>
          <w:sz w:val="28"/>
          <w:szCs w:val="28"/>
          <w:lang w:val="uk-UA"/>
        </w:rPr>
        <w:t>Десятку</w:t>
      </w:r>
      <w:r w:rsidRPr="009D7DC4">
        <w:rPr>
          <w:rFonts w:ascii="Times New Roman" w:hAnsi="Times New Roman" w:cs="Times New Roman"/>
          <w:noProof/>
          <w:sz w:val="28"/>
          <w:szCs w:val="28"/>
          <w:lang w:val="uk-UA"/>
        </w:rPr>
        <w:t xml:space="preserve"> найбільших світових нефінансових ТНК</w:t>
      </w:r>
      <w:r w:rsidR="00981A15" w:rsidRPr="009D7DC4">
        <w:rPr>
          <w:rFonts w:ascii="Times New Roman" w:hAnsi="Times New Roman" w:cs="Times New Roman"/>
          <w:noProof/>
          <w:sz w:val="28"/>
          <w:szCs w:val="28"/>
          <w:lang w:val="uk-UA"/>
        </w:rPr>
        <w:t xml:space="preserve"> формують:</w:t>
      </w:r>
    </w:p>
    <w:p w:rsidR="002A32E4" w:rsidRPr="009D7DC4" w:rsidRDefault="00D15E0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625961" w:rsidRPr="009D7DC4">
        <w:rPr>
          <w:rFonts w:ascii="Times New Roman" w:hAnsi="Times New Roman" w:cs="Times New Roman"/>
          <w:noProof/>
          <w:sz w:val="28"/>
          <w:szCs w:val="28"/>
          <w:lang w:val="uk-UA"/>
        </w:rPr>
        <w:t xml:space="preserve">1.General Electric (энергетика, США) </w:t>
      </w:r>
      <w:r w:rsidR="0005221C" w:rsidRPr="009D7DC4">
        <w:rPr>
          <w:rFonts w:ascii="Times New Roman" w:hAnsi="Times New Roman" w:cs="Times New Roman"/>
          <w:noProof/>
          <w:sz w:val="28"/>
          <w:szCs w:val="28"/>
          <w:lang w:val="uk-UA"/>
        </w:rPr>
        <w:t>–</w:t>
      </w:r>
      <w:r w:rsidR="00625961" w:rsidRPr="009D7DC4">
        <w:rPr>
          <w:rFonts w:ascii="Times New Roman" w:hAnsi="Times New Roman" w:cs="Times New Roman"/>
          <w:noProof/>
          <w:sz w:val="28"/>
          <w:szCs w:val="28"/>
          <w:lang w:val="uk-UA"/>
        </w:rPr>
        <w:t xml:space="preserve"> розмір закордонних </w:t>
      </w:r>
      <w:r w:rsidR="00981A15" w:rsidRPr="009D7DC4">
        <w:rPr>
          <w:rFonts w:ascii="Times New Roman" w:hAnsi="Times New Roman" w:cs="Times New Roman"/>
          <w:noProof/>
          <w:sz w:val="28"/>
          <w:szCs w:val="28"/>
          <w:lang w:val="uk-UA"/>
        </w:rPr>
        <w:t>активів складає 420,3 млрд. дол</w:t>
      </w:r>
      <w:r w:rsidR="00AD15D6" w:rsidRPr="009D7DC4">
        <w:rPr>
          <w:rFonts w:ascii="Times New Roman" w:hAnsi="Times New Roman" w:cs="Times New Roman"/>
          <w:noProof/>
          <w:sz w:val="28"/>
          <w:szCs w:val="28"/>
          <w:lang w:val="uk-UA"/>
        </w:rPr>
        <w:t>.:</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2034602" cy="763797"/>
            <wp:effectExtent l="19050" t="0" r="3748" b="0"/>
            <wp:docPr id="47" name="Рисунок 15" descr="https://im0-tub-ua.yandex.net/i?id=f700928d3902cb9e42395f5b41f8bab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ua.yandex.net/i?id=f700928d3902cb9e42395f5b41f8bab1-l&amp;n=13"/>
                    <pic:cNvPicPr>
                      <a:picLocks noChangeAspect="1" noChangeArrowheads="1"/>
                    </pic:cNvPicPr>
                  </pic:nvPicPr>
                  <pic:blipFill>
                    <a:blip r:embed="rId25" cstate="print"/>
                    <a:srcRect/>
                    <a:stretch>
                      <a:fillRect/>
                    </a:stretch>
                  </pic:blipFill>
                  <pic:spPr bwMode="auto">
                    <a:xfrm>
                      <a:off x="0" y="0"/>
                      <a:ext cx="2038106" cy="765112"/>
                    </a:xfrm>
                    <a:prstGeom prst="rect">
                      <a:avLst/>
                    </a:prstGeom>
                    <a:noFill/>
                    <a:ln w="9525">
                      <a:noFill/>
                      <a:miter lim="800000"/>
                      <a:headEnd/>
                      <a:tailEnd/>
                    </a:ln>
                  </pic:spPr>
                </pic:pic>
              </a:graphicData>
            </a:graphic>
          </wp:inline>
        </w:drawing>
      </w:r>
    </w:p>
    <w:p w:rsidR="00D15E01" w:rsidRPr="009D7DC4" w:rsidRDefault="00D15E01" w:rsidP="002A32E4">
      <w:pPr>
        <w:tabs>
          <w:tab w:val="left" w:pos="3225"/>
        </w:tabs>
        <w:spacing w:after="0" w:line="360" w:lineRule="auto"/>
        <w:ind w:firstLine="709"/>
        <w:jc w:val="both"/>
        <w:rPr>
          <w:rFonts w:ascii="Times New Roman" w:hAnsi="Times New Roman" w:cs="Times New Roman"/>
          <w:noProof/>
          <w:sz w:val="28"/>
          <w:szCs w:val="28"/>
          <w:lang w:val="uk-UA"/>
        </w:rPr>
      </w:pPr>
    </w:p>
    <w:p w:rsidR="002A32E4" w:rsidRPr="009D7DC4" w:rsidRDefault="00AD15D6" w:rsidP="00AD15D6">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w:t>
      </w:r>
      <w:r w:rsidR="00625961" w:rsidRPr="009D7DC4">
        <w:rPr>
          <w:rFonts w:ascii="Times New Roman" w:hAnsi="Times New Roman" w:cs="Times New Roman"/>
          <w:noProof/>
          <w:sz w:val="28"/>
          <w:szCs w:val="28"/>
          <w:lang w:val="uk-UA"/>
        </w:rPr>
        <w:t>Vodafone Group Р1с(телекомунікації, Ве</w:t>
      </w:r>
      <w:r w:rsidR="00981A15" w:rsidRPr="009D7DC4">
        <w:rPr>
          <w:rFonts w:ascii="Times New Roman" w:hAnsi="Times New Roman" w:cs="Times New Roman"/>
          <w:noProof/>
          <w:sz w:val="28"/>
          <w:szCs w:val="28"/>
          <w:lang w:val="uk-UA"/>
        </w:rPr>
        <w:t xml:space="preserve">ликобританія)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230,6 млрд. дол</w:t>
      </w:r>
      <w:r w:rsidRPr="009D7DC4">
        <w:rPr>
          <w:rFonts w:ascii="Times New Roman" w:hAnsi="Times New Roman" w:cs="Times New Roman"/>
          <w:noProof/>
          <w:sz w:val="28"/>
          <w:szCs w:val="28"/>
          <w:lang w:val="uk-UA"/>
        </w:rPr>
        <w:t>.:</w:t>
      </w:r>
    </w:p>
    <w:p w:rsidR="00AD15D6" w:rsidRPr="009D7DC4" w:rsidRDefault="00AD15D6" w:rsidP="00FD5D0E">
      <w:pPr>
        <w:ind w:firstLine="709"/>
        <w:jc w:val="center"/>
        <w:rPr>
          <w:noProof/>
          <w:lang w:val="uk-UA"/>
        </w:rPr>
      </w:pPr>
      <w:r w:rsidRPr="009D7DC4">
        <w:rPr>
          <w:noProof/>
          <w:lang w:eastAsia="ru-RU"/>
        </w:rPr>
        <w:drawing>
          <wp:inline distT="0" distB="0" distL="0" distR="0">
            <wp:extent cx="1903730" cy="659765"/>
            <wp:effectExtent l="19050" t="0" r="1270" b="0"/>
            <wp:docPr id="48" name="Рисунок 18" descr="http://www.urdsolutions.nl/wp-content/uploads/2013/02/vf-200x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rdsolutions.nl/wp-content/uploads/2013/02/vf-200x70.png"/>
                    <pic:cNvPicPr>
                      <a:picLocks noChangeAspect="1" noChangeArrowheads="1"/>
                    </pic:cNvPicPr>
                  </pic:nvPicPr>
                  <pic:blipFill>
                    <a:blip r:embed="rId26" cstate="print"/>
                    <a:srcRect/>
                    <a:stretch>
                      <a:fillRect/>
                    </a:stretch>
                  </pic:blipFill>
                  <pic:spPr bwMode="auto">
                    <a:xfrm>
                      <a:off x="0" y="0"/>
                      <a:ext cx="1903730" cy="659765"/>
                    </a:xfrm>
                    <a:prstGeom prst="rect">
                      <a:avLst/>
                    </a:prstGeom>
                    <a:noFill/>
                    <a:ln w="9525">
                      <a:noFill/>
                      <a:miter lim="800000"/>
                      <a:headEnd/>
                      <a:tailEnd/>
                    </a:ln>
                  </pic:spPr>
                </pic:pic>
              </a:graphicData>
            </a:graphic>
          </wp:inline>
        </w:drawing>
      </w:r>
    </w:p>
    <w:p w:rsidR="002A32E4" w:rsidRPr="009D7DC4" w:rsidRDefault="00AD15D6" w:rsidP="00AD15D6">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w:t>
      </w:r>
      <w:r w:rsidR="00625961" w:rsidRPr="009D7DC4">
        <w:rPr>
          <w:rFonts w:ascii="Times New Roman" w:hAnsi="Times New Roman" w:cs="Times New Roman"/>
          <w:noProof/>
          <w:sz w:val="28"/>
          <w:szCs w:val="28"/>
          <w:lang w:val="uk-UA"/>
        </w:rPr>
        <w:t>Royal Dutch/Shell Group (нафтогазовий сектор, Нідер</w:t>
      </w:r>
      <w:r w:rsidR="00981A15" w:rsidRPr="009D7DC4">
        <w:rPr>
          <w:rFonts w:ascii="Times New Roman" w:hAnsi="Times New Roman" w:cs="Times New Roman"/>
          <w:noProof/>
          <w:sz w:val="28"/>
          <w:szCs w:val="28"/>
          <w:lang w:val="uk-UA"/>
        </w:rPr>
        <w:t xml:space="preserve">ланди/Великобританія)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196,8 млрд. дол</w:t>
      </w:r>
      <w:r w:rsidRPr="009D7DC4">
        <w:rPr>
          <w:rFonts w:ascii="Times New Roman" w:hAnsi="Times New Roman" w:cs="Times New Roman"/>
          <w:noProof/>
          <w:sz w:val="28"/>
          <w:szCs w:val="28"/>
          <w:lang w:val="uk-UA"/>
        </w:rPr>
        <w:t>.:</w:t>
      </w:r>
    </w:p>
    <w:p w:rsidR="00AD15D6" w:rsidRPr="009D7DC4" w:rsidRDefault="00AD15D6" w:rsidP="00FD5D0E">
      <w:pPr>
        <w:ind w:firstLine="709"/>
        <w:jc w:val="center"/>
        <w:rPr>
          <w:noProof/>
          <w:lang w:val="uk-UA"/>
        </w:rPr>
      </w:pPr>
      <w:r w:rsidRPr="009D7DC4">
        <w:rPr>
          <w:noProof/>
          <w:lang w:eastAsia="ru-RU"/>
        </w:rPr>
        <w:drawing>
          <wp:inline distT="0" distB="0" distL="0" distR="0">
            <wp:extent cx="1584897" cy="1055659"/>
            <wp:effectExtent l="19050" t="0" r="0" b="0"/>
            <wp:docPr id="49" name="Рисунок 21" descr="https://im0-tub-ua.yandex.net/i?id=94e660413ba5cb016956d8f9b5a32c6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0-tub-ua.yandex.net/i?id=94e660413ba5cb016956d8f9b5a32c6b-l&amp;n=13"/>
                    <pic:cNvPicPr>
                      <a:picLocks noChangeAspect="1" noChangeArrowheads="1"/>
                    </pic:cNvPicPr>
                  </pic:nvPicPr>
                  <pic:blipFill>
                    <a:blip r:embed="rId27" cstate="print"/>
                    <a:srcRect/>
                    <a:stretch>
                      <a:fillRect/>
                    </a:stretch>
                  </pic:blipFill>
                  <pic:spPr bwMode="auto">
                    <a:xfrm>
                      <a:off x="0" y="0"/>
                      <a:ext cx="1584641" cy="1055488"/>
                    </a:xfrm>
                    <a:prstGeom prst="rect">
                      <a:avLst/>
                    </a:prstGeom>
                    <a:noFill/>
                    <a:ln w="9525">
                      <a:noFill/>
                      <a:miter lim="800000"/>
                      <a:headEnd/>
                      <a:tailEnd/>
                    </a:ln>
                  </pic:spPr>
                </pic:pic>
              </a:graphicData>
            </a:graphic>
          </wp:inline>
        </w:drawing>
      </w:r>
    </w:p>
    <w:p w:rsidR="002A32E4" w:rsidRPr="009D7DC4" w:rsidRDefault="00AD15D6" w:rsidP="00AD15D6">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4. </w:t>
      </w:r>
      <w:r w:rsidR="00625961" w:rsidRPr="009D7DC4">
        <w:rPr>
          <w:rFonts w:ascii="Times New Roman" w:hAnsi="Times New Roman" w:cs="Times New Roman"/>
          <w:noProof/>
          <w:sz w:val="28"/>
          <w:szCs w:val="28"/>
          <w:lang w:val="uk-UA"/>
        </w:rPr>
        <w:t>British Petroleum Company Ріс (нафтогазовий с</w:t>
      </w:r>
      <w:r w:rsidR="00981A15" w:rsidRPr="009D7DC4">
        <w:rPr>
          <w:rFonts w:ascii="Times New Roman" w:hAnsi="Times New Roman" w:cs="Times New Roman"/>
          <w:noProof/>
          <w:sz w:val="28"/>
          <w:szCs w:val="28"/>
          <w:lang w:val="uk-UA"/>
        </w:rPr>
        <w:t xml:space="preserve">ектор, Великобританія)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185,3 млрд. дол</w:t>
      </w:r>
      <w:r w:rsidRPr="009D7DC4">
        <w:rPr>
          <w:rFonts w:ascii="Times New Roman" w:hAnsi="Times New Roman" w:cs="Times New Roman"/>
          <w:noProof/>
          <w:sz w:val="28"/>
          <w:szCs w:val="28"/>
          <w:lang w:val="uk-UA"/>
        </w:rPr>
        <w:t>.:</w:t>
      </w:r>
    </w:p>
    <w:p w:rsidR="00AD15D6" w:rsidRPr="009D7DC4" w:rsidRDefault="00AD15D6" w:rsidP="00FD5D0E">
      <w:pPr>
        <w:ind w:firstLine="709"/>
        <w:jc w:val="center"/>
        <w:rPr>
          <w:noProof/>
          <w:lang w:val="uk-UA"/>
        </w:rPr>
      </w:pPr>
      <w:r w:rsidRPr="009D7DC4">
        <w:rPr>
          <w:noProof/>
          <w:lang w:eastAsia="ru-RU"/>
        </w:rPr>
        <w:drawing>
          <wp:inline distT="0" distB="0" distL="0" distR="0">
            <wp:extent cx="2075289" cy="1469036"/>
            <wp:effectExtent l="19050" t="0" r="1161" b="0"/>
            <wp:docPr id="50" name="Рисунок 24" descr="http://forexaw.com/static/previews/000/486/000486242_480_BP_7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exaw.com/static/previews/000/486/000486242_480_BP_700px.jpg"/>
                    <pic:cNvPicPr>
                      <a:picLocks noChangeAspect="1" noChangeArrowheads="1"/>
                    </pic:cNvPicPr>
                  </pic:nvPicPr>
                  <pic:blipFill>
                    <a:blip r:embed="rId28" cstate="print"/>
                    <a:srcRect/>
                    <a:stretch>
                      <a:fillRect/>
                    </a:stretch>
                  </pic:blipFill>
                  <pic:spPr bwMode="auto">
                    <a:xfrm>
                      <a:off x="0" y="0"/>
                      <a:ext cx="2082309" cy="1474005"/>
                    </a:xfrm>
                    <a:prstGeom prst="rect">
                      <a:avLst/>
                    </a:prstGeom>
                    <a:noFill/>
                    <a:ln w="9525">
                      <a:noFill/>
                      <a:miter lim="800000"/>
                      <a:headEnd/>
                      <a:tailEnd/>
                    </a:ln>
                  </pic:spPr>
                </pic:pic>
              </a:graphicData>
            </a:graphic>
          </wp:inline>
        </w:drawing>
      </w:r>
    </w:p>
    <w:p w:rsidR="002A32E4" w:rsidRPr="009D7DC4" w:rsidRDefault="00AD15D6" w:rsidP="00AD15D6">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 5. </w:t>
      </w:r>
      <w:r w:rsidR="00625961" w:rsidRPr="009D7DC4">
        <w:rPr>
          <w:rFonts w:ascii="Times New Roman" w:hAnsi="Times New Roman" w:cs="Times New Roman"/>
          <w:noProof/>
          <w:sz w:val="28"/>
          <w:szCs w:val="28"/>
          <w:lang w:val="uk-UA"/>
        </w:rPr>
        <w:t>ExxonMobil (наф</w:t>
      </w:r>
      <w:r w:rsidR="00981A15" w:rsidRPr="009D7DC4">
        <w:rPr>
          <w:rFonts w:ascii="Times New Roman" w:hAnsi="Times New Roman" w:cs="Times New Roman"/>
          <w:noProof/>
          <w:sz w:val="28"/>
          <w:szCs w:val="28"/>
          <w:lang w:val="uk-UA"/>
        </w:rPr>
        <w:t xml:space="preserve">тогазовий сектор, США)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174,7 млрд. дол</w:t>
      </w:r>
      <w:r w:rsidRPr="009D7DC4">
        <w:rPr>
          <w:rFonts w:ascii="Times New Roman" w:hAnsi="Times New Roman" w:cs="Times New Roman"/>
          <w:noProof/>
          <w:sz w:val="28"/>
          <w:szCs w:val="28"/>
          <w:lang w:val="uk-UA"/>
        </w:rPr>
        <w:t>.:</w:t>
      </w:r>
    </w:p>
    <w:p w:rsidR="00AD15D6" w:rsidRPr="009D7DC4" w:rsidRDefault="00AD15D6" w:rsidP="00FD5D0E">
      <w:pPr>
        <w:ind w:firstLine="709"/>
        <w:jc w:val="center"/>
        <w:rPr>
          <w:noProof/>
          <w:lang w:val="uk-UA"/>
        </w:rPr>
      </w:pPr>
      <w:r w:rsidRPr="009D7DC4">
        <w:rPr>
          <w:noProof/>
          <w:lang w:eastAsia="ru-RU"/>
        </w:rPr>
        <w:drawing>
          <wp:inline distT="0" distB="0" distL="0" distR="0">
            <wp:extent cx="1300084" cy="1178129"/>
            <wp:effectExtent l="19050" t="0" r="0" b="0"/>
            <wp:docPr id="51" name="Рисунок 27" descr="http://www.shalegas.international/wp-content/uploads/2014/05/ExxonMob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halegas.international/wp-content/uploads/2014/05/ExxonMobil-logo.jpg"/>
                    <pic:cNvPicPr>
                      <a:picLocks noChangeAspect="1" noChangeArrowheads="1"/>
                    </pic:cNvPicPr>
                  </pic:nvPicPr>
                  <pic:blipFill>
                    <a:blip r:embed="rId29" cstate="print"/>
                    <a:srcRect/>
                    <a:stretch>
                      <a:fillRect/>
                    </a:stretch>
                  </pic:blipFill>
                  <pic:spPr bwMode="auto">
                    <a:xfrm>
                      <a:off x="0" y="0"/>
                      <a:ext cx="1303987" cy="1181666"/>
                    </a:xfrm>
                    <a:prstGeom prst="rect">
                      <a:avLst/>
                    </a:prstGeom>
                    <a:noFill/>
                    <a:ln w="9525">
                      <a:noFill/>
                      <a:miter lim="800000"/>
                      <a:headEnd/>
                      <a:tailEnd/>
                    </a:ln>
                  </pic:spPr>
                </pic:pic>
              </a:graphicData>
            </a:graphic>
          </wp:inline>
        </w:drawing>
      </w:r>
    </w:p>
    <w:p w:rsidR="002A32E4"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6. Toyota Motor Corporation (автомо</w:t>
      </w:r>
      <w:r w:rsidR="00981A15" w:rsidRPr="009D7DC4">
        <w:rPr>
          <w:rFonts w:ascii="Times New Roman" w:hAnsi="Times New Roman" w:cs="Times New Roman"/>
          <w:noProof/>
          <w:sz w:val="28"/>
          <w:szCs w:val="28"/>
          <w:lang w:val="uk-UA"/>
        </w:rPr>
        <w:t xml:space="preserve">білебудування, Японія)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153,4 млрд. дол</w:t>
      </w:r>
      <w:r w:rsidR="00AD15D6" w:rsidRPr="009D7DC4">
        <w:rPr>
          <w:rFonts w:ascii="Times New Roman" w:hAnsi="Times New Roman" w:cs="Times New Roman"/>
          <w:noProof/>
          <w:sz w:val="28"/>
          <w:szCs w:val="28"/>
          <w:lang w:val="uk-UA"/>
        </w:rPr>
        <w:t>.:</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1693970" cy="1034322"/>
            <wp:effectExtent l="19050" t="0" r="1480" b="0"/>
            <wp:docPr id="52" name="Рисунок 30" descr="http://forexaw.com/static/pictures/000/494/000494771_-_0156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orexaw.com/static/pictures/000/494/000494771_-_01569022.jpg"/>
                    <pic:cNvPicPr>
                      <a:picLocks noChangeAspect="1" noChangeArrowheads="1"/>
                    </pic:cNvPicPr>
                  </pic:nvPicPr>
                  <pic:blipFill>
                    <a:blip r:embed="rId30" cstate="print"/>
                    <a:srcRect/>
                    <a:stretch>
                      <a:fillRect/>
                    </a:stretch>
                  </pic:blipFill>
                  <pic:spPr bwMode="auto">
                    <a:xfrm>
                      <a:off x="0" y="0"/>
                      <a:ext cx="1696185" cy="1035674"/>
                    </a:xfrm>
                    <a:prstGeom prst="rect">
                      <a:avLst/>
                    </a:prstGeom>
                    <a:noFill/>
                    <a:ln w="9525">
                      <a:noFill/>
                      <a:miter lim="800000"/>
                      <a:headEnd/>
                      <a:tailEnd/>
                    </a:ln>
                  </pic:spPr>
                </pic:pic>
              </a:graphicData>
            </a:graphic>
          </wp:inline>
        </w:drawing>
      </w:r>
    </w:p>
    <w:p w:rsidR="002A32E4"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7. Total (нафтога</w:t>
      </w:r>
      <w:r w:rsidR="00981A15" w:rsidRPr="009D7DC4">
        <w:rPr>
          <w:rFonts w:ascii="Times New Roman" w:hAnsi="Times New Roman" w:cs="Times New Roman"/>
          <w:noProof/>
          <w:sz w:val="28"/>
          <w:szCs w:val="28"/>
          <w:lang w:val="uk-UA"/>
        </w:rPr>
        <w:t xml:space="preserve">зовий сектор, Франція)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143,8 млрд. дол</w:t>
      </w:r>
      <w:r w:rsidR="00AD15D6" w:rsidRPr="009D7DC4">
        <w:rPr>
          <w:rFonts w:ascii="Times New Roman" w:hAnsi="Times New Roman" w:cs="Times New Roman"/>
          <w:noProof/>
          <w:sz w:val="28"/>
          <w:szCs w:val="28"/>
          <w:lang w:val="uk-UA"/>
        </w:rPr>
        <w:t>.:</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1584897" cy="1054191"/>
            <wp:effectExtent l="19050" t="0" r="0" b="0"/>
            <wp:docPr id="53" name="Рисунок 33" descr="https://xn----ctbholqj.xn--p1ai/tcd/brand/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xn----ctbholqj.xn--p1ai/tcd/brand/total.jpg"/>
                    <pic:cNvPicPr>
                      <a:picLocks noChangeAspect="1" noChangeArrowheads="1"/>
                    </pic:cNvPicPr>
                  </pic:nvPicPr>
                  <pic:blipFill>
                    <a:blip r:embed="rId31" cstate="print"/>
                    <a:srcRect/>
                    <a:stretch>
                      <a:fillRect/>
                    </a:stretch>
                  </pic:blipFill>
                  <pic:spPr bwMode="auto">
                    <a:xfrm>
                      <a:off x="0" y="0"/>
                      <a:ext cx="1585199" cy="1054392"/>
                    </a:xfrm>
                    <a:prstGeom prst="rect">
                      <a:avLst/>
                    </a:prstGeom>
                    <a:noFill/>
                    <a:ln w="9525">
                      <a:noFill/>
                      <a:miter lim="800000"/>
                      <a:headEnd/>
                      <a:tailEnd/>
                    </a:ln>
                  </pic:spPr>
                </pic:pic>
              </a:graphicData>
            </a:graphic>
          </wp:inline>
        </w:drawing>
      </w:r>
    </w:p>
    <w:p w:rsidR="00485A6F" w:rsidRPr="009D7DC4" w:rsidRDefault="00485A6F" w:rsidP="002A32E4">
      <w:pPr>
        <w:tabs>
          <w:tab w:val="left" w:pos="3225"/>
        </w:tabs>
        <w:spacing w:after="0" w:line="360" w:lineRule="auto"/>
        <w:ind w:firstLine="709"/>
        <w:jc w:val="both"/>
        <w:rPr>
          <w:rFonts w:ascii="Times New Roman" w:hAnsi="Times New Roman" w:cs="Times New Roman"/>
          <w:noProof/>
          <w:sz w:val="28"/>
          <w:szCs w:val="28"/>
          <w:lang w:val="uk-UA"/>
        </w:rPr>
      </w:pPr>
    </w:p>
    <w:p w:rsidR="002A32E4"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8. Electricite De</w:t>
      </w:r>
      <w:r w:rsidR="00981A15" w:rsidRPr="009D7DC4">
        <w:rPr>
          <w:rFonts w:ascii="Times New Roman" w:hAnsi="Times New Roman" w:cs="Times New Roman"/>
          <w:noProof/>
          <w:sz w:val="28"/>
          <w:szCs w:val="28"/>
          <w:lang w:val="uk-UA"/>
        </w:rPr>
        <w:t xml:space="preserve"> France (ЖКГ, Франція)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128,9 млрд. дол</w:t>
      </w:r>
      <w:r w:rsidR="00AD15D6" w:rsidRPr="009D7DC4">
        <w:rPr>
          <w:rFonts w:ascii="Times New Roman" w:hAnsi="Times New Roman" w:cs="Times New Roman"/>
          <w:noProof/>
          <w:sz w:val="28"/>
          <w:szCs w:val="28"/>
          <w:lang w:val="uk-UA"/>
        </w:rPr>
        <w:t>.:</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1881305" cy="1034321"/>
            <wp:effectExtent l="19050" t="0" r="4645" b="0"/>
            <wp:docPr id="54" name="Рисунок 36" descr="http://www.livestream.ru/l/news/2009/11/27/gas/picture.jpg?12593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ivestream.ru/l/news/2009/11/27/gas/picture.jpg?1259336872"/>
                    <pic:cNvPicPr>
                      <a:picLocks noChangeAspect="1" noChangeArrowheads="1"/>
                    </pic:cNvPicPr>
                  </pic:nvPicPr>
                  <pic:blipFill>
                    <a:blip r:embed="rId32" cstate="print"/>
                    <a:srcRect/>
                    <a:stretch>
                      <a:fillRect/>
                    </a:stretch>
                  </pic:blipFill>
                  <pic:spPr bwMode="auto">
                    <a:xfrm>
                      <a:off x="0" y="0"/>
                      <a:ext cx="1884038" cy="1035824"/>
                    </a:xfrm>
                    <a:prstGeom prst="rect">
                      <a:avLst/>
                    </a:prstGeom>
                    <a:noFill/>
                    <a:ln w="9525">
                      <a:noFill/>
                      <a:miter lim="800000"/>
                      <a:headEnd/>
                      <a:tailEnd/>
                    </a:ln>
                  </pic:spPr>
                </pic:pic>
              </a:graphicData>
            </a:graphic>
          </wp:inline>
        </w:drawing>
      </w:r>
    </w:p>
    <w:p w:rsidR="00485A6F" w:rsidRPr="009D7DC4" w:rsidRDefault="00485A6F" w:rsidP="002A32E4">
      <w:pPr>
        <w:tabs>
          <w:tab w:val="left" w:pos="3225"/>
        </w:tabs>
        <w:spacing w:after="0" w:line="360" w:lineRule="auto"/>
        <w:ind w:firstLine="709"/>
        <w:jc w:val="both"/>
        <w:rPr>
          <w:rFonts w:ascii="Times New Roman" w:hAnsi="Times New Roman" w:cs="Times New Roman"/>
          <w:noProof/>
          <w:sz w:val="28"/>
          <w:szCs w:val="28"/>
          <w:lang w:val="uk-UA"/>
        </w:rPr>
      </w:pPr>
    </w:p>
    <w:p w:rsidR="002A32E4"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Ford Motor </w:t>
      </w:r>
      <w:r w:rsidR="00981A15" w:rsidRPr="009D7DC4">
        <w:rPr>
          <w:rFonts w:ascii="Times New Roman" w:hAnsi="Times New Roman" w:cs="Times New Roman"/>
          <w:noProof/>
          <w:sz w:val="28"/>
          <w:szCs w:val="28"/>
          <w:lang w:val="uk-UA"/>
        </w:rPr>
        <w:t xml:space="preserve">Company (автомобілебудування, США)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127,8 млрд. дол</w:t>
      </w:r>
      <w:r w:rsidR="00AD15D6" w:rsidRPr="009D7DC4">
        <w:rPr>
          <w:rFonts w:ascii="Times New Roman" w:hAnsi="Times New Roman" w:cs="Times New Roman"/>
          <w:noProof/>
          <w:sz w:val="28"/>
          <w:szCs w:val="28"/>
          <w:lang w:val="uk-UA"/>
        </w:rPr>
        <w:t>.:</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4672871" cy="1888760"/>
            <wp:effectExtent l="19050" t="0" r="0" b="0"/>
            <wp:docPr id="55" name="Рисунок 39" descr="http://gtautoplas.com.ua/images/Foto/Istoriya_ford/Fo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tautoplas.com.ua/images/Foto/Istoriya_ford/Ford_2.jpg"/>
                    <pic:cNvPicPr>
                      <a:picLocks noChangeAspect="1" noChangeArrowheads="1"/>
                    </pic:cNvPicPr>
                  </pic:nvPicPr>
                  <pic:blipFill>
                    <a:blip r:embed="rId33" cstate="print"/>
                    <a:srcRect/>
                    <a:stretch>
                      <a:fillRect/>
                    </a:stretch>
                  </pic:blipFill>
                  <pic:spPr bwMode="auto">
                    <a:xfrm>
                      <a:off x="0" y="0"/>
                      <a:ext cx="4676322" cy="1890155"/>
                    </a:xfrm>
                    <a:prstGeom prst="rect">
                      <a:avLst/>
                    </a:prstGeom>
                    <a:noFill/>
                    <a:ln w="9525">
                      <a:noFill/>
                      <a:miter lim="800000"/>
                      <a:headEnd/>
                      <a:tailEnd/>
                    </a:ln>
                  </pic:spPr>
                </pic:pic>
              </a:graphicData>
            </a:graphic>
          </wp:inline>
        </w:drawing>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10. E.</w:t>
      </w:r>
      <w:r w:rsidR="00981A15" w:rsidRPr="009D7DC4">
        <w:rPr>
          <w:rFonts w:ascii="Times New Roman" w:hAnsi="Times New Roman" w:cs="Times New Roman"/>
          <w:noProof/>
          <w:sz w:val="28"/>
          <w:szCs w:val="28"/>
          <w:lang w:val="uk-UA"/>
        </w:rPr>
        <w:t xml:space="preserve">ON AG (ЖКГ, Німеччина) </w:t>
      </w:r>
      <w:r w:rsidR="0005221C" w:rsidRPr="009D7DC4">
        <w:rPr>
          <w:rFonts w:ascii="Times New Roman" w:hAnsi="Times New Roman" w:cs="Times New Roman"/>
          <w:noProof/>
          <w:sz w:val="28"/>
          <w:szCs w:val="28"/>
          <w:lang w:val="uk-UA"/>
        </w:rPr>
        <w:t>–</w:t>
      </w:r>
      <w:r w:rsidR="00981A15" w:rsidRPr="009D7DC4">
        <w:rPr>
          <w:rFonts w:ascii="Times New Roman" w:hAnsi="Times New Roman" w:cs="Times New Roman"/>
          <w:noProof/>
          <w:sz w:val="28"/>
          <w:szCs w:val="28"/>
          <w:lang w:val="uk-UA"/>
        </w:rPr>
        <w:t xml:space="preserve"> 123,4 млрд. до</w:t>
      </w:r>
      <w:r w:rsidRPr="009D7DC4">
        <w:rPr>
          <w:rFonts w:ascii="Times New Roman" w:hAnsi="Times New Roman" w:cs="Times New Roman"/>
          <w:noProof/>
          <w:sz w:val="28"/>
          <w:szCs w:val="28"/>
          <w:lang w:val="uk-UA"/>
        </w:rPr>
        <w:t>л.</w:t>
      </w:r>
      <w:r w:rsidR="00AD15D6" w:rsidRPr="009D7DC4">
        <w:rPr>
          <w:rFonts w:ascii="Times New Roman" w:hAnsi="Times New Roman" w:cs="Times New Roman"/>
          <w:noProof/>
          <w:sz w:val="28"/>
          <w:szCs w:val="28"/>
          <w:lang w:val="uk-UA"/>
        </w:rPr>
        <w:t>:</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2260511" cy="944380"/>
            <wp:effectExtent l="19050" t="0" r="6439" b="0"/>
            <wp:docPr id="56" name="Рисунок 42" descr="https://www.hubject.com/wp-content/uploads/2015/11/eon-se-logo_2621_201008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hubject.com/wp-content/uploads/2015/11/eon-se-logo_2621_20100813_2.jpg"/>
                    <pic:cNvPicPr>
                      <a:picLocks noChangeAspect="1" noChangeArrowheads="1"/>
                    </pic:cNvPicPr>
                  </pic:nvPicPr>
                  <pic:blipFill>
                    <a:blip r:embed="rId34" cstate="print"/>
                    <a:srcRect/>
                    <a:stretch>
                      <a:fillRect/>
                    </a:stretch>
                  </pic:blipFill>
                  <pic:spPr bwMode="auto">
                    <a:xfrm>
                      <a:off x="0" y="0"/>
                      <a:ext cx="2259205" cy="943834"/>
                    </a:xfrm>
                    <a:prstGeom prst="rect">
                      <a:avLst/>
                    </a:prstGeom>
                    <a:noFill/>
                    <a:ln w="9525">
                      <a:noFill/>
                      <a:miter lim="800000"/>
                      <a:headEnd/>
                      <a:tailEnd/>
                    </a:ln>
                  </pic:spPr>
                </pic:pic>
              </a:graphicData>
            </a:graphic>
          </wp:inline>
        </w:drawing>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Найбільші ТНК України</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УкрАВТО</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транснаціональна автомобільна компанія. Найкрупніший в Україні виробник автомобілів, дистриб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ютор і постачальник сервісних послуг. Експортує автомобілі в країни СНД і далекого зарубіжжя.</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1833380" cy="1390025"/>
            <wp:effectExtent l="19050" t="0" r="0" b="0"/>
            <wp:docPr id="57" name="Рисунок 45" descr="http://autoeng.ru/wp-content/uploads/2008/11/ukravto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utoeng.ru/wp-content/uploads/2008/11/ukravto_logo1.jpg"/>
                    <pic:cNvPicPr>
                      <a:picLocks noChangeAspect="1" noChangeArrowheads="1"/>
                    </pic:cNvPicPr>
                  </pic:nvPicPr>
                  <pic:blipFill>
                    <a:blip r:embed="rId35" cstate="print"/>
                    <a:srcRect/>
                    <a:stretch>
                      <a:fillRect/>
                    </a:stretch>
                  </pic:blipFill>
                  <pic:spPr bwMode="auto">
                    <a:xfrm>
                      <a:off x="0" y="0"/>
                      <a:ext cx="1838507" cy="1393912"/>
                    </a:xfrm>
                    <a:prstGeom prst="rect">
                      <a:avLst/>
                    </a:prstGeom>
                    <a:noFill/>
                    <a:ln w="9525">
                      <a:noFill/>
                      <a:miter lim="800000"/>
                      <a:headEnd/>
                      <a:tailEnd/>
                    </a:ln>
                  </pic:spPr>
                </pic:pic>
              </a:graphicData>
            </a:graphic>
          </wp:inline>
        </w:drawing>
      </w:r>
    </w:p>
    <w:p w:rsidR="00825AC2" w:rsidRPr="009D7DC4" w:rsidRDefault="00825AC2" w:rsidP="002A32E4">
      <w:pPr>
        <w:tabs>
          <w:tab w:val="left" w:pos="3225"/>
        </w:tabs>
        <w:spacing w:after="0" w:line="360" w:lineRule="auto"/>
        <w:ind w:firstLine="709"/>
        <w:jc w:val="both"/>
        <w:rPr>
          <w:rFonts w:ascii="Times New Roman" w:hAnsi="Times New Roman" w:cs="Times New Roman"/>
          <w:noProof/>
          <w:sz w:val="28"/>
          <w:szCs w:val="28"/>
          <w:lang w:val="uk-UA"/>
        </w:rPr>
      </w:pPr>
    </w:p>
    <w:p w:rsidR="002A32E4"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Корпорація </w:t>
      </w:r>
      <w:r w:rsidR="0005221C" w:rsidRPr="009D7DC4">
        <w:rPr>
          <w:rFonts w:ascii="Times New Roman" w:hAnsi="Times New Roman" w:cs="Times New Roman"/>
          <w:noProof/>
          <w:sz w:val="28"/>
          <w:szCs w:val="28"/>
          <w:lang w:val="uk-UA"/>
        </w:rPr>
        <w:t>«</w:t>
      </w:r>
      <w:r w:rsidR="00AD15D6" w:rsidRPr="009D7DC4">
        <w:rPr>
          <w:rFonts w:ascii="Times New Roman" w:hAnsi="Times New Roman" w:cs="Times New Roman"/>
          <w:noProof/>
          <w:sz w:val="28"/>
          <w:szCs w:val="28"/>
          <w:lang w:val="uk-UA"/>
        </w:rPr>
        <w:t>Індустріальний Союз Донбасу»</w:t>
      </w:r>
      <w:r w:rsidRPr="009D7DC4">
        <w:rPr>
          <w:rFonts w:ascii="Times New Roman" w:hAnsi="Times New Roman" w:cs="Times New Roman"/>
          <w:noProof/>
          <w:sz w:val="28"/>
          <w:szCs w:val="28"/>
          <w:lang w:val="uk-UA"/>
        </w:rPr>
        <w:t xml:space="preserve"> (ІСД) входить до числа найбільших транснаціональних компаній, що займають ключові позиції у виробництві сталі Центрально- і Східно-європейського регіону. </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2075015" cy="629587"/>
            <wp:effectExtent l="19050" t="0" r="1435" b="0"/>
            <wp:docPr id="58" name="Рисунок 48" descr="https://investgazeta.delo.ua/files/uploaded/ig/ISD%20CT%20LOGO_201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nvestgazeta.delo.ua/files/uploaded/ig/ISD%20CT%20LOGO_2013%20small.jpg"/>
                    <pic:cNvPicPr>
                      <a:picLocks noChangeAspect="1" noChangeArrowheads="1"/>
                    </pic:cNvPicPr>
                  </pic:nvPicPr>
                  <pic:blipFill>
                    <a:blip r:embed="rId36" cstate="print"/>
                    <a:srcRect/>
                    <a:stretch>
                      <a:fillRect/>
                    </a:stretch>
                  </pic:blipFill>
                  <pic:spPr bwMode="auto">
                    <a:xfrm>
                      <a:off x="0" y="0"/>
                      <a:ext cx="2090022" cy="634140"/>
                    </a:xfrm>
                    <a:prstGeom prst="rect">
                      <a:avLst/>
                    </a:prstGeom>
                    <a:noFill/>
                    <a:ln w="9525">
                      <a:noFill/>
                      <a:miter lim="800000"/>
                      <a:headEnd/>
                      <a:tailEnd/>
                    </a:ln>
                  </pic:spPr>
                </pic:pic>
              </a:graphicData>
            </a:graphic>
          </wp:inline>
        </w:drawing>
      </w:r>
    </w:p>
    <w:p w:rsidR="00825AC2" w:rsidRPr="009D7DC4" w:rsidRDefault="00825AC2" w:rsidP="002A32E4">
      <w:pPr>
        <w:tabs>
          <w:tab w:val="left" w:pos="3225"/>
        </w:tabs>
        <w:spacing w:after="0" w:line="360" w:lineRule="auto"/>
        <w:ind w:firstLine="709"/>
        <w:jc w:val="both"/>
        <w:rPr>
          <w:rFonts w:ascii="Times New Roman" w:hAnsi="Times New Roman" w:cs="Times New Roman"/>
          <w:noProof/>
          <w:sz w:val="28"/>
          <w:szCs w:val="28"/>
          <w:lang w:val="uk-UA"/>
        </w:rPr>
      </w:pPr>
    </w:p>
    <w:p w:rsidR="002A32E4"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Кондитерська корпорація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ROSHEN</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лідер національного ринку кондитерський виробів. Близько 25% всіх українських солодощів </w:t>
      </w:r>
      <w:r w:rsidR="0089741A" w:rsidRPr="009D7DC4">
        <w:rPr>
          <w:rFonts w:ascii="Times New Roman" w:hAnsi="Times New Roman" w:cs="Times New Roman"/>
          <w:noProof/>
          <w:sz w:val="28"/>
          <w:szCs w:val="28"/>
          <w:lang w:val="uk-UA"/>
        </w:rPr>
        <w:t>виробляється на фабриках підприємст</w:t>
      </w:r>
      <w:r w:rsidR="002A32E4" w:rsidRPr="009D7DC4">
        <w:rPr>
          <w:rFonts w:ascii="Times New Roman" w:hAnsi="Times New Roman" w:cs="Times New Roman"/>
          <w:noProof/>
          <w:sz w:val="28"/>
          <w:szCs w:val="28"/>
          <w:lang w:val="uk-UA"/>
        </w:rPr>
        <w:t>в</w:t>
      </w:r>
      <w:r w:rsidRPr="009D7DC4">
        <w:rPr>
          <w:rFonts w:ascii="Times New Roman" w:hAnsi="Times New Roman" w:cs="Times New Roman"/>
          <w:noProof/>
          <w:sz w:val="28"/>
          <w:szCs w:val="28"/>
          <w:lang w:val="uk-UA"/>
        </w:rPr>
        <w:t xml:space="preserve">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Київської, Вінницької, Маріупольської і Кременчуцької. </w:t>
      </w:r>
    </w:p>
    <w:p w:rsidR="00AD15D6" w:rsidRPr="009D7DC4" w:rsidRDefault="00AD15D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1734799" cy="1156532"/>
            <wp:effectExtent l="19050" t="0" r="0" b="0"/>
            <wp:docPr id="59" name="Рисунок 51" descr="http://pl.com.ua/wp-content/uploads/2016/01/ros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l.com.ua/wp-content/uploads/2016/01/roshen.png"/>
                    <pic:cNvPicPr>
                      <a:picLocks noChangeAspect="1" noChangeArrowheads="1"/>
                    </pic:cNvPicPr>
                  </pic:nvPicPr>
                  <pic:blipFill>
                    <a:blip r:embed="rId37" cstate="print"/>
                    <a:srcRect/>
                    <a:stretch>
                      <a:fillRect/>
                    </a:stretch>
                  </pic:blipFill>
                  <pic:spPr bwMode="auto">
                    <a:xfrm>
                      <a:off x="0" y="0"/>
                      <a:ext cx="1742881" cy="1161920"/>
                    </a:xfrm>
                    <a:prstGeom prst="rect">
                      <a:avLst/>
                    </a:prstGeom>
                    <a:noFill/>
                    <a:ln w="9525">
                      <a:noFill/>
                      <a:miter lim="800000"/>
                      <a:headEnd/>
                      <a:tailEnd/>
                    </a:ln>
                  </pic:spPr>
                </pic:pic>
              </a:graphicData>
            </a:graphic>
          </wp:inline>
        </w:drawing>
      </w:r>
    </w:p>
    <w:p w:rsidR="00B55E36" w:rsidRPr="009D7DC4" w:rsidRDefault="0089741A"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В</w:t>
      </w:r>
      <w:r w:rsidR="00625961" w:rsidRPr="009D7DC4">
        <w:rPr>
          <w:rFonts w:ascii="Times New Roman" w:hAnsi="Times New Roman" w:cs="Times New Roman"/>
          <w:noProof/>
          <w:sz w:val="28"/>
          <w:szCs w:val="28"/>
          <w:lang w:val="uk-UA"/>
        </w:rPr>
        <w:t xml:space="preserve"> 2006-м </w:t>
      </w:r>
      <w:r w:rsidR="0005221C" w:rsidRPr="009D7DC4">
        <w:rPr>
          <w:rFonts w:ascii="Times New Roman" w:hAnsi="Times New Roman" w:cs="Times New Roman"/>
          <w:noProof/>
          <w:sz w:val="28"/>
          <w:szCs w:val="28"/>
          <w:lang w:val="uk-UA"/>
        </w:rPr>
        <w:t>–</w:t>
      </w:r>
      <w:r w:rsidR="00625961" w:rsidRPr="009D7DC4">
        <w:rPr>
          <w:rFonts w:ascii="Times New Roman" w:hAnsi="Times New Roman" w:cs="Times New Roman"/>
          <w:noProof/>
          <w:sz w:val="28"/>
          <w:szCs w:val="28"/>
          <w:lang w:val="uk-UA"/>
        </w:rPr>
        <w:t xml:space="preserve"> Клайпедська кондитерська фабрика (Литва). </w:t>
      </w:r>
      <w:r w:rsidR="0005221C" w:rsidRPr="009D7DC4">
        <w:rPr>
          <w:rFonts w:ascii="Times New Roman" w:hAnsi="Times New Roman" w:cs="Times New Roman"/>
          <w:noProof/>
          <w:sz w:val="28"/>
          <w:szCs w:val="28"/>
          <w:lang w:val="uk-UA"/>
        </w:rPr>
        <w:t>«</w:t>
      </w:r>
      <w:r w:rsidR="00625961" w:rsidRPr="009D7DC4">
        <w:rPr>
          <w:rFonts w:ascii="Times New Roman" w:hAnsi="Times New Roman" w:cs="Times New Roman"/>
          <w:noProof/>
          <w:sz w:val="28"/>
          <w:szCs w:val="28"/>
          <w:lang w:val="uk-UA"/>
        </w:rPr>
        <w:t>Систем Кепітал Менеджмент</w:t>
      </w:r>
      <w:r w:rsidR="0005221C" w:rsidRPr="009D7DC4">
        <w:rPr>
          <w:rFonts w:ascii="Times New Roman" w:hAnsi="Times New Roman" w:cs="Times New Roman"/>
          <w:noProof/>
          <w:sz w:val="28"/>
          <w:szCs w:val="28"/>
          <w:lang w:val="uk-UA"/>
        </w:rPr>
        <w:t>»</w:t>
      </w:r>
      <w:r w:rsidR="00625961" w:rsidRPr="009D7DC4">
        <w:rPr>
          <w:rFonts w:ascii="Times New Roman" w:hAnsi="Times New Roman" w:cs="Times New Roman"/>
          <w:noProof/>
          <w:sz w:val="28"/>
          <w:szCs w:val="28"/>
          <w:lang w:val="uk-UA"/>
        </w:rPr>
        <w:t xml:space="preserve"> (СКМ) </w:t>
      </w:r>
      <w:r w:rsidR="0005221C" w:rsidRPr="009D7DC4">
        <w:rPr>
          <w:rFonts w:ascii="Times New Roman" w:hAnsi="Times New Roman" w:cs="Times New Roman"/>
          <w:noProof/>
          <w:sz w:val="28"/>
          <w:szCs w:val="28"/>
          <w:lang w:val="uk-UA"/>
        </w:rPr>
        <w:t>–</w:t>
      </w:r>
      <w:r w:rsidR="00625961" w:rsidRPr="009D7DC4">
        <w:rPr>
          <w:rFonts w:ascii="Times New Roman" w:hAnsi="Times New Roman" w:cs="Times New Roman"/>
          <w:noProof/>
          <w:sz w:val="28"/>
          <w:szCs w:val="28"/>
          <w:lang w:val="uk-UA"/>
        </w:rPr>
        <w:t xml:space="preserve"> найбільша фінансово- промислова група України. </w:t>
      </w:r>
    </w:p>
    <w:p w:rsidR="00B55E36" w:rsidRPr="009D7DC4" w:rsidRDefault="00B55E36" w:rsidP="00FD5D0E">
      <w:pPr>
        <w:tabs>
          <w:tab w:val="left" w:pos="3225"/>
        </w:tabs>
        <w:spacing w:after="0" w:line="360" w:lineRule="auto"/>
        <w:ind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1676400" cy="1676400"/>
            <wp:effectExtent l="0" t="0" r="0" b="0"/>
            <wp:docPr id="60" name="Рисунок 54" descr="http://ru.vector.me/files/images/6/9/699325/c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ru.vector.me/files/images/6/9/699325/ckm.png"/>
                    <pic:cNvPicPr>
                      <a:picLocks noChangeAspect="1" noChangeArrowheads="1"/>
                    </pic:cNvPicPr>
                  </pic:nvPicPr>
                  <pic:blipFill>
                    <a:blip r:embed="rId38" cstate="print"/>
                    <a:srcRect/>
                    <a:stretch>
                      <a:fillRect/>
                    </a:stretch>
                  </pic:blipFill>
                  <pic:spPr bwMode="auto">
                    <a:xfrm>
                      <a:off x="0" y="0"/>
                      <a:ext cx="1671078" cy="1671078"/>
                    </a:xfrm>
                    <a:prstGeom prst="rect">
                      <a:avLst/>
                    </a:prstGeom>
                    <a:noFill/>
                    <a:ln w="9525">
                      <a:noFill/>
                      <a:miter lim="800000"/>
                      <a:headEnd/>
                      <a:tailEnd/>
                    </a:ln>
                  </pic:spPr>
                </pic:pic>
              </a:graphicData>
            </a:graphic>
          </wp:inline>
        </w:drawing>
      </w:r>
    </w:p>
    <w:p w:rsidR="002A32E4"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Діяльність сконцентрована в чотирьох основних сферах: металургія і видобуток вугілля; виробництво електроенергії; банківська справа і страхування; телекомунікації. </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Крім того, СКМ володіє і управляє активами в інших секторах бізнесу, включаючи нерухомість, медіа- бізнес, видобування і переробку глини, роздрібну торгівлю, машинобудування, виробництво пива, автозаправні станції, спорт. Крім українських активів СКМ володіє компаніями в країнах Євросоюзу і Швейцарії.</w:t>
      </w:r>
    </w:p>
    <w:p w:rsidR="00625961" w:rsidRPr="009D7DC4" w:rsidRDefault="00625961" w:rsidP="002D24AB">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Транснаціональні корпорації в своєму розвитку пройшли декілька етапів</w:t>
      </w:r>
      <w:r w:rsidR="00653961" w:rsidRPr="009D7DC4">
        <w:rPr>
          <w:rFonts w:ascii="Times New Roman" w:hAnsi="Times New Roman" w:cs="Times New Roman"/>
          <w:noProof/>
          <w:sz w:val="28"/>
          <w:szCs w:val="28"/>
          <w:lang w:val="uk-UA"/>
        </w:rPr>
        <w:t xml:space="preserve"> серед яких виділяється поколінн.</w:t>
      </w:r>
      <w:r w:rsidRPr="009D7DC4">
        <w:rPr>
          <w:rFonts w:ascii="Times New Roman" w:hAnsi="Times New Roman" w:cs="Times New Roman"/>
          <w:noProof/>
          <w:sz w:val="28"/>
          <w:szCs w:val="28"/>
          <w:lang w:val="uk-UA"/>
        </w:rPr>
        <w:t xml:space="preserve">   Перше покоління ТНК (з періоду</w:t>
      </w:r>
      <w:r w:rsidR="00653961" w:rsidRPr="009D7DC4">
        <w:rPr>
          <w:rFonts w:ascii="Times New Roman" w:hAnsi="Times New Roman" w:cs="Times New Roman"/>
          <w:noProof/>
          <w:sz w:val="28"/>
          <w:szCs w:val="28"/>
          <w:lang w:val="uk-UA"/>
        </w:rPr>
        <w:t xml:space="preserve"> їх зародження в кінці XIX ст. д</w:t>
      </w:r>
      <w:r w:rsidRPr="009D7DC4">
        <w:rPr>
          <w:rFonts w:ascii="Times New Roman" w:hAnsi="Times New Roman" w:cs="Times New Roman"/>
          <w:noProof/>
          <w:sz w:val="28"/>
          <w:szCs w:val="28"/>
          <w:lang w:val="uk-UA"/>
        </w:rPr>
        <w:t>о початку Першої світової</w:t>
      </w:r>
      <w:r w:rsidR="00653961" w:rsidRPr="009D7DC4">
        <w:rPr>
          <w:rFonts w:ascii="Times New Roman" w:hAnsi="Times New Roman" w:cs="Times New Roman"/>
          <w:noProof/>
          <w:sz w:val="28"/>
          <w:szCs w:val="28"/>
          <w:lang w:val="uk-UA"/>
        </w:rPr>
        <w:t xml:space="preserve"> війни 1914-1918 рр..) здійснювало  в основному розробку</w:t>
      </w:r>
      <w:r w:rsidRPr="009D7DC4">
        <w:rPr>
          <w:rFonts w:ascii="Times New Roman" w:hAnsi="Times New Roman" w:cs="Times New Roman"/>
          <w:noProof/>
          <w:sz w:val="28"/>
          <w:szCs w:val="28"/>
          <w:lang w:val="uk-UA"/>
        </w:rPr>
        <w:t xml:space="preserve"> та видобут</w:t>
      </w:r>
      <w:r w:rsidR="00653961" w:rsidRPr="009D7DC4">
        <w:rPr>
          <w:rFonts w:ascii="Times New Roman" w:hAnsi="Times New Roman" w:cs="Times New Roman"/>
          <w:noProof/>
          <w:sz w:val="28"/>
          <w:szCs w:val="28"/>
          <w:lang w:val="uk-UA"/>
        </w:rPr>
        <w:t>ок</w:t>
      </w:r>
      <w:r w:rsidRPr="009D7DC4">
        <w:rPr>
          <w:rFonts w:ascii="Times New Roman" w:hAnsi="Times New Roman" w:cs="Times New Roman"/>
          <w:noProof/>
          <w:sz w:val="28"/>
          <w:szCs w:val="28"/>
          <w:lang w:val="uk-UA"/>
        </w:rPr>
        <w:t xml:space="preserve"> сировинних ресурсів у колоніальних країнах Азії, Африки, Латинської Америки, а також їх переробкою в країнах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власників колоній. За формою ці ТНК представляли собою картелі і синдикати.</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Друге покоління ТНК розвивалося в період між двома світо</w:t>
      </w:r>
      <w:r w:rsidR="00602D31" w:rsidRPr="009D7DC4">
        <w:rPr>
          <w:rFonts w:ascii="Times New Roman" w:hAnsi="Times New Roman" w:cs="Times New Roman"/>
          <w:noProof/>
          <w:sz w:val="28"/>
          <w:szCs w:val="28"/>
          <w:lang w:val="uk-UA"/>
        </w:rPr>
        <w:t xml:space="preserve">вими війнами (1918-1939 рр..) і займалося </w:t>
      </w:r>
      <w:r w:rsidRPr="009D7DC4">
        <w:rPr>
          <w:rFonts w:ascii="Times New Roman" w:hAnsi="Times New Roman" w:cs="Times New Roman"/>
          <w:noProof/>
          <w:sz w:val="28"/>
          <w:szCs w:val="28"/>
          <w:lang w:val="uk-UA"/>
        </w:rPr>
        <w:t xml:space="preserve"> найбільш прибутковим виробництвом озброєнь і військової техніки для задоволення військових потреб провідних країн Європи, Америки та Японії. Ці ТНК формувалися у вигляді трестів, які залучають до своєї структури шляхом злиття і поглинань національні фірми і підприємства, створюючи таким чином міжнародні корпорації для більш ефективного ведення міжнародного бізнесу. </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    Третє покоління ТНК почало складатися після закінчення Другої світової війни (1945 р.) і особливо після розпаду всіх імперій і їх колоніальної системи (1950-1960 рр.). ТНК третього покоління були генераторами і поширювачами наук</w:t>
      </w:r>
      <w:r w:rsidR="00602D31" w:rsidRPr="009D7DC4">
        <w:rPr>
          <w:rFonts w:ascii="Times New Roman" w:hAnsi="Times New Roman" w:cs="Times New Roman"/>
          <w:noProof/>
          <w:sz w:val="28"/>
          <w:szCs w:val="28"/>
          <w:lang w:val="uk-UA"/>
        </w:rPr>
        <w:t xml:space="preserve">ово-технічних досягнень в сфері </w:t>
      </w:r>
      <w:r w:rsidRPr="009D7DC4">
        <w:rPr>
          <w:rFonts w:ascii="Times New Roman" w:hAnsi="Times New Roman" w:cs="Times New Roman"/>
          <w:noProof/>
          <w:sz w:val="28"/>
          <w:szCs w:val="28"/>
          <w:lang w:val="uk-UA"/>
        </w:rPr>
        <w:t xml:space="preserve"> новітніх галузей науки і промисловості (атомна енергія, електроніка, космос, приладобудування та ін.) Основними формами їх організації стали концерни та конгломерати, які об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єднуються часом в стратегічні альянси для зміцнення своїх позицій в гострій конкурентній боротьбі за ринки збуту своєї продукції.</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Четверте покоління ТНК поступово стало формуватися в 1970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1980 рр.. в умовах розвитку прискореного науково-технічного прогресу і світогосподарських зв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язків під впливом зростаючої конкуренції на світовому ринку. Саме в цей період прискорився процес злиттів і поглинань, які сприяли концентрації капіталу і виробництва у ТНК, найбільш успішно розвивають великий міжнародний бізнес.</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яте покоління ТНК з</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являється і починає цілеспрямовано розвиватися на початку XXI ст. в умовах прискорюваних процесів регіональної економічної інтеграції. Світові інтеграційні тенденції і поява єдиних економічних просторів в окремих регіонах відкривають широкі можливості для ведення ТНК міжнародного бізнесу на всіх континентах. Б</w:t>
      </w:r>
      <w:r w:rsidR="00F41656" w:rsidRPr="009D7DC4">
        <w:rPr>
          <w:rFonts w:ascii="Times New Roman" w:hAnsi="Times New Roman" w:cs="Times New Roman"/>
          <w:noProof/>
          <w:sz w:val="28"/>
          <w:szCs w:val="28"/>
          <w:lang w:val="uk-UA"/>
        </w:rPr>
        <w:t>езперервно ростуть і постійно по</w:t>
      </w:r>
      <w:r w:rsidRPr="009D7DC4">
        <w:rPr>
          <w:rFonts w:ascii="Times New Roman" w:hAnsi="Times New Roman" w:cs="Times New Roman"/>
          <w:noProof/>
          <w:sz w:val="28"/>
          <w:szCs w:val="28"/>
          <w:lang w:val="uk-UA"/>
        </w:rPr>
        <w:t>глиблюються торгово-економічні, фінансово-валютні, науково-технічні і виробничі зв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язки між сучасними ТНК</w:t>
      </w:r>
      <w:r w:rsidR="00F41656" w:rsidRPr="009D7DC4">
        <w:rPr>
          <w:rFonts w:ascii="Times New Roman" w:hAnsi="Times New Roman" w:cs="Times New Roman"/>
          <w:noProof/>
          <w:sz w:val="28"/>
          <w:szCs w:val="28"/>
          <w:lang w:val="uk-UA"/>
        </w:rPr>
        <w:t xml:space="preserve">, що  дозволяє  стверджувати </w:t>
      </w:r>
      <w:r w:rsidRPr="009D7DC4">
        <w:rPr>
          <w:rFonts w:ascii="Times New Roman" w:hAnsi="Times New Roman" w:cs="Times New Roman"/>
          <w:noProof/>
          <w:sz w:val="28"/>
          <w:szCs w:val="28"/>
          <w:lang w:val="uk-UA"/>
        </w:rPr>
        <w:t xml:space="preserve"> про глобальний характер їхнього бізнесу. Для ТНК нового покоління властива опора на сучасну науку і інноваційний бізнес, що робить їх головними генераторами наукових ідей і концепцій.</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При утворенні корпорацій у різних країнах вирішальну роль грали різні фактори: у США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фінансовий капітал, в Японії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взаємне володіння акціями, а також наявність власних інформаційних, торгових, фінансових, транспортних засобів, в Південній Кореї і Японії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координація та підтримка держави. У сучасних умовах переважним типом об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єднань стали багатогалузеві міжнародні концерни. Однією з причин цього є обмеженість </w:t>
      </w:r>
      <w:r w:rsidR="00F41656" w:rsidRPr="009D7DC4">
        <w:rPr>
          <w:rFonts w:ascii="Times New Roman" w:hAnsi="Times New Roman" w:cs="Times New Roman"/>
          <w:noProof/>
          <w:sz w:val="28"/>
          <w:szCs w:val="28"/>
          <w:lang w:val="uk-UA"/>
        </w:rPr>
        <w:lastRenderedPageBreak/>
        <w:t xml:space="preserve">традиційних ринків на фоні </w:t>
      </w:r>
      <w:r w:rsidRPr="009D7DC4">
        <w:rPr>
          <w:rFonts w:ascii="Times New Roman" w:hAnsi="Times New Roman" w:cs="Times New Roman"/>
          <w:noProof/>
          <w:sz w:val="28"/>
          <w:szCs w:val="28"/>
          <w:lang w:val="uk-UA"/>
        </w:rPr>
        <w:t>потреби акціонерів і менеджменту в постійному зростанні корпорацій.</w:t>
      </w:r>
    </w:p>
    <w:p w:rsidR="00625961" w:rsidRPr="009D7DC4" w:rsidRDefault="00625961" w:rsidP="002A32E4">
      <w:pPr>
        <w:tabs>
          <w:tab w:val="left" w:pos="3225"/>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3.Конкурентні переваги ТНК</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Головною причиною такого стрімкого розвитку ТНК в другій половині XX ст. безсумнівно, є висока ефективність їх діяльності в порівнянні з компаніями, що діють</w:t>
      </w:r>
      <w:r w:rsidR="00AC620A" w:rsidRPr="009D7DC4">
        <w:rPr>
          <w:rFonts w:ascii="Times New Roman" w:hAnsi="Times New Roman" w:cs="Times New Roman"/>
          <w:noProof/>
          <w:sz w:val="28"/>
          <w:szCs w:val="28"/>
          <w:lang w:val="uk-UA"/>
        </w:rPr>
        <w:t xml:space="preserve"> лише в одній країні. О</w:t>
      </w:r>
      <w:r w:rsidRPr="009D7DC4">
        <w:rPr>
          <w:rFonts w:ascii="Times New Roman" w:hAnsi="Times New Roman" w:cs="Times New Roman"/>
          <w:noProof/>
          <w:sz w:val="28"/>
          <w:szCs w:val="28"/>
          <w:lang w:val="uk-UA"/>
        </w:rPr>
        <w:t>сновні конкурен</w:t>
      </w:r>
      <w:r w:rsidR="00AC620A" w:rsidRPr="009D7DC4">
        <w:rPr>
          <w:rFonts w:ascii="Times New Roman" w:hAnsi="Times New Roman" w:cs="Times New Roman"/>
          <w:noProof/>
          <w:sz w:val="28"/>
          <w:szCs w:val="28"/>
          <w:lang w:val="uk-UA"/>
        </w:rPr>
        <w:t xml:space="preserve">тні переваги, які є основою </w:t>
      </w:r>
      <w:r w:rsidRPr="009D7DC4">
        <w:rPr>
          <w:rFonts w:ascii="Times New Roman" w:hAnsi="Times New Roman" w:cs="Times New Roman"/>
          <w:noProof/>
          <w:sz w:val="28"/>
          <w:szCs w:val="28"/>
          <w:lang w:val="uk-UA"/>
        </w:rPr>
        <w:t xml:space="preserve"> ефективності</w:t>
      </w:r>
      <w:r w:rsidR="00AC620A" w:rsidRPr="009D7DC4">
        <w:rPr>
          <w:rFonts w:ascii="Times New Roman" w:hAnsi="Times New Roman" w:cs="Times New Roman"/>
          <w:noProof/>
          <w:sz w:val="28"/>
          <w:szCs w:val="28"/>
          <w:lang w:val="uk-UA"/>
        </w:rPr>
        <w:t xml:space="preserve"> функціонування</w:t>
      </w:r>
      <w:r w:rsidRPr="009D7DC4">
        <w:rPr>
          <w:rFonts w:ascii="Times New Roman" w:hAnsi="Times New Roman" w:cs="Times New Roman"/>
          <w:noProof/>
          <w:sz w:val="28"/>
          <w:szCs w:val="28"/>
          <w:lang w:val="uk-UA"/>
        </w:rPr>
        <w:t xml:space="preserve"> ТНК:</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Переваги володіння і доступу до природних ресурсів, капіталу та результатів науково-дослідних і дослідно-конструкторських робіт (НДДКР) по всьому світу;</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Горизонтальна диверсифікація в різні галузі або вертикальна інтеграція по технологічному принципу в рамках однієї галузі, що забезпечують у тому і в іншому випадках економічну</w:t>
      </w:r>
      <w:r w:rsidR="005954F1"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стабільність і фінансову стійкість ТНК;</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Можливість вибору при розміщенні підприємств компанії в різних країнах з урахуванням розмірів їх національних ринків, темпів економічного зростання, цін, доступності економічних ресурсів, а також політичної стабільності;</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Низька вартість фінансових ресурсів завдяки більш широким можливостям їх залучення;</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Економія на масштабах підприємства;</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Надання можливості використовувати в інтересах ТНК державну зовнішньоекономічну політику в різних країнах;</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Можливість за рахунок прямих інвестицій долати різні бар</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єри на шляху впровадження своїх товарів на ринок тієї або іншої країни за рахунок експорту;</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Безперервна інформованість про кон</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юнктуру товарних, валютних і фінансових ринків у різних країнах, що дозволяє оперативно спрямовувати потоки капіталів у ті країни, де складаються сприятливі умови для отримання максимального прибутку;</w:t>
      </w:r>
    </w:p>
    <w:p w:rsidR="00625961" w:rsidRPr="009D7DC4" w:rsidRDefault="00625961" w:rsidP="002A32E4">
      <w:pPr>
        <w:pStyle w:val="a7"/>
        <w:tabs>
          <w:tab w:val="left" w:pos="3225"/>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Доступ до кваліфікованих кадрів і багаті можливості по їх селекції.</w:t>
      </w:r>
    </w:p>
    <w:p w:rsidR="00625961" w:rsidRPr="009D7DC4" w:rsidRDefault="004851C1" w:rsidP="004851C1">
      <w:pPr>
        <w:spacing w:line="360" w:lineRule="auto"/>
        <w:ind w:right="2"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lang w:val="ru-RU" w:eastAsia="ru-RU"/>
        </w:rPr>
        <w:lastRenderedPageBreak/>
        <w:drawing>
          <wp:inline distT="0" distB="0" distL="0" distR="0">
            <wp:extent cx="571500" cy="571500"/>
            <wp:effectExtent l="0" t="0" r="0" b="0"/>
            <wp:docPr id="13" name="Рисунок 9"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ИЧКА\imgpreview (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inline>
        </w:drawing>
      </w:r>
      <w:r w:rsidRPr="009D7DC4">
        <w:rPr>
          <w:rStyle w:val="1012pt"/>
          <w:rFonts w:eastAsia="Courier New"/>
          <w:b w:val="0"/>
          <w:noProof/>
          <w:color w:val="auto"/>
          <w:sz w:val="28"/>
          <w:szCs w:val="28"/>
        </w:rPr>
        <w:t xml:space="preserve"> Наведіть приклад функціонування ТНК</w:t>
      </w:r>
    </w:p>
    <w:p w:rsidR="00625961" w:rsidRPr="009D7DC4" w:rsidRDefault="004851C1" w:rsidP="004851C1">
      <w:pPr>
        <w:spacing w:line="360" w:lineRule="auto"/>
        <w:ind w:right="2"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lang w:val="ru-RU" w:eastAsia="ru-RU"/>
        </w:rPr>
        <w:drawing>
          <wp:inline distT="0" distB="0" distL="0" distR="0">
            <wp:extent cx="466725" cy="466725"/>
            <wp:effectExtent l="0" t="0" r="0" b="0"/>
            <wp:docPr id="14" name="Рисунок 10"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ТОДИЧКА\imgpreview.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inline>
        </w:drawing>
      </w:r>
      <w:r w:rsidRPr="009D7DC4">
        <w:rPr>
          <w:rStyle w:val="1012pt"/>
          <w:rFonts w:eastAsia="Courier New"/>
          <w:b w:val="0"/>
          <w:noProof/>
          <w:color w:val="auto"/>
          <w:sz w:val="28"/>
          <w:szCs w:val="28"/>
        </w:rPr>
        <w:t xml:space="preserve">     Надайте пропозицію щодо утворення ТНК</w:t>
      </w:r>
    </w:p>
    <w:p w:rsidR="009E0519" w:rsidRPr="009D7DC4" w:rsidRDefault="009E0519" w:rsidP="004851C1">
      <w:pPr>
        <w:spacing w:line="360" w:lineRule="auto"/>
        <w:ind w:right="2"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lang w:val="ru-RU" w:eastAsia="ru-RU"/>
        </w:rPr>
        <w:drawing>
          <wp:inline distT="0" distB="0" distL="0" distR="0">
            <wp:extent cx="571500" cy="571500"/>
            <wp:effectExtent l="0" t="0" r="0" b="0"/>
            <wp:docPr id="61" name="Рисунок 9"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ИЧКА\imgpreview (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inline>
        </w:drawing>
      </w:r>
      <w:r w:rsidRPr="009D7DC4">
        <w:rPr>
          <w:rStyle w:val="1012pt"/>
          <w:rFonts w:eastAsia="Courier New"/>
          <w:b w:val="0"/>
          <w:noProof/>
          <w:color w:val="auto"/>
          <w:sz w:val="28"/>
          <w:szCs w:val="28"/>
        </w:rPr>
        <w:t xml:space="preserve"> У додатку</w:t>
      </w:r>
      <w:r w:rsidR="009A1D3D" w:rsidRPr="009D7DC4">
        <w:rPr>
          <w:rStyle w:val="1012pt"/>
          <w:rFonts w:eastAsia="Courier New"/>
          <w:b w:val="0"/>
          <w:noProof/>
          <w:color w:val="auto"/>
          <w:sz w:val="28"/>
          <w:szCs w:val="28"/>
        </w:rPr>
        <w:t xml:space="preserve"> Ж</w:t>
      </w:r>
      <w:r w:rsidRPr="009D7DC4">
        <w:rPr>
          <w:rStyle w:val="1012pt"/>
          <w:rFonts w:eastAsia="Courier New"/>
          <w:b w:val="0"/>
          <w:noProof/>
          <w:color w:val="auto"/>
          <w:sz w:val="28"/>
          <w:szCs w:val="28"/>
        </w:rPr>
        <w:t xml:space="preserve"> приведено логотипи </w:t>
      </w:r>
      <w:r w:rsidRPr="009D7DC4">
        <w:rPr>
          <w:rFonts w:ascii="Times New Roman" w:hAnsi="Times New Roman" w:cs="Times New Roman"/>
          <w:sz w:val="28"/>
          <w:szCs w:val="28"/>
        </w:rPr>
        <w:t xml:space="preserve">ТОП-10 </w:t>
      </w:r>
      <w:r w:rsidRPr="009D7DC4">
        <w:rPr>
          <w:rStyle w:val="1012pt"/>
          <w:rFonts w:eastAsia="Courier New"/>
          <w:b w:val="0"/>
          <w:noProof/>
          <w:color w:val="auto"/>
          <w:sz w:val="28"/>
          <w:szCs w:val="28"/>
        </w:rPr>
        <w:t>найбільших ТНК світу. Використовуючи логотип дайте назву компаній</w:t>
      </w:r>
      <w:r w:rsidR="009A1D3D" w:rsidRPr="009D7DC4">
        <w:rPr>
          <w:rStyle w:val="1012pt"/>
          <w:rFonts w:eastAsia="Courier New"/>
          <w:b w:val="0"/>
          <w:noProof/>
          <w:color w:val="auto"/>
          <w:sz w:val="28"/>
          <w:szCs w:val="28"/>
        </w:rPr>
        <w:t xml:space="preserve">, визначте напрям </w:t>
      </w:r>
      <w:r w:rsidR="00A108ED" w:rsidRPr="009D7DC4">
        <w:rPr>
          <w:rStyle w:val="1012pt"/>
          <w:rFonts w:eastAsia="Courier New"/>
          <w:b w:val="0"/>
          <w:noProof/>
          <w:color w:val="auto"/>
          <w:sz w:val="28"/>
          <w:szCs w:val="28"/>
        </w:rPr>
        <w:t xml:space="preserve">їх </w:t>
      </w:r>
      <w:r w:rsidR="009A1D3D" w:rsidRPr="009D7DC4">
        <w:rPr>
          <w:rStyle w:val="1012pt"/>
          <w:rFonts w:eastAsia="Courier New"/>
          <w:b w:val="0"/>
          <w:noProof/>
          <w:color w:val="auto"/>
          <w:sz w:val="28"/>
          <w:szCs w:val="28"/>
        </w:rPr>
        <w:t>діяльності</w:t>
      </w:r>
      <w:r w:rsidRPr="009D7DC4">
        <w:rPr>
          <w:rStyle w:val="1012pt"/>
          <w:rFonts w:eastAsia="Courier New"/>
          <w:b w:val="0"/>
          <w:noProof/>
          <w:color w:val="auto"/>
          <w:sz w:val="28"/>
          <w:szCs w:val="28"/>
        </w:rPr>
        <w:t xml:space="preserve">. </w:t>
      </w:r>
    </w:p>
    <w:p w:rsidR="00403126" w:rsidRPr="009D7DC4" w:rsidRDefault="00403126" w:rsidP="00403126">
      <w:pPr>
        <w:spacing w:line="360" w:lineRule="auto"/>
        <w:ind w:right="2"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lang w:val="ru-RU" w:eastAsia="ru-RU"/>
        </w:rPr>
        <w:drawing>
          <wp:inline distT="0" distB="0" distL="0" distR="0">
            <wp:extent cx="466725" cy="466725"/>
            <wp:effectExtent l="0" t="0" r="0" b="0"/>
            <wp:docPr id="70" name="Рисунок 10"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ТОДИЧКА\imgpreview.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inline>
        </w:drawing>
      </w:r>
      <w:r w:rsidRPr="009D7DC4">
        <w:rPr>
          <w:rStyle w:val="1012pt"/>
          <w:rFonts w:eastAsia="Courier New"/>
          <w:b w:val="0"/>
          <w:noProof/>
          <w:color w:val="auto"/>
          <w:sz w:val="28"/>
          <w:szCs w:val="28"/>
        </w:rPr>
        <w:t xml:space="preserve"> У додатку З  приведено логотипи </w:t>
      </w:r>
      <w:r w:rsidR="00A108ED" w:rsidRPr="009D7DC4">
        <w:rPr>
          <w:rStyle w:val="1012pt"/>
          <w:rFonts w:eastAsia="Courier New"/>
          <w:b w:val="0"/>
          <w:noProof/>
          <w:color w:val="auto"/>
          <w:sz w:val="28"/>
          <w:szCs w:val="28"/>
        </w:rPr>
        <w:t>діючих</w:t>
      </w:r>
      <w:r w:rsidRPr="009D7DC4">
        <w:rPr>
          <w:rStyle w:val="1012pt"/>
          <w:rFonts w:eastAsia="Courier New"/>
          <w:b w:val="0"/>
          <w:noProof/>
          <w:color w:val="auto"/>
          <w:sz w:val="28"/>
          <w:szCs w:val="28"/>
        </w:rPr>
        <w:t xml:space="preserve"> ТНК </w:t>
      </w:r>
      <w:r w:rsidR="00A108ED" w:rsidRPr="009D7DC4">
        <w:rPr>
          <w:rStyle w:val="1012pt"/>
          <w:rFonts w:eastAsia="Courier New"/>
          <w:b w:val="0"/>
          <w:noProof/>
          <w:color w:val="auto"/>
          <w:sz w:val="28"/>
          <w:szCs w:val="28"/>
        </w:rPr>
        <w:t>в Україні</w:t>
      </w:r>
      <w:r w:rsidRPr="009D7DC4">
        <w:rPr>
          <w:rStyle w:val="1012pt"/>
          <w:rFonts w:eastAsia="Courier New"/>
          <w:b w:val="0"/>
          <w:noProof/>
          <w:color w:val="auto"/>
          <w:sz w:val="28"/>
          <w:szCs w:val="28"/>
        </w:rPr>
        <w:t xml:space="preserve">. Використовуючи логотип дайте назву компаній, визначте напрям </w:t>
      </w:r>
      <w:r w:rsidR="00A108ED" w:rsidRPr="009D7DC4">
        <w:rPr>
          <w:rStyle w:val="1012pt"/>
          <w:rFonts w:eastAsia="Courier New"/>
          <w:b w:val="0"/>
          <w:noProof/>
          <w:color w:val="auto"/>
          <w:sz w:val="28"/>
          <w:szCs w:val="28"/>
        </w:rPr>
        <w:t xml:space="preserve">їх </w:t>
      </w:r>
      <w:r w:rsidRPr="009D7DC4">
        <w:rPr>
          <w:rStyle w:val="1012pt"/>
          <w:rFonts w:eastAsia="Courier New"/>
          <w:b w:val="0"/>
          <w:noProof/>
          <w:color w:val="auto"/>
          <w:sz w:val="28"/>
          <w:szCs w:val="28"/>
        </w:rPr>
        <w:t>діяльності</w:t>
      </w:r>
      <w:r w:rsidR="00485A6F" w:rsidRPr="009D7DC4">
        <w:rPr>
          <w:rStyle w:val="1012pt"/>
          <w:rFonts w:eastAsia="Courier New"/>
          <w:b w:val="0"/>
          <w:noProof/>
          <w:color w:val="auto"/>
          <w:sz w:val="28"/>
          <w:szCs w:val="28"/>
        </w:rPr>
        <w:t>, країну походження</w:t>
      </w:r>
      <w:r w:rsidRPr="009D7DC4">
        <w:rPr>
          <w:rStyle w:val="1012pt"/>
          <w:rFonts w:eastAsia="Courier New"/>
          <w:b w:val="0"/>
          <w:noProof/>
          <w:color w:val="auto"/>
          <w:sz w:val="28"/>
          <w:szCs w:val="28"/>
        </w:rPr>
        <w:t xml:space="preserve">. </w:t>
      </w:r>
    </w:p>
    <w:p w:rsidR="00F25575" w:rsidRPr="009D7DC4" w:rsidRDefault="00F25575" w:rsidP="00403126">
      <w:pPr>
        <w:spacing w:line="360" w:lineRule="auto"/>
        <w:ind w:right="2" w:firstLine="709"/>
        <w:jc w:val="both"/>
        <w:rPr>
          <w:rStyle w:val="1012pt"/>
          <w:rFonts w:eastAsia="Courier New"/>
          <w:b w:val="0"/>
          <w:noProof/>
          <w:color w:val="auto"/>
          <w:sz w:val="28"/>
          <w:szCs w:val="28"/>
        </w:rPr>
      </w:pPr>
    </w:p>
    <w:tbl>
      <w:tblPr>
        <w:tblStyle w:val="ae"/>
        <w:tblW w:w="9322" w:type="dxa"/>
        <w:tblLook w:val="04A0"/>
      </w:tblPr>
      <w:tblGrid>
        <w:gridCol w:w="3510"/>
        <w:gridCol w:w="5812"/>
      </w:tblGrid>
      <w:tr w:rsidR="0022314D" w:rsidRPr="009D7DC4" w:rsidTr="0022314D">
        <w:trPr>
          <w:trHeight w:val="3948"/>
        </w:trPr>
        <w:tc>
          <w:tcPr>
            <w:tcW w:w="3510" w:type="dxa"/>
            <w:tcBorders>
              <w:top w:val="nil"/>
              <w:left w:val="nil"/>
              <w:bottom w:val="nil"/>
              <w:right w:val="nil"/>
            </w:tcBorders>
          </w:tcPr>
          <w:p w:rsidR="0022314D" w:rsidRPr="009D7DC4" w:rsidRDefault="0022314D" w:rsidP="0022314D">
            <w:pPr>
              <w:tabs>
                <w:tab w:val="left" w:pos="6459"/>
              </w:tabs>
              <w:spacing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1788797" cy="1645920"/>
                  <wp:effectExtent l="19050" t="0" r="1903" b="0"/>
                  <wp:docPr id="228"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1815559" cy="1670544"/>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22314D" w:rsidRPr="009D7DC4" w:rsidRDefault="0022314D" w:rsidP="00FE0C6F">
            <w:pPr>
              <w:pStyle w:val="a7"/>
              <w:numPr>
                <w:ilvl w:val="0"/>
                <w:numId w:val="245"/>
              </w:numPr>
              <w:spacing w:line="360" w:lineRule="auto"/>
              <w:ind w:left="-108" w:right="2" w:firstLine="0"/>
              <w:jc w:val="both"/>
              <w:rPr>
                <w:rStyle w:val="1012pt"/>
                <w:rFonts w:eastAsiaTheme="minorHAnsi"/>
                <w:b w:val="0"/>
                <w:bCs w:val="0"/>
                <w:noProof/>
                <w:color w:val="auto"/>
                <w:sz w:val="28"/>
                <w:szCs w:val="28"/>
              </w:rPr>
            </w:pPr>
            <w:r w:rsidRPr="009D7DC4">
              <w:rPr>
                <w:rStyle w:val="1012pt"/>
                <w:rFonts w:eastAsia="Courier New"/>
                <w:b w:val="0"/>
                <w:noProof/>
                <w:color w:val="auto"/>
                <w:sz w:val="28"/>
                <w:szCs w:val="28"/>
              </w:rPr>
              <w:t>Всього у світі налічується 82 000 транснаціональних компаній, у яких 810 000 філій по всьому світу. Найбільше ТНК знаходиться в США (18%%), Великобританії (15%%), Франції (15%%), Німеччини (13%%) і Японії (9%% від загальної кількості). На долю інших країн світу доводиться решта 30 відсотків ТНК.</w:t>
            </w:r>
          </w:p>
          <w:p w:rsidR="0022314D" w:rsidRPr="009D7DC4" w:rsidRDefault="0022314D" w:rsidP="0022314D">
            <w:pPr>
              <w:pStyle w:val="a7"/>
              <w:spacing w:line="360" w:lineRule="auto"/>
              <w:ind w:left="-108" w:right="2"/>
              <w:jc w:val="both"/>
              <w:rPr>
                <w:rFonts w:ascii="Times New Roman" w:hAnsi="Times New Roman" w:cs="Times New Roman"/>
                <w:noProof/>
                <w:sz w:val="28"/>
                <w:szCs w:val="28"/>
                <w:lang w:val="uk-UA"/>
              </w:rPr>
            </w:pPr>
          </w:p>
        </w:tc>
      </w:tr>
    </w:tbl>
    <w:p w:rsidR="0004199A" w:rsidRPr="009D7DC4" w:rsidRDefault="0004199A" w:rsidP="00FE0C6F">
      <w:pPr>
        <w:pStyle w:val="a7"/>
        <w:numPr>
          <w:ilvl w:val="0"/>
          <w:numId w:val="245"/>
        </w:numPr>
        <w:spacing w:line="360" w:lineRule="auto"/>
        <w:ind w:right="2"/>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З топ 100 економік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52, це економіки транснаціональних компаній. Також на їх частку доводиться до п</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ятдесяти відсотків загальносвітової торгівлі. </w:t>
      </w:r>
    </w:p>
    <w:p w:rsidR="0005221C" w:rsidRPr="009D7DC4" w:rsidRDefault="0005221C" w:rsidP="0005221C">
      <w:pPr>
        <w:pStyle w:val="a7"/>
        <w:rPr>
          <w:rStyle w:val="1012pt"/>
          <w:rFonts w:eastAsia="Courier New"/>
          <w:b w:val="0"/>
          <w:noProof/>
          <w:color w:val="auto"/>
          <w:sz w:val="28"/>
          <w:szCs w:val="28"/>
        </w:rPr>
      </w:pPr>
    </w:p>
    <w:p w:rsidR="00625961" w:rsidRPr="009D7DC4" w:rsidRDefault="0004199A" w:rsidP="00FE0C6F">
      <w:pPr>
        <w:pStyle w:val="a7"/>
        <w:numPr>
          <w:ilvl w:val="0"/>
          <w:numId w:val="245"/>
        </w:numPr>
        <w:spacing w:line="360" w:lineRule="auto"/>
        <w:ind w:right="2"/>
        <w:jc w:val="both"/>
        <w:rPr>
          <w:rStyle w:val="1012pt"/>
          <w:rFonts w:eastAsia="Courier New"/>
          <w:b w:val="0"/>
          <w:noProof/>
          <w:color w:val="auto"/>
          <w:sz w:val="28"/>
          <w:szCs w:val="28"/>
        </w:rPr>
      </w:pPr>
      <w:r w:rsidRPr="009D7DC4">
        <w:rPr>
          <w:rStyle w:val="1012pt"/>
          <w:rFonts w:eastAsia="Courier New"/>
          <w:b w:val="0"/>
          <w:noProof/>
          <w:color w:val="auto"/>
          <w:sz w:val="28"/>
          <w:szCs w:val="28"/>
        </w:rPr>
        <w:t>Цікавим фактом є також і те, що з 750 000 видаваних щороку патентів 80 відсотків належать ТНК.</w:t>
      </w:r>
    </w:p>
    <w:p w:rsidR="00447EC5" w:rsidRPr="009D7DC4" w:rsidRDefault="00447EC5" w:rsidP="00447EC5">
      <w:pPr>
        <w:spacing w:line="360" w:lineRule="auto"/>
        <w:ind w:right="2" w:firstLine="709"/>
        <w:jc w:val="center"/>
        <w:rPr>
          <w:rStyle w:val="1012pt"/>
          <w:rFonts w:eastAsia="Courier New"/>
          <w:noProof/>
          <w:color w:val="auto"/>
          <w:sz w:val="28"/>
          <w:szCs w:val="28"/>
        </w:rPr>
      </w:pPr>
      <w:r w:rsidRPr="009D7DC4">
        <w:rPr>
          <w:rStyle w:val="1012pt"/>
          <w:rFonts w:eastAsia="Courier New"/>
          <w:noProof/>
          <w:color w:val="auto"/>
          <w:sz w:val="28"/>
          <w:szCs w:val="28"/>
        </w:rPr>
        <w:lastRenderedPageBreak/>
        <w:t>Питання для самоперевірки</w:t>
      </w:r>
      <w:r w:rsidR="00977668" w:rsidRPr="009D7DC4">
        <w:rPr>
          <w:rStyle w:val="1012pt"/>
          <w:rFonts w:eastAsia="Courier New"/>
          <w:noProof/>
          <w:color w:val="auto"/>
          <w:sz w:val="28"/>
          <w:szCs w:val="28"/>
        </w:rPr>
        <w:t>:</w:t>
      </w:r>
    </w:p>
    <w:p w:rsidR="00447EC5" w:rsidRPr="009D7DC4" w:rsidRDefault="00647642"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Обґрунтуйте</w:t>
      </w:r>
      <w:r w:rsidR="00447EC5" w:rsidRPr="009D7DC4">
        <w:rPr>
          <w:rStyle w:val="1012pt"/>
          <w:rFonts w:eastAsia="Courier New"/>
          <w:b w:val="0"/>
          <w:noProof/>
          <w:color w:val="auto"/>
          <w:sz w:val="28"/>
          <w:szCs w:val="28"/>
        </w:rPr>
        <w:t xml:space="preserve"> історико-економічний аспект формування міжнародного поділу праці.</w:t>
      </w:r>
    </w:p>
    <w:p w:rsidR="00447EC5" w:rsidRPr="009D7DC4" w:rsidRDefault="00647642"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Визначить</w:t>
      </w:r>
      <w:r w:rsidR="00447EC5" w:rsidRPr="009D7DC4">
        <w:rPr>
          <w:rStyle w:val="1012pt"/>
          <w:rFonts w:eastAsia="Courier New"/>
          <w:b w:val="0"/>
          <w:noProof/>
          <w:color w:val="auto"/>
          <w:sz w:val="28"/>
          <w:szCs w:val="28"/>
        </w:rPr>
        <w:t xml:space="preserve"> головні складові міжнародного поділу праці.</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Які є основні форми міжнародного виробничого співробітництва?</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Що виступає рушійною силою в розвитку міжнародного виробничого співробітництва?</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Охарактеризуйте міжнародне виробниче співробітництво у виробничих сферах.</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В чому проявляється економічна сутність міжнародного поділу праці?</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Визначте сучасні зрушення у міжнародному поділі праці.</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Дайте характеристику формам вивезення капіталу.</w:t>
      </w:r>
    </w:p>
    <w:p w:rsidR="00447EC5" w:rsidRPr="009D7DC4" w:rsidRDefault="00647642"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Обґрунтуйте</w:t>
      </w:r>
      <w:r w:rsidR="00447EC5" w:rsidRPr="009D7DC4">
        <w:rPr>
          <w:rStyle w:val="1012pt"/>
          <w:rFonts w:eastAsia="Courier New"/>
          <w:b w:val="0"/>
          <w:noProof/>
          <w:color w:val="auto"/>
          <w:sz w:val="28"/>
          <w:szCs w:val="28"/>
        </w:rPr>
        <w:t xml:space="preserve"> доцільність та необхідність здійснення соціально-економічної типології країн світу.</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Охарактеризуйте найбільш характерні групи країн у світовій економіці.</w:t>
      </w:r>
    </w:p>
    <w:p w:rsidR="00447EC5" w:rsidRPr="009D7DC4" w:rsidRDefault="00447EC5" w:rsidP="00FE0C6F">
      <w:pPr>
        <w:pStyle w:val="a7"/>
        <w:widowControl w:val="0"/>
        <w:numPr>
          <w:ilvl w:val="0"/>
          <w:numId w:val="40"/>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Визначте місце та роль України в міжнародному поділі праці.</w:t>
      </w:r>
    </w:p>
    <w:p w:rsidR="00447EC5" w:rsidRPr="009D7DC4" w:rsidRDefault="00447EC5">
      <w:pPr>
        <w:rPr>
          <w:rStyle w:val="1012pt"/>
          <w:rFonts w:eastAsia="Courier New"/>
          <w:noProof/>
          <w:color w:val="auto"/>
          <w:sz w:val="28"/>
          <w:szCs w:val="28"/>
        </w:rPr>
      </w:pPr>
      <w:r w:rsidRPr="009D7DC4">
        <w:rPr>
          <w:rStyle w:val="1012pt"/>
          <w:rFonts w:eastAsia="Courier New"/>
          <w:noProof/>
          <w:color w:val="auto"/>
          <w:sz w:val="28"/>
          <w:szCs w:val="28"/>
        </w:rPr>
        <w:br w:type="page"/>
      </w:r>
    </w:p>
    <w:p w:rsidR="00447EC5" w:rsidRPr="009D7DC4" w:rsidRDefault="00447EC5" w:rsidP="002A32E4">
      <w:pPr>
        <w:pStyle w:val="a7"/>
        <w:tabs>
          <w:tab w:val="left" w:pos="284"/>
        </w:tabs>
        <w:spacing w:after="0" w:line="360" w:lineRule="auto"/>
        <w:ind w:left="0"/>
        <w:jc w:val="center"/>
        <w:rPr>
          <w:rStyle w:val="1012pt"/>
          <w:rFonts w:eastAsiaTheme="minorEastAsia"/>
          <w:noProof/>
          <w:color w:val="auto"/>
          <w:sz w:val="28"/>
          <w:szCs w:val="28"/>
        </w:rPr>
      </w:pPr>
      <w:r w:rsidRPr="009D7DC4">
        <w:rPr>
          <w:rStyle w:val="1012pt"/>
          <w:rFonts w:eastAsiaTheme="minorEastAsia"/>
          <w:noProof/>
          <w:color w:val="auto"/>
          <w:sz w:val="28"/>
          <w:szCs w:val="28"/>
        </w:rPr>
        <w:lastRenderedPageBreak/>
        <w:t>Питання для самостійної роботи</w:t>
      </w:r>
    </w:p>
    <w:p w:rsidR="00447EC5" w:rsidRPr="009D7DC4" w:rsidRDefault="00977668" w:rsidP="002A32E4">
      <w:pPr>
        <w:pStyle w:val="a7"/>
        <w:spacing w:line="360" w:lineRule="auto"/>
        <w:ind w:left="1069" w:right="2"/>
        <w:jc w:val="center"/>
        <w:rPr>
          <w:rStyle w:val="1012pt"/>
          <w:rFonts w:eastAsia="Courier New"/>
          <w:noProof/>
          <w:color w:val="auto"/>
          <w:sz w:val="28"/>
          <w:szCs w:val="28"/>
        </w:rPr>
      </w:pPr>
      <w:r w:rsidRPr="009D7DC4">
        <w:rPr>
          <w:rStyle w:val="1012pt"/>
          <w:rFonts w:eastAsia="Courier New"/>
          <w:noProof/>
          <w:color w:val="auto"/>
          <w:sz w:val="28"/>
          <w:szCs w:val="28"/>
        </w:rPr>
        <w:t>(п</w:t>
      </w:r>
      <w:r w:rsidR="00447EC5" w:rsidRPr="009D7DC4">
        <w:rPr>
          <w:rStyle w:val="1012pt"/>
          <w:rFonts w:eastAsia="Courier New"/>
          <w:noProof/>
          <w:color w:val="auto"/>
          <w:sz w:val="28"/>
          <w:szCs w:val="28"/>
        </w:rPr>
        <w:t>ідгот</w:t>
      </w:r>
      <w:r w:rsidRPr="009D7DC4">
        <w:rPr>
          <w:rStyle w:val="1012pt"/>
          <w:rFonts w:eastAsia="Courier New"/>
          <w:noProof/>
          <w:color w:val="auto"/>
          <w:sz w:val="28"/>
          <w:szCs w:val="28"/>
        </w:rPr>
        <w:t>о</w:t>
      </w:r>
      <w:r w:rsidR="00447EC5" w:rsidRPr="009D7DC4">
        <w:rPr>
          <w:rStyle w:val="1012pt"/>
          <w:rFonts w:eastAsia="Courier New"/>
          <w:noProof/>
          <w:color w:val="auto"/>
          <w:sz w:val="28"/>
          <w:szCs w:val="28"/>
        </w:rPr>
        <w:t>в</w:t>
      </w:r>
      <w:r w:rsidRPr="009D7DC4">
        <w:rPr>
          <w:rStyle w:val="1012pt"/>
          <w:rFonts w:eastAsia="Courier New"/>
          <w:noProof/>
          <w:color w:val="auto"/>
          <w:sz w:val="28"/>
          <w:szCs w:val="28"/>
        </w:rPr>
        <w:t>ка</w:t>
      </w:r>
      <w:r w:rsidR="00447EC5" w:rsidRPr="009D7DC4">
        <w:rPr>
          <w:rStyle w:val="1012pt"/>
          <w:rFonts w:eastAsia="Courier New"/>
          <w:noProof/>
          <w:color w:val="auto"/>
          <w:sz w:val="28"/>
          <w:szCs w:val="28"/>
        </w:rPr>
        <w:t xml:space="preserve"> реферат</w:t>
      </w:r>
      <w:r w:rsidRPr="009D7DC4">
        <w:rPr>
          <w:rStyle w:val="1012pt"/>
          <w:rFonts w:eastAsia="Courier New"/>
          <w:noProof/>
          <w:color w:val="auto"/>
          <w:sz w:val="28"/>
          <w:szCs w:val="28"/>
        </w:rPr>
        <w:t>у</w:t>
      </w:r>
      <w:r w:rsidR="00447EC5" w:rsidRPr="009D7DC4">
        <w:rPr>
          <w:rStyle w:val="1012pt"/>
          <w:rFonts w:eastAsia="Courier New"/>
          <w:noProof/>
          <w:color w:val="auto"/>
          <w:sz w:val="28"/>
          <w:szCs w:val="28"/>
        </w:rPr>
        <w:t xml:space="preserve"> за темою та </w:t>
      </w:r>
      <w:r w:rsidRPr="009D7DC4">
        <w:rPr>
          <w:rStyle w:val="1012pt"/>
          <w:rFonts w:eastAsia="Courier New"/>
          <w:noProof/>
          <w:color w:val="auto"/>
          <w:sz w:val="28"/>
          <w:szCs w:val="28"/>
        </w:rPr>
        <w:t>його захист)</w:t>
      </w:r>
      <w:r w:rsidR="00447EC5" w:rsidRPr="009D7DC4">
        <w:rPr>
          <w:rStyle w:val="1012pt"/>
          <w:rFonts w:eastAsia="Courier New"/>
          <w:noProof/>
          <w:color w:val="auto"/>
          <w:sz w:val="28"/>
          <w:szCs w:val="28"/>
        </w:rPr>
        <w:t>:</w:t>
      </w:r>
    </w:p>
    <w:p w:rsidR="002A32E4" w:rsidRPr="009D7DC4" w:rsidRDefault="002A32E4" w:rsidP="002A32E4">
      <w:pPr>
        <w:pStyle w:val="a7"/>
        <w:spacing w:line="360" w:lineRule="auto"/>
        <w:ind w:left="1069" w:right="2"/>
        <w:jc w:val="center"/>
        <w:rPr>
          <w:rStyle w:val="1012pt"/>
          <w:rFonts w:eastAsia="Courier New"/>
          <w:b w:val="0"/>
          <w:noProof/>
          <w:color w:val="auto"/>
          <w:sz w:val="28"/>
          <w:szCs w:val="28"/>
        </w:rPr>
      </w:pP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Міжнародний поділ праці та його форми.</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Економічні показники рівня міжнародної спеціалізації.</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Практична реалізація міжнародної кооперації (на прикладі 2-3 фірм або підприємств).</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Практична реалізація міжнародної спеціалізації (на прикладі 2-3 фірм або підприємств).</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Сучасні тенденції розвитку міжнародного поділу праці.</w:t>
      </w:r>
    </w:p>
    <w:p w:rsidR="00447EC5" w:rsidRPr="009D7DC4" w:rsidRDefault="0005221C"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Україна</w:t>
      </w:r>
      <w:r w:rsidR="00447EC5" w:rsidRPr="009D7DC4">
        <w:rPr>
          <w:rStyle w:val="1012pt"/>
          <w:rFonts w:eastAsia="Courier New"/>
          <w:b w:val="0"/>
          <w:noProof/>
          <w:color w:val="auto"/>
          <w:sz w:val="28"/>
          <w:szCs w:val="28"/>
        </w:rPr>
        <w:t xml:space="preserve"> – учасник міжнародного поділу праці.</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Підприємства Миколаївської області у системі міжнародного поділу праці.</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Тенденції розвитку економічно розвинутих країн світу.</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Роль транснаціональних корпорацій в економічному розвитку країн світу.</w:t>
      </w:r>
    </w:p>
    <w:p w:rsidR="00447EC5" w:rsidRPr="009D7DC4" w:rsidRDefault="00447EC5" w:rsidP="00FE0C6F">
      <w:pPr>
        <w:pStyle w:val="a7"/>
        <w:widowControl w:val="0"/>
        <w:numPr>
          <w:ilvl w:val="0"/>
          <w:numId w:val="41"/>
        </w:numPr>
        <w:spacing w:after="0" w:line="360" w:lineRule="auto"/>
        <w:ind w:right="2"/>
        <w:contextualSpacing w:val="0"/>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 Провідні підприємства України у міжнародному поділі праці.</w:t>
      </w:r>
    </w:p>
    <w:p w:rsidR="00085772" w:rsidRPr="009D7DC4" w:rsidRDefault="00085772">
      <w:pP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type="page"/>
      </w:r>
    </w:p>
    <w:tbl>
      <w:tblPr>
        <w:tblStyle w:val="ae"/>
        <w:tblW w:w="0" w:type="auto"/>
        <w:tblLayout w:type="fixed"/>
        <w:tblLook w:val="04A0"/>
      </w:tblPr>
      <w:tblGrid>
        <w:gridCol w:w="3510"/>
        <w:gridCol w:w="5515"/>
      </w:tblGrid>
      <w:tr w:rsidR="00746365" w:rsidRPr="009D7DC4" w:rsidTr="00D975DD">
        <w:tc>
          <w:tcPr>
            <w:tcW w:w="3510" w:type="dxa"/>
            <w:tcBorders>
              <w:top w:val="nil"/>
              <w:left w:val="nil"/>
              <w:bottom w:val="nil"/>
              <w:right w:val="nil"/>
            </w:tcBorders>
          </w:tcPr>
          <w:p w:rsidR="00746365" w:rsidRPr="009D7DC4" w:rsidRDefault="00746365" w:rsidP="00D975DD">
            <w:pPr>
              <w:pStyle w:val="a7"/>
              <w:tabs>
                <w:tab w:val="left" w:pos="284"/>
              </w:tabs>
              <w:spacing w:line="360" w:lineRule="auto"/>
              <w:ind w:left="0"/>
              <w:jc w:val="center"/>
              <w:rPr>
                <w:rStyle w:val="1012pt"/>
                <w:rFonts w:eastAsiaTheme="minorEastAsia"/>
                <w:noProof/>
                <w:color w:val="auto"/>
              </w:rPr>
            </w:pPr>
            <w:r w:rsidRPr="009D7DC4">
              <w:rPr>
                <w:noProof/>
                <w:lang w:eastAsia="ru-RU"/>
              </w:rPr>
              <w:lastRenderedPageBreak/>
              <w:drawing>
                <wp:inline distT="0" distB="0" distL="0" distR="0">
                  <wp:extent cx="2410641" cy="2123259"/>
                  <wp:effectExtent l="19050" t="0" r="8709" b="0"/>
                  <wp:docPr id="236" name="Рисунок 10" descr="http://editor.inhost.com.ua/storage/MANLab/onto/sostavlenie_tehnicheskogo_zadanija_pri_podgotovke_jelektronnogo_aukciona_clause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itor.inhost.com.ua/storage/MANLab/onto/sostavlenie_tehnicheskogo_zadanija_pri_podgotovke_jelektronnogo_aukciona_clause_original.jpg"/>
                          <pic:cNvPicPr>
                            <a:picLocks noChangeAspect="1" noChangeArrowheads="1"/>
                          </pic:cNvPicPr>
                        </pic:nvPicPr>
                        <pic:blipFill>
                          <a:blip r:embed="rId39" cstate="print"/>
                          <a:srcRect/>
                          <a:stretch>
                            <a:fillRect/>
                          </a:stretch>
                        </pic:blipFill>
                        <pic:spPr bwMode="auto">
                          <a:xfrm>
                            <a:off x="0" y="0"/>
                            <a:ext cx="2413073" cy="2125401"/>
                          </a:xfrm>
                          <a:prstGeom prst="rect">
                            <a:avLst/>
                          </a:prstGeom>
                          <a:noFill/>
                          <a:ln w="9525">
                            <a:noFill/>
                            <a:miter lim="800000"/>
                            <a:headEnd/>
                            <a:tailEnd/>
                          </a:ln>
                        </pic:spPr>
                      </pic:pic>
                    </a:graphicData>
                  </a:graphic>
                </wp:inline>
              </w:drawing>
            </w:r>
          </w:p>
        </w:tc>
        <w:tc>
          <w:tcPr>
            <w:tcW w:w="5515" w:type="dxa"/>
            <w:tcBorders>
              <w:top w:val="nil"/>
              <w:left w:val="nil"/>
              <w:bottom w:val="nil"/>
              <w:right w:val="nil"/>
            </w:tcBorders>
            <w:vAlign w:val="center"/>
          </w:tcPr>
          <w:p w:rsidR="00746365" w:rsidRPr="009D7DC4" w:rsidRDefault="00746365" w:rsidP="00D975DD">
            <w:pPr>
              <w:pStyle w:val="a7"/>
              <w:tabs>
                <w:tab w:val="left" w:pos="284"/>
              </w:tabs>
              <w:spacing w:line="360" w:lineRule="auto"/>
              <w:ind w:left="0"/>
              <w:jc w:val="center"/>
              <w:rPr>
                <w:rStyle w:val="1012pt"/>
                <w:rFonts w:eastAsiaTheme="minorEastAsia"/>
                <w:noProof/>
                <w:color w:val="auto"/>
                <w:sz w:val="28"/>
                <w:szCs w:val="28"/>
              </w:rPr>
            </w:pPr>
            <w:r w:rsidRPr="009D7DC4">
              <w:rPr>
                <w:rStyle w:val="1012pt"/>
                <w:rFonts w:eastAsiaTheme="minorEastAsia"/>
                <w:noProof/>
                <w:color w:val="auto"/>
                <w:sz w:val="28"/>
                <w:szCs w:val="28"/>
              </w:rPr>
              <w:t>ТЕСТОВІ ЗАВДАННЯ</w:t>
            </w:r>
          </w:p>
          <w:p w:rsidR="00746365" w:rsidRPr="009D7DC4" w:rsidRDefault="00746365" w:rsidP="00D975DD">
            <w:pPr>
              <w:pStyle w:val="a7"/>
              <w:tabs>
                <w:tab w:val="left" w:pos="284"/>
              </w:tabs>
              <w:spacing w:line="360" w:lineRule="auto"/>
              <w:ind w:left="0"/>
              <w:jc w:val="center"/>
              <w:rPr>
                <w:rStyle w:val="1012pt"/>
                <w:rFonts w:eastAsiaTheme="minorEastAsia"/>
                <w:noProof/>
                <w:color w:val="auto"/>
              </w:rPr>
            </w:pPr>
          </w:p>
        </w:tc>
      </w:tr>
    </w:tbl>
    <w:p w:rsidR="00746365" w:rsidRPr="009D7DC4" w:rsidRDefault="00746365" w:rsidP="00746365">
      <w:pPr>
        <w:pStyle w:val="a7"/>
        <w:tabs>
          <w:tab w:val="left" w:pos="284"/>
        </w:tabs>
        <w:spacing w:after="0" w:line="360" w:lineRule="auto"/>
        <w:ind w:left="709"/>
        <w:rPr>
          <w:rStyle w:val="1012pt"/>
          <w:rFonts w:eastAsiaTheme="minorEastAsia"/>
          <w:b w:val="0"/>
          <w:noProof/>
          <w:color w:val="auto"/>
          <w:sz w:val="28"/>
          <w:szCs w:val="28"/>
        </w:rPr>
      </w:pPr>
    </w:p>
    <w:p w:rsidR="009F3128" w:rsidRPr="009D7DC4" w:rsidRDefault="009F3128" w:rsidP="00FE0C6F">
      <w:pPr>
        <w:pStyle w:val="a7"/>
        <w:numPr>
          <w:ilvl w:val="0"/>
          <w:numId w:val="54"/>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Процес відособлення різних видів трудової діяльності на міжнародному рівні, які взаємодіють і взаємодоповнюють один одного, складаючи об’єктивну основу міжнародного обміну товарами, послугами та результатами інших видів діяльності це</w:t>
      </w:r>
    </w:p>
    <w:p w:rsidR="009F3128" w:rsidRPr="009D7DC4" w:rsidRDefault="009F3128" w:rsidP="00FE0C6F">
      <w:pPr>
        <w:pStyle w:val="a7"/>
        <w:numPr>
          <w:ilvl w:val="0"/>
          <w:numId w:val="58"/>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міжнародна економіка;</w:t>
      </w:r>
    </w:p>
    <w:p w:rsidR="009F3128" w:rsidRPr="009D7DC4" w:rsidRDefault="009F3128" w:rsidP="00FE0C6F">
      <w:pPr>
        <w:pStyle w:val="a7"/>
        <w:numPr>
          <w:ilvl w:val="0"/>
          <w:numId w:val="58"/>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міжнародна економічна інтеграція;</w:t>
      </w:r>
    </w:p>
    <w:p w:rsidR="009F3128" w:rsidRPr="009D7DC4" w:rsidRDefault="009F3128" w:rsidP="00FE0C6F">
      <w:pPr>
        <w:pStyle w:val="a7"/>
        <w:numPr>
          <w:ilvl w:val="0"/>
          <w:numId w:val="58"/>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виробничо-інвестиційне співробітництво;</w:t>
      </w:r>
    </w:p>
    <w:p w:rsidR="009F3128" w:rsidRPr="009D7DC4" w:rsidRDefault="009F3128" w:rsidP="00FE0C6F">
      <w:pPr>
        <w:pStyle w:val="a7"/>
        <w:numPr>
          <w:ilvl w:val="0"/>
          <w:numId w:val="58"/>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міжнародний поділ праці</w:t>
      </w:r>
    </w:p>
    <w:p w:rsidR="009F3128" w:rsidRPr="009D7DC4" w:rsidRDefault="009F3128" w:rsidP="00FE0C6F">
      <w:pPr>
        <w:pStyle w:val="a7"/>
        <w:numPr>
          <w:ilvl w:val="0"/>
          <w:numId w:val="58"/>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міжнародна спеціалізація виробництва в світовому господарстві</w:t>
      </w:r>
    </w:p>
    <w:p w:rsidR="009F3128" w:rsidRPr="009D7DC4" w:rsidRDefault="009F3128" w:rsidP="004B769D">
      <w:pPr>
        <w:tabs>
          <w:tab w:val="left" w:pos="284"/>
        </w:tabs>
        <w:spacing w:after="0" w:line="360" w:lineRule="auto"/>
        <w:ind w:firstLine="709"/>
        <w:rPr>
          <w:rFonts w:ascii="Times New Roman" w:hAnsi="Times New Roman" w:cs="Times New Roman"/>
          <w:noProof/>
          <w:sz w:val="28"/>
          <w:szCs w:val="28"/>
          <w:lang w:val="uk-UA"/>
        </w:rPr>
      </w:pPr>
    </w:p>
    <w:p w:rsidR="009F3128" w:rsidRPr="009D7DC4" w:rsidRDefault="009F3128" w:rsidP="00FE0C6F">
      <w:pPr>
        <w:pStyle w:val="a7"/>
        <w:numPr>
          <w:ilvl w:val="0"/>
          <w:numId w:val="254"/>
        </w:numPr>
        <w:tabs>
          <w:tab w:val="left" w:pos="284"/>
        </w:tabs>
        <w:spacing w:after="0" w:line="360" w:lineRule="auto"/>
        <w:rPr>
          <w:rStyle w:val="1012pt"/>
          <w:rFonts w:eastAsiaTheme="minorEastAsia"/>
          <w:b w:val="0"/>
          <w:noProof/>
          <w:color w:val="auto"/>
          <w:sz w:val="28"/>
          <w:szCs w:val="28"/>
        </w:rPr>
      </w:pPr>
      <w:r w:rsidRPr="009D7DC4">
        <w:rPr>
          <w:rStyle w:val="1012pt"/>
          <w:rFonts w:eastAsiaTheme="minorEastAsia"/>
          <w:b w:val="0"/>
          <w:noProof/>
          <w:color w:val="auto"/>
          <w:sz w:val="28"/>
          <w:szCs w:val="28"/>
        </w:rPr>
        <w:t>Основою міждержавних економічних відносин і об’єктивною умовою загальної економічної взаємозалежності є</w:t>
      </w:r>
    </w:p>
    <w:p w:rsidR="009F3128" w:rsidRPr="009D7DC4" w:rsidRDefault="009F3128"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економіка;</w:t>
      </w:r>
    </w:p>
    <w:p w:rsidR="009F3128" w:rsidRPr="009D7DC4" w:rsidRDefault="009F3128"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економічна інтеграція;</w:t>
      </w:r>
    </w:p>
    <w:p w:rsidR="009F3128" w:rsidRPr="009D7DC4" w:rsidRDefault="009F3128"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виробничо-інвестиційне співробітництво;</w:t>
      </w:r>
    </w:p>
    <w:p w:rsidR="009F3128" w:rsidRPr="009D7DC4" w:rsidRDefault="009F3128"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міжнародний поділ праці.</w:t>
      </w:r>
    </w:p>
    <w:p w:rsidR="009F3128" w:rsidRPr="009D7DC4" w:rsidRDefault="009F3128"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міжнародна спеціалізація виробництва в світовому господарстві</w:t>
      </w:r>
    </w:p>
    <w:p w:rsidR="009F3128" w:rsidRPr="009D7DC4" w:rsidRDefault="009F3128" w:rsidP="004B769D">
      <w:pPr>
        <w:tabs>
          <w:tab w:val="left" w:pos="284"/>
        </w:tabs>
        <w:spacing w:after="0" w:line="360" w:lineRule="auto"/>
        <w:ind w:firstLine="709"/>
        <w:rPr>
          <w:rFonts w:ascii="Times New Roman" w:hAnsi="Times New Roman" w:cs="Times New Roman"/>
          <w:noProof/>
          <w:sz w:val="28"/>
          <w:szCs w:val="28"/>
          <w:lang w:val="uk-UA"/>
        </w:rPr>
      </w:pPr>
    </w:p>
    <w:p w:rsidR="009F3128" w:rsidRPr="009D7DC4" w:rsidRDefault="009F3128" w:rsidP="00FE0C6F">
      <w:pPr>
        <w:pStyle w:val="a7"/>
        <w:numPr>
          <w:ilvl w:val="0"/>
          <w:numId w:val="254"/>
        </w:numPr>
        <w:tabs>
          <w:tab w:val="left" w:pos="284"/>
        </w:tabs>
        <w:spacing w:after="0" w:line="360" w:lineRule="auto"/>
        <w:rPr>
          <w:rStyle w:val="1012pt"/>
          <w:rFonts w:eastAsiaTheme="minorEastAsia"/>
          <w:b w:val="0"/>
          <w:noProof/>
          <w:color w:val="auto"/>
          <w:sz w:val="28"/>
          <w:szCs w:val="28"/>
        </w:rPr>
      </w:pPr>
      <w:r w:rsidRPr="009D7DC4">
        <w:rPr>
          <w:rStyle w:val="1012pt"/>
          <w:rFonts w:eastAsiaTheme="minorEastAsia"/>
          <w:b w:val="0"/>
          <w:noProof/>
          <w:color w:val="auto"/>
          <w:sz w:val="28"/>
          <w:szCs w:val="28"/>
        </w:rPr>
        <w:t>Форма міжнародного поділу праці, за якої зосередження однорідного виробництва у світі відбувається на основі прогресуючої диференціації виробничих процесів між різними країнами та їх суб’єктами це</w:t>
      </w:r>
    </w:p>
    <w:p w:rsidR="009F3128" w:rsidRPr="009D7DC4" w:rsidRDefault="009F3128" w:rsidP="00FE0C6F">
      <w:pPr>
        <w:pStyle w:val="a7"/>
        <w:numPr>
          <w:ilvl w:val="0"/>
          <w:numId w:val="56"/>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економіка;</w:t>
      </w:r>
    </w:p>
    <w:p w:rsidR="009F3128" w:rsidRPr="009D7DC4" w:rsidRDefault="009F3128" w:rsidP="00FE0C6F">
      <w:pPr>
        <w:pStyle w:val="a7"/>
        <w:numPr>
          <w:ilvl w:val="0"/>
          <w:numId w:val="56"/>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економічна інтеграція;</w:t>
      </w:r>
    </w:p>
    <w:p w:rsidR="009F3128" w:rsidRPr="009D7DC4" w:rsidRDefault="009F3128" w:rsidP="00FE0C6F">
      <w:pPr>
        <w:pStyle w:val="a7"/>
        <w:numPr>
          <w:ilvl w:val="0"/>
          <w:numId w:val="56"/>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міжнародне виробничо-інвестиційне співробітництво;</w:t>
      </w:r>
    </w:p>
    <w:p w:rsidR="009F3128" w:rsidRPr="009D7DC4" w:rsidRDefault="009F3128" w:rsidP="00FE0C6F">
      <w:pPr>
        <w:pStyle w:val="a7"/>
        <w:numPr>
          <w:ilvl w:val="0"/>
          <w:numId w:val="56"/>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міжнародний поділ праці.</w:t>
      </w:r>
    </w:p>
    <w:p w:rsidR="009F3128" w:rsidRPr="009D7DC4" w:rsidRDefault="009F3128" w:rsidP="00FE0C6F">
      <w:pPr>
        <w:pStyle w:val="a7"/>
        <w:numPr>
          <w:ilvl w:val="0"/>
          <w:numId w:val="56"/>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міжнародна спеціалізація виробництва в світовому господарстві</w:t>
      </w:r>
    </w:p>
    <w:p w:rsidR="009F3128" w:rsidRPr="009D7DC4" w:rsidRDefault="009F3128" w:rsidP="004B769D">
      <w:pPr>
        <w:tabs>
          <w:tab w:val="left" w:pos="284"/>
        </w:tabs>
        <w:spacing w:after="0" w:line="360" w:lineRule="auto"/>
        <w:ind w:firstLine="709"/>
        <w:rPr>
          <w:rFonts w:ascii="Times New Roman" w:hAnsi="Times New Roman" w:cs="Times New Roman"/>
          <w:noProof/>
          <w:sz w:val="28"/>
          <w:szCs w:val="28"/>
          <w:lang w:val="uk-UA"/>
        </w:rPr>
      </w:pPr>
    </w:p>
    <w:p w:rsidR="009F3128" w:rsidRPr="009D7DC4" w:rsidRDefault="009F3128" w:rsidP="00FE0C6F">
      <w:pPr>
        <w:pStyle w:val="a7"/>
        <w:numPr>
          <w:ilvl w:val="0"/>
          <w:numId w:val="254"/>
        </w:numPr>
        <w:tabs>
          <w:tab w:val="left" w:pos="284"/>
        </w:tabs>
        <w:spacing w:after="0" w:line="360" w:lineRule="auto"/>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Спеціалізація, яка  передбачає зосередження в окремих країнах певних галузей виробництва при відсутності цілого ряду інших галузей</w:t>
      </w:r>
    </w:p>
    <w:p w:rsidR="009F3128" w:rsidRPr="009D7DC4" w:rsidRDefault="009F3128" w:rsidP="00FE0C6F">
      <w:pPr>
        <w:pStyle w:val="a7"/>
        <w:numPr>
          <w:ilvl w:val="0"/>
          <w:numId w:val="55"/>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міжгалузева спеціалізація</w:t>
      </w:r>
    </w:p>
    <w:p w:rsidR="009F3128" w:rsidRPr="009D7DC4" w:rsidRDefault="009F3128" w:rsidP="00FE0C6F">
      <w:pPr>
        <w:pStyle w:val="a7"/>
        <w:numPr>
          <w:ilvl w:val="0"/>
          <w:numId w:val="55"/>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внутрішньогалузева спеціалізація</w:t>
      </w:r>
    </w:p>
    <w:p w:rsidR="009F3128" w:rsidRPr="009D7DC4" w:rsidRDefault="009F3128" w:rsidP="00FE0C6F">
      <w:pPr>
        <w:pStyle w:val="a7"/>
        <w:numPr>
          <w:ilvl w:val="0"/>
          <w:numId w:val="55"/>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предметна спеціалізація</w:t>
      </w:r>
    </w:p>
    <w:p w:rsidR="009F3128" w:rsidRPr="009D7DC4" w:rsidRDefault="009F3128" w:rsidP="00FE0C6F">
      <w:pPr>
        <w:pStyle w:val="a7"/>
        <w:numPr>
          <w:ilvl w:val="0"/>
          <w:numId w:val="55"/>
        </w:numPr>
        <w:tabs>
          <w:tab w:val="left" w:pos="284"/>
        </w:tabs>
        <w:spacing w:after="0" w:line="360" w:lineRule="auto"/>
        <w:ind w:left="0" w:firstLine="709"/>
        <w:rPr>
          <w:rStyle w:val="1012pt"/>
          <w:rFonts w:eastAsiaTheme="minorEastAsia"/>
          <w:b w:val="0"/>
          <w:bCs w:val="0"/>
          <w:noProof/>
          <w:color w:val="auto"/>
          <w:sz w:val="28"/>
          <w:szCs w:val="28"/>
        </w:rPr>
      </w:pPr>
      <w:r w:rsidRPr="009D7DC4">
        <w:rPr>
          <w:rStyle w:val="1012pt"/>
          <w:rFonts w:eastAsiaTheme="minorEastAsia"/>
          <w:b w:val="0"/>
          <w:noProof/>
          <w:color w:val="auto"/>
          <w:sz w:val="28"/>
          <w:szCs w:val="28"/>
        </w:rPr>
        <w:t>подетальна спеціалізації</w:t>
      </w:r>
    </w:p>
    <w:p w:rsidR="009F3128" w:rsidRPr="009D7DC4" w:rsidRDefault="009F3128" w:rsidP="004B769D">
      <w:pPr>
        <w:pStyle w:val="a7"/>
        <w:tabs>
          <w:tab w:val="left" w:pos="284"/>
        </w:tabs>
        <w:spacing w:after="0" w:line="360" w:lineRule="auto"/>
        <w:ind w:left="0" w:firstLine="709"/>
        <w:rPr>
          <w:rStyle w:val="1012pt"/>
          <w:rFonts w:eastAsiaTheme="minorEastAsia"/>
          <w:b w:val="0"/>
          <w:noProof/>
          <w:color w:val="auto"/>
          <w:sz w:val="28"/>
          <w:szCs w:val="28"/>
        </w:rPr>
      </w:pPr>
    </w:p>
    <w:p w:rsidR="009F3128" w:rsidRPr="009D7DC4" w:rsidRDefault="009F3128" w:rsidP="00FE0C6F">
      <w:pPr>
        <w:pStyle w:val="a7"/>
        <w:numPr>
          <w:ilvl w:val="0"/>
          <w:numId w:val="254"/>
        </w:numPr>
        <w:tabs>
          <w:tab w:val="left" w:pos="284"/>
        </w:tabs>
        <w:spacing w:after="0" w:line="360" w:lineRule="auto"/>
        <w:rPr>
          <w:rStyle w:val="1012pt"/>
          <w:rFonts w:eastAsiaTheme="minorEastAsia"/>
          <w:b w:val="0"/>
          <w:noProof/>
          <w:color w:val="auto"/>
          <w:sz w:val="28"/>
          <w:szCs w:val="28"/>
        </w:rPr>
      </w:pPr>
      <w:r w:rsidRPr="009D7DC4">
        <w:rPr>
          <w:rStyle w:val="1012pt"/>
          <w:rFonts w:eastAsiaTheme="minorEastAsia"/>
          <w:b w:val="0"/>
          <w:noProof/>
          <w:color w:val="auto"/>
          <w:sz w:val="28"/>
          <w:szCs w:val="28"/>
        </w:rPr>
        <w:t>Спеціалізація, яка  пов’язана з галузями, що засновані не стільки на використанні природних ресурсів, скільки на результатах науково- технічної діяльності</w:t>
      </w:r>
    </w:p>
    <w:p w:rsidR="009F3128" w:rsidRPr="009D7DC4" w:rsidRDefault="009F3128" w:rsidP="00FE0C6F">
      <w:pPr>
        <w:pStyle w:val="a7"/>
        <w:numPr>
          <w:ilvl w:val="0"/>
          <w:numId w:val="59"/>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міжгалузева спеціалізація</w:t>
      </w:r>
    </w:p>
    <w:p w:rsidR="009F3128" w:rsidRPr="009D7DC4" w:rsidRDefault="009F3128" w:rsidP="00FE0C6F">
      <w:pPr>
        <w:pStyle w:val="a7"/>
        <w:numPr>
          <w:ilvl w:val="0"/>
          <w:numId w:val="59"/>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внутрішньогалузева спеціалізація</w:t>
      </w:r>
    </w:p>
    <w:p w:rsidR="009F3128" w:rsidRPr="009D7DC4" w:rsidRDefault="009F3128" w:rsidP="00FE0C6F">
      <w:pPr>
        <w:pStyle w:val="a7"/>
        <w:numPr>
          <w:ilvl w:val="0"/>
          <w:numId w:val="59"/>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предметна спеціалізація</w:t>
      </w:r>
    </w:p>
    <w:p w:rsidR="009F3128" w:rsidRPr="009D7DC4" w:rsidRDefault="009F3128" w:rsidP="00FE0C6F">
      <w:pPr>
        <w:pStyle w:val="a7"/>
        <w:numPr>
          <w:ilvl w:val="0"/>
          <w:numId w:val="59"/>
        </w:numPr>
        <w:tabs>
          <w:tab w:val="left" w:pos="284"/>
        </w:tabs>
        <w:spacing w:after="0" w:line="360" w:lineRule="auto"/>
        <w:ind w:left="0" w:firstLine="709"/>
        <w:rPr>
          <w:rStyle w:val="1012pt"/>
          <w:rFonts w:eastAsiaTheme="minorEastAsia"/>
          <w:b w:val="0"/>
          <w:bCs w:val="0"/>
          <w:noProof/>
          <w:color w:val="auto"/>
          <w:sz w:val="28"/>
          <w:szCs w:val="28"/>
        </w:rPr>
      </w:pPr>
      <w:r w:rsidRPr="009D7DC4">
        <w:rPr>
          <w:rStyle w:val="1012pt"/>
          <w:rFonts w:eastAsiaTheme="minorEastAsia"/>
          <w:b w:val="0"/>
          <w:noProof/>
          <w:color w:val="auto"/>
          <w:sz w:val="28"/>
          <w:szCs w:val="28"/>
        </w:rPr>
        <w:t>подетальна спеціалізації</w:t>
      </w: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p>
    <w:p w:rsidR="009F3128" w:rsidRPr="009D7DC4" w:rsidRDefault="009F3128" w:rsidP="00FE0C6F">
      <w:pPr>
        <w:pStyle w:val="a7"/>
        <w:numPr>
          <w:ilvl w:val="0"/>
          <w:numId w:val="254"/>
        </w:numPr>
        <w:tabs>
          <w:tab w:val="left" w:pos="284"/>
        </w:tabs>
        <w:spacing w:after="0" w:line="360" w:lineRule="auto"/>
        <w:rPr>
          <w:rStyle w:val="1012pt"/>
          <w:rFonts w:eastAsiaTheme="minorEastAsia"/>
          <w:b w:val="0"/>
          <w:noProof/>
          <w:color w:val="auto"/>
          <w:sz w:val="28"/>
          <w:szCs w:val="28"/>
        </w:rPr>
      </w:pPr>
      <w:r w:rsidRPr="009D7DC4">
        <w:rPr>
          <w:rStyle w:val="1012pt"/>
          <w:rFonts w:eastAsiaTheme="minorEastAsia"/>
          <w:b w:val="0"/>
          <w:noProof/>
          <w:color w:val="auto"/>
          <w:sz w:val="28"/>
          <w:szCs w:val="28"/>
        </w:rPr>
        <w:t>Спеціалізація, що полягає в зосередженні випуску певних видів продукції даної галузі у тій чи іншій країні</w:t>
      </w:r>
    </w:p>
    <w:p w:rsidR="009F3128" w:rsidRPr="009D7DC4" w:rsidRDefault="009F3128" w:rsidP="00FE0C6F">
      <w:pPr>
        <w:pStyle w:val="a7"/>
        <w:numPr>
          <w:ilvl w:val="0"/>
          <w:numId w:val="60"/>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міжгалузева спеціалізація</w:t>
      </w:r>
    </w:p>
    <w:p w:rsidR="009F3128" w:rsidRPr="009D7DC4" w:rsidRDefault="009F3128" w:rsidP="00FE0C6F">
      <w:pPr>
        <w:pStyle w:val="a7"/>
        <w:numPr>
          <w:ilvl w:val="0"/>
          <w:numId w:val="60"/>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внутрішньогалузева спеціалізація</w:t>
      </w:r>
    </w:p>
    <w:p w:rsidR="009F3128" w:rsidRPr="009D7DC4" w:rsidRDefault="009F3128" w:rsidP="00FE0C6F">
      <w:pPr>
        <w:pStyle w:val="a7"/>
        <w:numPr>
          <w:ilvl w:val="0"/>
          <w:numId w:val="60"/>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предметна спеціалізація</w:t>
      </w:r>
    </w:p>
    <w:p w:rsidR="009F3128" w:rsidRPr="009D7DC4" w:rsidRDefault="009F3128" w:rsidP="00FE0C6F">
      <w:pPr>
        <w:pStyle w:val="a7"/>
        <w:numPr>
          <w:ilvl w:val="0"/>
          <w:numId w:val="60"/>
        </w:numPr>
        <w:tabs>
          <w:tab w:val="left" w:pos="284"/>
        </w:tabs>
        <w:spacing w:after="0" w:line="360" w:lineRule="auto"/>
        <w:ind w:left="0" w:firstLine="709"/>
        <w:rPr>
          <w:rStyle w:val="1012pt"/>
          <w:rFonts w:eastAsiaTheme="minorEastAsia"/>
          <w:b w:val="0"/>
          <w:bCs w:val="0"/>
          <w:noProof/>
          <w:color w:val="auto"/>
          <w:sz w:val="28"/>
          <w:szCs w:val="28"/>
        </w:rPr>
      </w:pPr>
      <w:r w:rsidRPr="009D7DC4">
        <w:rPr>
          <w:rStyle w:val="1012pt"/>
          <w:rFonts w:eastAsiaTheme="minorEastAsia"/>
          <w:b w:val="0"/>
          <w:noProof/>
          <w:color w:val="auto"/>
          <w:sz w:val="28"/>
          <w:szCs w:val="28"/>
        </w:rPr>
        <w:t>подетальна спеціалізації</w:t>
      </w:r>
    </w:p>
    <w:p w:rsidR="009F3128" w:rsidRPr="009D7DC4" w:rsidRDefault="009F3128" w:rsidP="004B769D">
      <w:pPr>
        <w:pStyle w:val="a7"/>
        <w:tabs>
          <w:tab w:val="left" w:pos="284"/>
        </w:tabs>
        <w:spacing w:after="0" w:line="360" w:lineRule="auto"/>
        <w:ind w:left="0" w:firstLine="709"/>
        <w:rPr>
          <w:rStyle w:val="1012pt"/>
          <w:rFonts w:eastAsiaTheme="minorEastAsia"/>
          <w:b w:val="0"/>
          <w:noProof/>
          <w:color w:val="auto"/>
          <w:sz w:val="28"/>
          <w:szCs w:val="28"/>
        </w:rPr>
      </w:pPr>
    </w:p>
    <w:p w:rsidR="009F3128" w:rsidRPr="009D7DC4" w:rsidRDefault="009F3128" w:rsidP="00FE0C6F">
      <w:pPr>
        <w:pStyle w:val="a7"/>
        <w:numPr>
          <w:ilvl w:val="0"/>
          <w:numId w:val="254"/>
        </w:numPr>
        <w:tabs>
          <w:tab w:val="left" w:pos="284"/>
        </w:tabs>
        <w:spacing w:after="0" w:line="360" w:lineRule="auto"/>
        <w:rPr>
          <w:rStyle w:val="1012pt"/>
          <w:rFonts w:eastAsiaTheme="minorEastAsia"/>
          <w:b w:val="0"/>
          <w:bCs w:val="0"/>
          <w:noProof/>
          <w:color w:val="auto"/>
          <w:sz w:val="28"/>
          <w:szCs w:val="28"/>
        </w:rPr>
      </w:pPr>
      <w:r w:rsidRPr="009D7DC4">
        <w:rPr>
          <w:rStyle w:val="1012pt"/>
          <w:rFonts w:eastAsiaTheme="minorEastAsia"/>
          <w:b w:val="0"/>
          <w:noProof/>
          <w:color w:val="auto"/>
          <w:sz w:val="28"/>
          <w:szCs w:val="28"/>
        </w:rPr>
        <w:t>Спеціалізації, що являє собою спеціалізацію заводів окремої країни по випуску комплектуючих виробів, вузлів або деталей, які не мають самостійного споживання</w:t>
      </w:r>
    </w:p>
    <w:p w:rsidR="009F3128" w:rsidRPr="009D7DC4" w:rsidRDefault="009F3128" w:rsidP="00FE0C6F">
      <w:pPr>
        <w:pStyle w:val="a7"/>
        <w:numPr>
          <w:ilvl w:val="0"/>
          <w:numId w:val="61"/>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міжгалузева спеціалізація</w:t>
      </w:r>
    </w:p>
    <w:p w:rsidR="009F3128" w:rsidRPr="009D7DC4" w:rsidRDefault="009F3128" w:rsidP="00FE0C6F">
      <w:pPr>
        <w:pStyle w:val="a7"/>
        <w:numPr>
          <w:ilvl w:val="0"/>
          <w:numId w:val="61"/>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внутрішньогалузева спеціалізація</w:t>
      </w:r>
    </w:p>
    <w:p w:rsidR="009F3128" w:rsidRPr="009D7DC4" w:rsidRDefault="009F3128" w:rsidP="00FE0C6F">
      <w:pPr>
        <w:pStyle w:val="a7"/>
        <w:numPr>
          <w:ilvl w:val="0"/>
          <w:numId w:val="61"/>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lastRenderedPageBreak/>
        <w:t>предметна спеціалізація</w:t>
      </w:r>
    </w:p>
    <w:p w:rsidR="009F3128" w:rsidRPr="009D7DC4" w:rsidRDefault="009F3128" w:rsidP="00FE0C6F">
      <w:pPr>
        <w:pStyle w:val="a7"/>
        <w:numPr>
          <w:ilvl w:val="0"/>
          <w:numId w:val="61"/>
        </w:numPr>
        <w:tabs>
          <w:tab w:val="left" w:pos="284"/>
        </w:tabs>
        <w:spacing w:after="0" w:line="360" w:lineRule="auto"/>
        <w:ind w:left="0" w:firstLine="709"/>
        <w:rPr>
          <w:rStyle w:val="1012pt"/>
          <w:rFonts w:eastAsiaTheme="minorEastAsia"/>
          <w:b w:val="0"/>
          <w:bCs w:val="0"/>
          <w:noProof/>
          <w:color w:val="auto"/>
          <w:sz w:val="28"/>
          <w:szCs w:val="28"/>
        </w:rPr>
      </w:pPr>
      <w:r w:rsidRPr="009D7DC4">
        <w:rPr>
          <w:rStyle w:val="1012pt"/>
          <w:rFonts w:eastAsiaTheme="minorEastAsia"/>
          <w:b w:val="0"/>
          <w:noProof/>
          <w:color w:val="auto"/>
          <w:sz w:val="28"/>
          <w:szCs w:val="28"/>
        </w:rPr>
        <w:t>подетальна спеціалізації</w:t>
      </w: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8. Поняття, яке </w:t>
      </w:r>
      <w:r w:rsidRPr="009D7DC4">
        <w:rPr>
          <w:rStyle w:val="1012pt"/>
          <w:rFonts w:eastAsiaTheme="minorEastAsia"/>
          <w:b w:val="0"/>
          <w:noProof/>
          <w:color w:val="auto"/>
          <w:sz w:val="28"/>
          <w:szCs w:val="28"/>
        </w:rPr>
        <w:t>характеризує ті галузі, які беруть найактивнішу участь в МПП</w:t>
      </w:r>
    </w:p>
    <w:p w:rsidR="009F3128" w:rsidRPr="009D7DC4" w:rsidRDefault="009F3128" w:rsidP="00FE0C6F">
      <w:pPr>
        <w:pStyle w:val="a7"/>
        <w:numPr>
          <w:ilvl w:val="0"/>
          <w:numId w:val="62"/>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 xml:space="preserve">міжнародноспеціалізована продукція </w:t>
      </w:r>
    </w:p>
    <w:p w:rsidR="009F3128" w:rsidRPr="009D7DC4" w:rsidRDefault="009F3128" w:rsidP="00FE0C6F">
      <w:pPr>
        <w:pStyle w:val="a7"/>
        <w:numPr>
          <w:ilvl w:val="0"/>
          <w:numId w:val="62"/>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 xml:space="preserve">міжнародноспеціалізована галузь </w:t>
      </w:r>
    </w:p>
    <w:p w:rsidR="009F3128" w:rsidRPr="009D7DC4" w:rsidRDefault="009F3128" w:rsidP="00FE0C6F">
      <w:pPr>
        <w:pStyle w:val="a7"/>
        <w:numPr>
          <w:ilvl w:val="0"/>
          <w:numId w:val="62"/>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Courier New"/>
          <w:b w:val="0"/>
          <w:noProof/>
          <w:color w:val="auto"/>
          <w:sz w:val="28"/>
          <w:szCs w:val="28"/>
        </w:rPr>
        <w:t>кооперування виробництва</w:t>
      </w:r>
      <w:r w:rsidRPr="009D7DC4">
        <w:rPr>
          <w:rStyle w:val="1012pt"/>
          <w:rFonts w:eastAsiaTheme="minorEastAsia"/>
          <w:b w:val="0"/>
          <w:noProof/>
          <w:color w:val="auto"/>
          <w:sz w:val="28"/>
          <w:szCs w:val="28"/>
        </w:rPr>
        <w:t xml:space="preserve"> </w:t>
      </w:r>
    </w:p>
    <w:p w:rsidR="009F3128" w:rsidRPr="009D7DC4" w:rsidRDefault="009F3128" w:rsidP="00FE0C6F">
      <w:pPr>
        <w:pStyle w:val="a7"/>
        <w:numPr>
          <w:ilvl w:val="0"/>
          <w:numId w:val="62"/>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міжнародна виробнича кооперація</w:t>
      </w: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w:t>
      </w:r>
      <w:r w:rsidRPr="009D7DC4">
        <w:rPr>
          <w:rStyle w:val="1012pt"/>
          <w:rFonts w:eastAsiaTheme="minorEastAsia"/>
          <w:b w:val="0"/>
          <w:noProof/>
          <w:color w:val="auto"/>
          <w:sz w:val="28"/>
          <w:szCs w:val="28"/>
        </w:rPr>
        <w:t>Продукція, яка є предметом двосторонніх та багатосторонніх угод про розподіл виробничих програм і за умови виготовлення в одній чи декількох країнах значною мірою задовольняє потреби світового ринку в ній</w:t>
      </w:r>
    </w:p>
    <w:p w:rsidR="009F3128" w:rsidRPr="009D7DC4" w:rsidRDefault="009F3128" w:rsidP="00FE0C6F">
      <w:pPr>
        <w:pStyle w:val="a7"/>
        <w:numPr>
          <w:ilvl w:val="0"/>
          <w:numId w:val="63"/>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 xml:space="preserve">міжнародноспеціалізована продукція </w:t>
      </w:r>
    </w:p>
    <w:p w:rsidR="009F3128" w:rsidRPr="009D7DC4" w:rsidRDefault="009F3128" w:rsidP="00FE0C6F">
      <w:pPr>
        <w:pStyle w:val="a7"/>
        <w:numPr>
          <w:ilvl w:val="0"/>
          <w:numId w:val="63"/>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 xml:space="preserve">міжнародноспеціалізована галузь </w:t>
      </w:r>
    </w:p>
    <w:p w:rsidR="009F3128" w:rsidRPr="009D7DC4" w:rsidRDefault="009F3128" w:rsidP="00FE0C6F">
      <w:pPr>
        <w:pStyle w:val="a7"/>
        <w:numPr>
          <w:ilvl w:val="0"/>
          <w:numId w:val="63"/>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Courier New"/>
          <w:b w:val="0"/>
          <w:noProof/>
          <w:color w:val="auto"/>
          <w:sz w:val="28"/>
          <w:szCs w:val="28"/>
        </w:rPr>
        <w:t>кооперування виробництва</w:t>
      </w:r>
      <w:r w:rsidRPr="009D7DC4">
        <w:rPr>
          <w:rStyle w:val="1012pt"/>
          <w:rFonts w:eastAsiaTheme="minorEastAsia"/>
          <w:b w:val="0"/>
          <w:noProof/>
          <w:color w:val="auto"/>
          <w:sz w:val="28"/>
          <w:szCs w:val="28"/>
        </w:rPr>
        <w:t xml:space="preserve"> </w:t>
      </w:r>
    </w:p>
    <w:p w:rsidR="009F3128" w:rsidRPr="009D7DC4" w:rsidRDefault="009F3128" w:rsidP="00FE0C6F">
      <w:pPr>
        <w:pStyle w:val="a7"/>
        <w:numPr>
          <w:ilvl w:val="0"/>
          <w:numId w:val="63"/>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міжнародна виробнича кооперація</w:t>
      </w: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p>
    <w:p w:rsidR="009F3128" w:rsidRPr="009D7DC4" w:rsidRDefault="009F3128" w:rsidP="00FE0C6F">
      <w:pPr>
        <w:pStyle w:val="a7"/>
        <w:numPr>
          <w:ilvl w:val="0"/>
          <w:numId w:val="254"/>
        </w:numPr>
        <w:tabs>
          <w:tab w:val="left" w:pos="284"/>
        </w:tabs>
        <w:spacing w:after="0" w:line="360" w:lineRule="auto"/>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Форма організації спільного або взаємоузгодженого виробництва за участю двох або декількох країн</w:t>
      </w:r>
    </w:p>
    <w:p w:rsidR="009F3128" w:rsidRPr="009D7DC4" w:rsidRDefault="009F3128" w:rsidP="00FE0C6F">
      <w:pPr>
        <w:pStyle w:val="a7"/>
        <w:numPr>
          <w:ilvl w:val="0"/>
          <w:numId w:val="64"/>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 xml:space="preserve">міжнародноспеціалізована продукція </w:t>
      </w:r>
    </w:p>
    <w:p w:rsidR="009F3128" w:rsidRPr="009D7DC4" w:rsidRDefault="009F3128" w:rsidP="00FE0C6F">
      <w:pPr>
        <w:pStyle w:val="a7"/>
        <w:numPr>
          <w:ilvl w:val="0"/>
          <w:numId w:val="64"/>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 xml:space="preserve">міжнародноспеціалізована галузь </w:t>
      </w:r>
    </w:p>
    <w:p w:rsidR="009F3128" w:rsidRPr="009D7DC4" w:rsidRDefault="009F3128" w:rsidP="00FE0C6F">
      <w:pPr>
        <w:pStyle w:val="a7"/>
        <w:numPr>
          <w:ilvl w:val="0"/>
          <w:numId w:val="64"/>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Courier New"/>
          <w:b w:val="0"/>
          <w:noProof/>
          <w:color w:val="auto"/>
          <w:sz w:val="28"/>
          <w:szCs w:val="28"/>
        </w:rPr>
        <w:t>кооперування виробництва</w:t>
      </w:r>
      <w:r w:rsidRPr="009D7DC4">
        <w:rPr>
          <w:rStyle w:val="1012pt"/>
          <w:rFonts w:eastAsiaTheme="minorEastAsia"/>
          <w:b w:val="0"/>
          <w:noProof/>
          <w:color w:val="auto"/>
          <w:sz w:val="28"/>
          <w:szCs w:val="28"/>
        </w:rPr>
        <w:t xml:space="preserve"> </w:t>
      </w:r>
    </w:p>
    <w:p w:rsidR="009F3128" w:rsidRPr="009D7DC4" w:rsidRDefault="009F3128" w:rsidP="00FE0C6F">
      <w:pPr>
        <w:pStyle w:val="a7"/>
        <w:numPr>
          <w:ilvl w:val="0"/>
          <w:numId w:val="64"/>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міжнародна виробнича кооперація</w:t>
      </w:r>
    </w:p>
    <w:p w:rsidR="009F3128" w:rsidRPr="009D7DC4" w:rsidRDefault="009F3128" w:rsidP="004B769D">
      <w:pPr>
        <w:pStyle w:val="a7"/>
        <w:tabs>
          <w:tab w:val="left" w:pos="284"/>
        </w:tabs>
        <w:spacing w:after="0" w:line="360" w:lineRule="auto"/>
        <w:ind w:left="0" w:firstLine="709"/>
        <w:rPr>
          <w:rStyle w:val="1012pt"/>
          <w:rFonts w:eastAsiaTheme="minorEastAsia"/>
          <w:b w:val="0"/>
          <w:noProof/>
          <w:color w:val="auto"/>
          <w:sz w:val="28"/>
          <w:szCs w:val="28"/>
        </w:rPr>
      </w:pPr>
    </w:p>
    <w:p w:rsidR="009F3128" w:rsidRPr="009D7DC4" w:rsidRDefault="009F3128" w:rsidP="004B769D">
      <w:pPr>
        <w:pStyle w:val="11"/>
        <w:shd w:val="clear" w:color="auto" w:fill="auto"/>
        <w:tabs>
          <w:tab w:val="left" w:pos="284"/>
          <w:tab w:val="left" w:pos="1054"/>
          <w:tab w:val="left" w:pos="10206"/>
        </w:tabs>
        <w:spacing w:line="360" w:lineRule="auto"/>
        <w:ind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 xml:space="preserve">11. За формулою </w:t>
      </w:r>
      <m:oMath>
        <m:sSub>
          <m:sSubPr>
            <m:ctrlPr>
              <w:rPr>
                <w:rStyle w:val="1012pt"/>
                <w:rFonts w:ascii="Cambria Math"/>
                <w:b w:val="0"/>
                <w:noProof/>
                <w:color w:val="auto"/>
                <w:sz w:val="28"/>
                <w:szCs w:val="28"/>
              </w:rPr>
            </m:ctrlPr>
          </m:sSubPr>
          <m:e>
            <m:r>
              <m:rPr>
                <m:sty m:val="b"/>
              </m:rPr>
              <w:rPr>
                <w:rStyle w:val="1012pt"/>
                <w:rFonts w:ascii="Cambria Math"/>
                <w:noProof/>
                <w:color w:val="auto"/>
                <w:sz w:val="28"/>
                <w:szCs w:val="28"/>
              </w:rPr>
              <m:t>К</m:t>
            </m:r>
          </m:e>
          <m:sub>
            <m:r>
              <m:rPr>
                <m:sty m:val="b"/>
              </m:rPr>
              <w:rPr>
                <w:rStyle w:val="1012pt"/>
                <w:rFonts w:ascii="Cambria Math" w:hAnsi="Cambria Math"/>
                <w:noProof/>
                <w:color w:val="auto"/>
                <w:sz w:val="28"/>
                <w:szCs w:val="28"/>
              </w:rPr>
              <m:t>1</m:t>
            </m:r>
          </m:sub>
        </m:sSub>
        <m:r>
          <m:rPr>
            <m:sty m:val="b"/>
          </m:rPr>
          <w:rPr>
            <w:rStyle w:val="1012pt"/>
            <w:rFonts w:ascii="Cambria Math"/>
            <w:noProof/>
            <w:color w:val="auto"/>
            <w:sz w:val="28"/>
            <w:szCs w:val="28"/>
          </w:rPr>
          <m:t>=</m:t>
        </m:r>
        <m:f>
          <m:fPr>
            <m:ctrlPr>
              <w:rPr>
                <w:rStyle w:val="1012pt"/>
                <w:rFonts w:ascii="Cambria Math"/>
                <w:b w:val="0"/>
                <w:noProof/>
                <w:color w:val="auto"/>
                <w:sz w:val="28"/>
                <w:szCs w:val="28"/>
              </w:rPr>
            </m:ctrlPr>
          </m:fPr>
          <m:num>
            <m:sSub>
              <m:sSubPr>
                <m:ctrlPr>
                  <w:rPr>
                    <w:rStyle w:val="1012pt"/>
                    <w:rFonts w:ascii="Cambria Math"/>
                    <w:b w:val="0"/>
                    <w:noProof/>
                    <w:color w:val="auto"/>
                    <w:sz w:val="28"/>
                    <w:szCs w:val="28"/>
                  </w:rPr>
                </m:ctrlPr>
              </m:sSubPr>
              <m:e>
                <m:r>
                  <m:rPr>
                    <m:sty m:val="b"/>
                  </m:rPr>
                  <w:rPr>
                    <w:rStyle w:val="1012pt"/>
                    <w:rFonts w:ascii="Cambria Math"/>
                    <w:noProof/>
                    <w:color w:val="auto"/>
                    <w:sz w:val="28"/>
                    <w:szCs w:val="28"/>
                  </w:rPr>
                  <m:t>Е</m:t>
                </m:r>
              </m:e>
              <m:sub>
                <m:r>
                  <m:rPr>
                    <m:sty m:val="b"/>
                  </m:rPr>
                  <w:rPr>
                    <w:rStyle w:val="1012pt"/>
                    <w:rFonts w:ascii="Cambria Math"/>
                    <w:noProof/>
                    <w:color w:val="auto"/>
                    <w:sz w:val="28"/>
                    <w:szCs w:val="28"/>
                  </w:rPr>
                  <m:t>к</m:t>
                </m:r>
              </m:sub>
            </m:sSub>
          </m:num>
          <m:den>
            <m:sSub>
              <m:sSubPr>
                <m:ctrlPr>
                  <w:rPr>
                    <w:rStyle w:val="1012pt"/>
                    <w:rFonts w:ascii="Cambria Math"/>
                    <w:b w:val="0"/>
                    <w:noProof/>
                    <w:color w:val="auto"/>
                    <w:sz w:val="28"/>
                    <w:szCs w:val="28"/>
                  </w:rPr>
                </m:ctrlPr>
              </m:sSubPr>
              <m:e>
                <m:r>
                  <m:rPr>
                    <m:sty m:val="b"/>
                  </m:rPr>
                  <w:rPr>
                    <w:rStyle w:val="1012pt"/>
                    <w:rFonts w:ascii="Cambria Math"/>
                    <w:noProof/>
                    <w:color w:val="auto"/>
                    <w:sz w:val="28"/>
                    <w:szCs w:val="28"/>
                  </w:rPr>
                  <m:t>Е</m:t>
                </m:r>
              </m:e>
              <m:sub>
                <m:r>
                  <m:rPr>
                    <m:sty m:val="b"/>
                  </m:rPr>
                  <w:rPr>
                    <w:rStyle w:val="1012pt"/>
                    <w:rFonts w:ascii="Cambria Math"/>
                    <w:noProof/>
                    <w:color w:val="auto"/>
                    <w:sz w:val="28"/>
                    <w:szCs w:val="28"/>
                  </w:rPr>
                  <m:t>с</m:t>
                </m:r>
              </m:sub>
            </m:sSub>
          </m:den>
        </m:f>
      </m:oMath>
      <w:r w:rsidRPr="009D7DC4">
        <w:rPr>
          <w:rStyle w:val="1012pt"/>
          <w:rFonts w:eastAsiaTheme="minorEastAsia"/>
          <w:b w:val="0"/>
          <w:noProof/>
          <w:color w:val="auto"/>
          <w:sz w:val="28"/>
          <w:szCs w:val="28"/>
        </w:rPr>
        <w:t xml:space="preserve">       </w:t>
      </w:r>
      <w:r w:rsidRPr="009D7DC4">
        <w:rPr>
          <w:rStyle w:val="1012pt"/>
          <w:b w:val="0"/>
          <w:noProof/>
          <w:color w:val="auto"/>
          <w:sz w:val="28"/>
          <w:szCs w:val="28"/>
        </w:rPr>
        <w:t xml:space="preserve">де </w:t>
      </w:r>
      <m:oMath>
        <m:sSub>
          <m:sSubPr>
            <m:ctrlPr>
              <w:rPr>
                <w:rStyle w:val="1012pt"/>
                <w:rFonts w:ascii="Cambria Math"/>
                <w:b w:val="0"/>
                <w:noProof/>
                <w:color w:val="auto"/>
                <w:sz w:val="28"/>
                <w:szCs w:val="28"/>
              </w:rPr>
            </m:ctrlPr>
          </m:sSubPr>
          <m:e>
            <m:r>
              <m:rPr>
                <m:sty m:val="b"/>
              </m:rPr>
              <w:rPr>
                <w:rStyle w:val="1012pt"/>
                <w:rFonts w:ascii="Cambria Math"/>
                <w:noProof/>
                <w:color w:val="auto"/>
                <w:sz w:val="28"/>
                <w:szCs w:val="28"/>
              </w:rPr>
              <m:t>Е</m:t>
            </m:r>
          </m:e>
          <m:sub>
            <m:r>
              <m:rPr>
                <m:sty m:val="b"/>
              </m:rPr>
              <w:rPr>
                <w:rStyle w:val="1012pt"/>
                <w:rFonts w:ascii="Cambria Math"/>
                <w:noProof/>
                <w:color w:val="auto"/>
                <w:sz w:val="28"/>
                <w:szCs w:val="28"/>
              </w:rPr>
              <m:t>к</m:t>
            </m:r>
          </m:sub>
        </m:sSub>
      </m:oMath>
      <w:r w:rsidRPr="009D7DC4">
        <w:rPr>
          <w:rStyle w:val="1012pt"/>
          <w:b w:val="0"/>
          <w:noProof/>
          <w:color w:val="auto"/>
          <w:sz w:val="28"/>
          <w:szCs w:val="28"/>
        </w:rPr>
        <w:t xml:space="preserve"> — питома вага товару в експорті країни; </w:t>
      </w:r>
      <m:oMath>
        <m:sSub>
          <m:sSubPr>
            <m:ctrlPr>
              <w:rPr>
                <w:rStyle w:val="1012pt"/>
                <w:rFonts w:ascii="Cambria Math"/>
                <w:b w:val="0"/>
                <w:noProof/>
                <w:color w:val="auto"/>
                <w:sz w:val="28"/>
                <w:szCs w:val="28"/>
              </w:rPr>
            </m:ctrlPr>
          </m:sSubPr>
          <m:e>
            <m:r>
              <m:rPr>
                <m:sty m:val="b"/>
              </m:rPr>
              <w:rPr>
                <w:rStyle w:val="1012pt"/>
                <w:rFonts w:ascii="Cambria Math"/>
                <w:noProof/>
                <w:color w:val="auto"/>
                <w:sz w:val="28"/>
                <w:szCs w:val="28"/>
              </w:rPr>
              <m:t>Е</m:t>
            </m:r>
          </m:e>
          <m:sub>
            <m:r>
              <m:rPr>
                <m:sty m:val="b"/>
              </m:rPr>
              <w:rPr>
                <w:rStyle w:val="1012pt"/>
                <w:rFonts w:ascii="Cambria Math"/>
                <w:noProof/>
                <w:color w:val="auto"/>
                <w:sz w:val="28"/>
                <w:szCs w:val="28"/>
              </w:rPr>
              <m:t>с</m:t>
            </m:r>
          </m:sub>
        </m:sSub>
      </m:oMath>
      <w:r w:rsidRPr="009D7DC4">
        <w:rPr>
          <w:rStyle w:val="1012pt"/>
          <w:b w:val="0"/>
          <w:noProof/>
          <w:color w:val="auto"/>
          <w:sz w:val="28"/>
          <w:szCs w:val="28"/>
        </w:rPr>
        <w:t xml:space="preserve"> — питома вага товару в світовому експорті</w:t>
      </w:r>
      <w:r w:rsidRPr="009D7DC4">
        <w:rPr>
          <w:rStyle w:val="1012pt"/>
          <w:rFonts w:eastAsiaTheme="minorEastAsia"/>
          <w:b w:val="0"/>
          <w:noProof/>
          <w:color w:val="auto"/>
          <w:sz w:val="28"/>
          <w:szCs w:val="28"/>
        </w:rPr>
        <w:t xml:space="preserve">    визначається </w:t>
      </w:r>
    </w:p>
    <w:p w:rsidR="009F3128" w:rsidRPr="009D7DC4" w:rsidRDefault="009F3128" w:rsidP="00FE0C6F">
      <w:pPr>
        <w:pStyle w:val="a7"/>
        <w:numPr>
          <w:ilvl w:val="0"/>
          <w:numId w:val="65"/>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індекс товарності</w:t>
      </w:r>
    </w:p>
    <w:p w:rsidR="009F3128" w:rsidRPr="009D7DC4" w:rsidRDefault="009F3128" w:rsidP="00FE0C6F">
      <w:pPr>
        <w:pStyle w:val="11"/>
        <w:numPr>
          <w:ilvl w:val="0"/>
          <w:numId w:val="65"/>
        </w:numPr>
        <w:shd w:val="clear" w:color="auto" w:fill="auto"/>
        <w:tabs>
          <w:tab w:val="left" w:pos="284"/>
          <w:tab w:val="left" w:pos="1054"/>
          <w:tab w:val="left" w:pos="10206"/>
        </w:tabs>
        <w:spacing w:line="360" w:lineRule="auto"/>
        <w:ind w:left="0" w:firstLine="709"/>
        <w:jc w:val="both"/>
        <w:rPr>
          <w:rStyle w:val="1012pt"/>
          <w:b w:val="0"/>
          <w:noProof/>
          <w:color w:val="auto"/>
          <w:sz w:val="28"/>
          <w:szCs w:val="28"/>
        </w:rPr>
      </w:pPr>
      <w:r w:rsidRPr="009D7DC4">
        <w:rPr>
          <w:rStyle w:val="1012pt"/>
          <w:b w:val="0"/>
          <w:noProof/>
          <w:color w:val="auto"/>
          <w:sz w:val="28"/>
          <w:szCs w:val="28"/>
        </w:rPr>
        <w:t>коефіцієнт відносної експортної спеціалізації</w:t>
      </w:r>
      <w:bookmarkStart w:id="0" w:name="bookmark0"/>
      <w:bookmarkEnd w:id="0"/>
    </w:p>
    <w:p w:rsidR="009F3128" w:rsidRPr="009D7DC4" w:rsidRDefault="009F3128" w:rsidP="00FE0C6F">
      <w:pPr>
        <w:pStyle w:val="a7"/>
        <w:numPr>
          <w:ilvl w:val="0"/>
          <w:numId w:val="65"/>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експортна квота у виробництві галузі</w:t>
      </w: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p>
    <w:p w:rsidR="009F3128" w:rsidRPr="009D7DC4" w:rsidRDefault="009F3128" w:rsidP="004B769D">
      <w:pPr>
        <w:pStyle w:val="11"/>
        <w:shd w:val="clear" w:color="auto" w:fill="auto"/>
        <w:tabs>
          <w:tab w:val="left" w:pos="284"/>
          <w:tab w:val="left" w:pos="1054"/>
          <w:tab w:val="left" w:pos="10206"/>
        </w:tabs>
        <w:spacing w:line="360" w:lineRule="auto"/>
        <w:ind w:firstLine="709"/>
        <w:jc w:val="both"/>
        <w:rPr>
          <w:noProof/>
          <w:sz w:val="28"/>
          <w:szCs w:val="28"/>
          <w:lang w:val="uk-UA"/>
        </w:rPr>
      </w:pPr>
      <w:r w:rsidRPr="009D7DC4">
        <w:rPr>
          <w:noProof/>
          <w:sz w:val="28"/>
          <w:szCs w:val="28"/>
          <w:lang w:val="uk-UA"/>
        </w:rPr>
        <w:t xml:space="preserve">12. </w:t>
      </w:r>
      <w:r w:rsidRPr="009D7DC4">
        <w:rPr>
          <w:rStyle w:val="1012pt"/>
          <w:rFonts w:eastAsiaTheme="minorEastAsia"/>
          <w:b w:val="0"/>
          <w:noProof/>
          <w:color w:val="auto"/>
          <w:sz w:val="28"/>
          <w:szCs w:val="28"/>
        </w:rPr>
        <w:t xml:space="preserve"> За формулою  </w:t>
      </w:r>
      <m:oMath>
        <m:sSub>
          <m:sSubPr>
            <m:ctrlPr>
              <w:rPr>
                <w:rStyle w:val="1012pt"/>
                <w:rFonts w:ascii="Cambria Math" w:eastAsiaTheme="minorEastAsia"/>
                <w:b w:val="0"/>
                <w:noProof/>
                <w:color w:val="auto"/>
                <w:sz w:val="28"/>
                <w:szCs w:val="28"/>
              </w:rPr>
            </m:ctrlPr>
          </m:sSubPr>
          <m:e>
            <m:r>
              <m:rPr>
                <m:sty m:val="b"/>
              </m:rPr>
              <w:rPr>
                <w:rStyle w:val="1012pt"/>
                <w:rFonts w:ascii="Cambria Math" w:eastAsiaTheme="minorEastAsia"/>
                <w:noProof/>
                <w:color w:val="auto"/>
                <w:sz w:val="28"/>
                <w:szCs w:val="28"/>
              </w:rPr>
              <m:t>Е</m:t>
            </m:r>
          </m:e>
          <m:sub>
            <m:r>
              <m:rPr>
                <m:sty m:val="b"/>
              </m:rPr>
              <w:rPr>
                <w:rStyle w:val="1012pt"/>
                <w:rFonts w:ascii="Cambria Math" w:eastAsiaTheme="minorEastAsia"/>
                <w:noProof/>
                <w:color w:val="auto"/>
                <w:sz w:val="28"/>
                <w:szCs w:val="28"/>
              </w:rPr>
              <m:t>к</m:t>
            </m:r>
          </m:sub>
        </m:sSub>
        <m:r>
          <m:rPr>
            <m:sty m:val="b"/>
          </m:rPr>
          <w:rPr>
            <w:rStyle w:val="1012pt"/>
            <w:rFonts w:ascii="Cambria Math" w:eastAsiaTheme="minorEastAsia"/>
            <w:noProof/>
            <w:color w:val="auto"/>
            <w:sz w:val="28"/>
            <w:szCs w:val="28"/>
          </w:rPr>
          <m:t>=</m:t>
        </m:r>
        <m:f>
          <m:fPr>
            <m:ctrlPr>
              <w:rPr>
                <w:rStyle w:val="1012pt"/>
                <w:rFonts w:ascii="Cambria Math" w:eastAsiaTheme="minorEastAsia"/>
                <w:b w:val="0"/>
                <w:noProof/>
                <w:color w:val="auto"/>
                <w:sz w:val="28"/>
                <w:szCs w:val="28"/>
              </w:rPr>
            </m:ctrlPr>
          </m:fPr>
          <m:num>
            <m:r>
              <m:rPr>
                <m:sty m:val="b"/>
              </m:rPr>
              <w:rPr>
                <w:rStyle w:val="1012pt"/>
                <w:rFonts w:ascii="Cambria Math" w:eastAsiaTheme="minorEastAsia"/>
                <w:noProof/>
                <w:color w:val="auto"/>
                <w:sz w:val="28"/>
                <w:szCs w:val="28"/>
              </w:rPr>
              <m:t>Е</m:t>
            </m:r>
          </m:num>
          <m:den>
            <m:sSub>
              <m:sSubPr>
                <m:ctrlPr>
                  <w:rPr>
                    <w:rStyle w:val="1012pt"/>
                    <w:rFonts w:ascii="Cambria Math" w:eastAsiaTheme="minorEastAsia"/>
                    <w:b w:val="0"/>
                    <w:noProof/>
                    <w:color w:val="auto"/>
                    <w:sz w:val="28"/>
                    <w:szCs w:val="28"/>
                  </w:rPr>
                </m:ctrlPr>
              </m:sSubPr>
              <m:e>
                <m:r>
                  <m:rPr>
                    <m:sty m:val="b"/>
                  </m:rPr>
                  <w:rPr>
                    <w:rStyle w:val="1012pt"/>
                    <w:rFonts w:ascii="Cambria Math" w:eastAsiaTheme="minorEastAsia" w:hAnsi="Cambria Math"/>
                    <w:noProof/>
                    <w:color w:val="auto"/>
                    <w:sz w:val="28"/>
                    <w:szCs w:val="28"/>
                  </w:rPr>
                  <m:t>Q</m:t>
                </m:r>
              </m:e>
              <m:sub>
                <m:r>
                  <m:rPr>
                    <m:sty m:val="b"/>
                  </m:rPr>
                  <w:rPr>
                    <w:rStyle w:val="1012pt"/>
                    <w:rFonts w:ascii="Cambria Math" w:eastAsiaTheme="minorEastAsia"/>
                    <w:noProof/>
                    <w:color w:val="auto"/>
                    <w:sz w:val="28"/>
                    <w:szCs w:val="28"/>
                  </w:rPr>
                  <m:t>вн</m:t>
                </m:r>
              </m:sub>
            </m:sSub>
          </m:den>
        </m:f>
      </m:oMath>
      <w:r w:rsidRPr="009D7DC4">
        <w:rPr>
          <w:rStyle w:val="1012pt"/>
          <w:rFonts w:eastAsiaTheme="minorEastAsia"/>
          <w:b w:val="0"/>
          <w:noProof/>
          <w:color w:val="auto"/>
          <w:sz w:val="28"/>
          <w:szCs w:val="28"/>
        </w:rPr>
        <w:t xml:space="preserve">     де Е — обсяг експорту за даний період; </w:t>
      </w:r>
      <m:oMath>
        <m:sSub>
          <m:sSubPr>
            <m:ctrlPr>
              <w:rPr>
                <w:rStyle w:val="1012pt"/>
                <w:rFonts w:ascii="Cambria Math" w:eastAsiaTheme="minorEastAsia"/>
                <w:b w:val="0"/>
                <w:noProof/>
                <w:color w:val="auto"/>
                <w:sz w:val="28"/>
                <w:szCs w:val="28"/>
              </w:rPr>
            </m:ctrlPr>
          </m:sSubPr>
          <m:e>
            <m:r>
              <m:rPr>
                <m:sty m:val="b"/>
              </m:rPr>
              <w:rPr>
                <w:rStyle w:val="1012pt"/>
                <w:rFonts w:ascii="Cambria Math" w:eastAsiaTheme="minorEastAsia" w:hAnsi="Cambria Math"/>
                <w:noProof/>
                <w:color w:val="auto"/>
                <w:sz w:val="28"/>
                <w:szCs w:val="28"/>
              </w:rPr>
              <m:t>Q</m:t>
            </m:r>
          </m:e>
          <m:sub>
            <m:r>
              <m:rPr>
                <m:sty m:val="b"/>
              </m:rPr>
              <w:rPr>
                <w:rStyle w:val="1012pt"/>
                <w:rFonts w:ascii="Cambria Math" w:eastAsiaTheme="minorEastAsia"/>
                <w:noProof/>
                <w:color w:val="auto"/>
                <w:sz w:val="28"/>
                <w:szCs w:val="28"/>
              </w:rPr>
              <m:t>вн</m:t>
            </m:r>
          </m:sub>
        </m:sSub>
      </m:oMath>
      <w:r w:rsidRPr="009D7DC4">
        <w:rPr>
          <w:rStyle w:val="1012pt"/>
          <w:rFonts w:eastAsiaTheme="minorEastAsia"/>
          <w:b w:val="0"/>
          <w:noProof/>
          <w:color w:val="auto"/>
          <w:sz w:val="28"/>
          <w:szCs w:val="28"/>
        </w:rPr>
        <w:t xml:space="preserve"> — обсяг внутрішнього виробництва за той же період, визначається</w:t>
      </w:r>
    </w:p>
    <w:p w:rsidR="009F3128" w:rsidRPr="009D7DC4" w:rsidRDefault="009F3128" w:rsidP="00FE0C6F">
      <w:pPr>
        <w:pStyle w:val="a7"/>
        <w:numPr>
          <w:ilvl w:val="0"/>
          <w:numId w:val="66"/>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індекс товарності</w:t>
      </w:r>
    </w:p>
    <w:p w:rsidR="009F3128" w:rsidRPr="009D7DC4" w:rsidRDefault="009F3128" w:rsidP="00FE0C6F">
      <w:pPr>
        <w:pStyle w:val="11"/>
        <w:numPr>
          <w:ilvl w:val="0"/>
          <w:numId w:val="66"/>
        </w:numPr>
        <w:shd w:val="clear" w:color="auto" w:fill="auto"/>
        <w:tabs>
          <w:tab w:val="left" w:pos="284"/>
          <w:tab w:val="left" w:pos="1054"/>
          <w:tab w:val="left" w:pos="10206"/>
        </w:tabs>
        <w:spacing w:line="360" w:lineRule="auto"/>
        <w:ind w:left="0" w:firstLine="709"/>
        <w:jc w:val="both"/>
        <w:rPr>
          <w:rStyle w:val="1012pt"/>
          <w:b w:val="0"/>
          <w:noProof/>
          <w:color w:val="auto"/>
          <w:sz w:val="28"/>
          <w:szCs w:val="28"/>
        </w:rPr>
      </w:pPr>
      <w:r w:rsidRPr="009D7DC4">
        <w:rPr>
          <w:rStyle w:val="1012pt"/>
          <w:b w:val="0"/>
          <w:noProof/>
          <w:color w:val="auto"/>
          <w:sz w:val="28"/>
          <w:szCs w:val="28"/>
        </w:rPr>
        <w:t>коефіцієнт відносної експортної спеціалізації</w:t>
      </w:r>
    </w:p>
    <w:p w:rsidR="009F3128" w:rsidRPr="009D7DC4" w:rsidRDefault="009F3128" w:rsidP="00FE0C6F">
      <w:pPr>
        <w:pStyle w:val="a7"/>
        <w:numPr>
          <w:ilvl w:val="0"/>
          <w:numId w:val="66"/>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експортна квота у виробництві галузі</w:t>
      </w:r>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p>
    <w:p w:rsidR="009F3128" w:rsidRPr="009D7DC4" w:rsidRDefault="009F3128" w:rsidP="004B769D">
      <w:pPr>
        <w:pStyle w:val="50"/>
        <w:shd w:val="clear" w:color="auto" w:fill="auto"/>
        <w:tabs>
          <w:tab w:val="left" w:pos="284"/>
          <w:tab w:val="left" w:pos="10206"/>
        </w:tabs>
        <w:spacing w:after="0" w:line="360" w:lineRule="auto"/>
        <w:ind w:firstLine="709"/>
        <w:jc w:val="both"/>
        <w:rPr>
          <w:rStyle w:val="1012pt"/>
          <w:b w:val="0"/>
          <w:noProof/>
          <w:color w:val="auto"/>
          <w:sz w:val="28"/>
          <w:szCs w:val="28"/>
        </w:rPr>
      </w:pPr>
      <w:r w:rsidRPr="009D7DC4">
        <w:rPr>
          <w:noProof/>
          <w:sz w:val="28"/>
          <w:szCs w:val="28"/>
          <w:lang w:val="uk-UA"/>
        </w:rPr>
        <w:t xml:space="preserve">13. </w:t>
      </w:r>
      <w:r w:rsidRPr="009D7DC4">
        <w:rPr>
          <w:rStyle w:val="1012pt"/>
          <w:rFonts w:eastAsiaTheme="minorEastAsia"/>
          <w:b w:val="0"/>
          <w:noProof/>
          <w:color w:val="auto"/>
          <w:sz w:val="28"/>
          <w:szCs w:val="28"/>
        </w:rPr>
        <w:t xml:space="preserve">За формулою   </w:t>
      </w:r>
      <m:oMath>
        <m:r>
          <m:rPr>
            <m:sty m:val="b"/>
          </m:rPr>
          <w:rPr>
            <w:rStyle w:val="1012pt"/>
            <w:rFonts w:ascii="Cambria Math" w:hAnsi="Cambria Math"/>
            <w:noProof/>
            <w:color w:val="auto"/>
            <w:sz w:val="28"/>
            <w:szCs w:val="28"/>
          </w:rPr>
          <m:t>t</m:t>
        </m:r>
        <m:r>
          <m:rPr>
            <m:sty m:val="b"/>
          </m:rPr>
          <w:rPr>
            <w:rStyle w:val="1012pt"/>
            <w:rFonts w:ascii="Cambria Math"/>
            <w:noProof/>
            <w:color w:val="auto"/>
            <w:sz w:val="28"/>
            <w:szCs w:val="28"/>
          </w:rPr>
          <m:t>=</m:t>
        </m:r>
        <m:f>
          <m:fPr>
            <m:ctrlPr>
              <w:rPr>
                <w:rStyle w:val="1012pt"/>
                <w:rFonts w:ascii="Cambria Math"/>
                <w:b w:val="0"/>
                <w:noProof/>
                <w:color w:val="auto"/>
                <w:sz w:val="28"/>
                <w:szCs w:val="28"/>
              </w:rPr>
            </m:ctrlPr>
          </m:fPr>
          <m:num>
            <m:r>
              <m:rPr>
                <m:sty m:val="b"/>
              </m:rPr>
              <w:rPr>
                <w:rStyle w:val="1012pt"/>
                <w:rFonts w:ascii="Cambria Math" w:hAnsi="Cambria Math"/>
                <w:noProof/>
                <w:color w:val="auto"/>
                <w:sz w:val="28"/>
                <w:szCs w:val="28"/>
              </w:rPr>
              <m:t>E</m:t>
            </m:r>
            <m:r>
              <m:rPr>
                <m:sty m:val="b"/>
              </m:rPr>
              <w:rPr>
                <w:rStyle w:val="1012pt"/>
                <w:rFonts w:ascii="Cambria Math"/>
                <w:noProof/>
                <w:color w:val="auto"/>
                <w:sz w:val="28"/>
                <w:szCs w:val="28"/>
              </w:rPr>
              <m:t>+</m:t>
            </m:r>
            <m:r>
              <m:rPr>
                <m:sty m:val="b"/>
              </m:rPr>
              <w:rPr>
                <w:rStyle w:val="1012pt"/>
                <w:rFonts w:ascii="Cambria Math" w:hAnsi="Cambria Math"/>
                <w:noProof/>
                <w:color w:val="auto"/>
                <w:sz w:val="28"/>
                <w:szCs w:val="28"/>
              </w:rPr>
              <m:t>I</m:t>
            </m:r>
          </m:num>
          <m:den>
            <m:r>
              <m:rPr>
                <m:sty m:val="b"/>
              </m:rPr>
              <w:rPr>
                <w:rStyle w:val="1012pt"/>
                <w:rFonts w:ascii="Cambria Math" w:hAnsi="Cambria Math"/>
                <w:noProof/>
                <w:color w:val="auto"/>
                <w:sz w:val="28"/>
                <w:szCs w:val="28"/>
              </w:rPr>
              <m:t>P</m:t>
            </m:r>
          </m:den>
        </m:f>
        <m:r>
          <m:rPr>
            <m:sty m:val="b"/>
          </m:rPr>
          <w:rPr>
            <w:rStyle w:val="1012pt"/>
            <w:rFonts w:ascii="Cambria Math"/>
            <w:noProof/>
            <w:color w:val="auto"/>
            <w:sz w:val="28"/>
            <w:szCs w:val="28"/>
          </w:rPr>
          <m:t>×</m:t>
        </m:r>
        <m:r>
          <m:rPr>
            <m:sty m:val="b"/>
          </m:rPr>
          <w:rPr>
            <w:rStyle w:val="1012pt"/>
            <w:rFonts w:ascii="Cambria Math"/>
            <w:noProof/>
            <w:color w:val="auto"/>
            <w:sz w:val="28"/>
            <w:szCs w:val="28"/>
          </w:rPr>
          <m:t>100</m:t>
        </m:r>
      </m:oMath>
    </w:p>
    <w:p w:rsidR="009F3128" w:rsidRPr="009D7DC4" w:rsidRDefault="009F3128" w:rsidP="004B769D">
      <w:pPr>
        <w:pStyle w:val="a7"/>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де Е — річний експорт; І — річний імпорт; Р — річний валовий внутрішній продукт, визначається</w:t>
      </w:r>
    </w:p>
    <w:p w:rsidR="009F3128" w:rsidRPr="009D7DC4" w:rsidRDefault="009F3128" w:rsidP="00FE0C6F">
      <w:pPr>
        <w:pStyle w:val="a7"/>
        <w:numPr>
          <w:ilvl w:val="0"/>
          <w:numId w:val="67"/>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індекс товарності</w:t>
      </w:r>
    </w:p>
    <w:p w:rsidR="009F3128" w:rsidRPr="009D7DC4" w:rsidRDefault="009F3128" w:rsidP="00FE0C6F">
      <w:pPr>
        <w:pStyle w:val="11"/>
        <w:numPr>
          <w:ilvl w:val="0"/>
          <w:numId w:val="67"/>
        </w:numPr>
        <w:shd w:val="clear" w:color="auto" w:fill="auto"/>
        <w:tabs>
          <w:tab w:val="left" w:pos="284"/>
          <w:tab w:val="left" w:pos="1054"/>
          <w:tab w:val="left" w:pos="10206"/>
        </w:tabs>
        <w:spacing w:line="360" w:lineRule="auto"/>
        <w:ind w:left="0" w:firstLine="709"/>
        <w:jc w:val="both"/>
        <w:rPr>
          <w:rStyle w:val="1012pt"/>
          <w:b w:val="0"/>
          <w:noProof/>
          <w:color w:val="auto"/>
          <w:sz w:val="28"/>
          <w:szCs w:val="28"/>
        </w:rPr>
      </w:pPr>
      <w:r w:rsidRPr="009D7DC4">
        <w:rPr>
          <w:rStyle w:val="1012pt"/>
          <w:b w:val="0"/>
          <w:noProof/>
          <w:color w:val="auto"/>
          <w:sz w:val="28"/>
          <w:szCs w:val="28"/>
        </w:rPr>
        <w:t>коефіцієнт відносної експортної спеціалізації</w:t>
      </w:r>
    </w:p>
    <w:p w:rsidR="009F3128" w:rsidRPr="009D7DC4" w:rsidRDefault="009F3128" w:rsidP="00FE0C6F">
      <w:pPr>
        <w:pStyle w:val="a7"/>
        <w:numPr>
          <w:ilvl w:val="0"/>
          <w:numId w:val="67"/>
        </w:numPr>
        <w:tabs>
          <w:tab w:val="left" w:pos="284"/>
        </w:tabs>
        <w:spacing w:after="0" w:line="360" w:lineRule="auto"/>
        <w:ind w:left="0"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експортна квота у виробництві галузі</w:t>
      </w:r>
    </w:p>
    <w:p w:rsidR="009F3128" w:rsidRPr="009D7DC4" w:rsidRDefault="009F3128" w:rsidP="004B769D">
      <w:pPr>
        <w:pStyle w:val="a7"/>
        <w:tabs>
          <w:tab w:val="left" w:pos="284"/>
        </w:tabs>
        <w:spacing w:after="0" w:line="360" w:lineRule="auto"/>
        <w:ind w:left="0" w:firstLine="709"/>
        <w:rPr>
          <w:rStyle w:val="1012pt"/>
          <w:rFonts w:eastAsiaTheme="minorEastAsia"/>
          <w:b w:val="0"/>
          <w:noProof/>
          <w:color w:val="auto"/>
          <w:sz w:val="28"/>
          <w:szCs w:val="28"/>
        </w:rPr>
      </w:pP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r w:rsidRPr="009D7DC4">
        <w:rPr>
          <w:noProof/>
          <w:sz w:val="28"/>
          <w:szCs w:val="28"/>
          <w:lang w:val="uk-UA"/>
        </w:rPr>
        <w:t xml:space="preserve">14. </w:t>
      </w:r>
      <w:r w:rsidRPr="009D7DC4">
        <w:rPr>
          <w:rStyle w:val="1012pt"/>
          <w:rFonts w:eastAsia="Courier New"/>
          <w:b w:val="0"/>
          <w:noProof/>
          <w:color w:val="auto"/>
          <w:sz w:val="28"/>
          <w:szCs w:val="28"/>
        </w:rPr>
        <w:t>У світовому господарстві міжнародне кооперування класифікують за його за стадіями:</w:t>
      </w:r>
    </w:p>
    <w:p w:rsidR="009F3128" w:rsidRPr="009D7DC4" w:rsidRDefault="009F3128" w:rsidP="00FE0C6F">
      <w:pPr>
        <w:pStyle w:val="ac"/>
        <w:numPr>
          <w:ilvl w:val="0"/>
          <w:numId w:val="6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економічне, виробниче, науково-технічне, у сфері збуту тощо;</w:t>
      </w:r>
    </w:p>
    <w:p w:rsidR="009F3128" w:rsidRPr="009D7DC4" w:rsidRDefault="009F3128" w:rsidP="00FE0C6F">
      <w:pPr>
        <w:pStyle w:val="ac"/>
        <w:numPr>
          <w:ilvl w:val="0"/>
          <w:numId w:val="6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перед виробниче, виробниче, комерційне;</w:t>
      </w:r>
    </w:p>
    <w:p w:rsidR="009F3128" w:rsidRPr="009D7DC4" w:rsidRDefault="009F3128" w:rsidP="00FE0C6F">
      <w:pPr>
        <w:pStyle w:val="ac"/>
        <w:numPr>
          <w:ilvl w:val="0"/>
          <w:numId w:val="6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виконання спільних програм, договірна спеціалізація, створення СП;</w:t>
      </w:r>
    </w:p>
    <w:p w:rsidR="009F3128" w:rsidRPr="009D7DC4" w:rsidRDefault="009F3128" w:rsidP="00FE0C6F">
      <w:pPr>
        <w:pStyle w:val="ac"/>
        <w:numPr>
          <w:ilvl w:val="0"/>
          <w:numId w:val="6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 фірмове, 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міжгалузеве, горизонтальне, вертикальне, змішане;</w:t>
      </w:r>
    </w:p>
    <w:p w:rsidR="009F3128" w:rsidRPr="009D7DC4" w:rsidRDefault="009F3128" w:rsidP="00FE0C6F">
      <w:pPr>
        <w:pStyle w:val="ac"/>
        <w:numPr>
          <w:ilvl w:val="0"/>
          <w:numId w:val="6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 двома і більше країнами, в межах регіону, міжрегіональне, всесвітнє;</w:t>
      </w:r>
    </w:p>
    <w:p w:rsidR="009F3128" w:rsidRPr="009D7DC4" w:rsidRDefault="009F3128" w:rsidP="00FE0C6F">
      <w:pPr>
        <w:pStyle w:val="ac"/>
        <w:numPr>
          <w:ilvl w:val="0"/>
          <w:numId w:val="6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двох і багатостороннє;</w:t>
      </w:r>
    </w:p>
    <w:p w:rsidR="009F3128" w:rsidRPr="009D7DC4" w:rsidRDefault="009F3128" w:rsidP="00FE0C6F">
      <w:pPr>
        <w:pStyle w:val="ac"/>
        <w:numPr>
          <w:ilvl w:val="0"/>
          <w:numId w:val="68"/>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rStyle w:val="1012pt"/>
          <w:rFonts w:eastAsia="Courier New"/>
          <w:b w:val="0"/>
          <w:noProof/>
          <w:color w:val="auto"/>
          <w:sz w:val="28"/>
          <w:szCs w:val="28"/>
        </w:rPr>
        <w:t>двох і багатопредметне.</w:t>
      </w: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r w:rsidRPr="009D7DC4">
        <w:rPr>
          <w:noProof/>
          <w:sz w:val="28"/>
          <w:szCs w:val="28"/>
          <w:lang w:val="uk-UA"/>
        </w:rPr>
        <w:t xml:space="preserve">15. </w:t>
      </w:r>
      <w:r w:rsidRPr="009D7DC4">
        <w:rPr>
          <w:rStyle w:val="1012pt"/>
          <w:rFonts w:eastAsia="Courier New"/>
          <w:b w:val="0"/>
          <w:noProof/>
          <w:color w:val="auto"/>
          <w:sz w:val="28"/>
          <w:szCs w:val="28"/>
        </w:rPr>
        <w:t>У світовому господарстві міжнародне кооперування класифікують за його за методами:</w:t>
      </w:r>
    </w:p>
    <w:p w:rsidR="009F3128" w:rsidRPr="009D7DC4" w:rsidRDefault="009F3128" w:rsidP="00FE0C6F">
      <w:pPr>
        <w:pStyle w:val="ac"/>
        <w:numPr>
          <w:ilvl w:val="0"/>
          <w:numId w:val="6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економічне, виробниче, науково-технічне, у сфері збуту тощо;</w:t>
      </w:r>
    </w:p>
    <w:p w:rsidR="009F3128" w:rsidRPr="009D7DC4" w:rsidRDefault="009F3128" w:rsidP="00FE0C6F">
      <w:pPr>
        <w:pStyle w:val="ac"/>
        <w:numPr>
          <w:ilvl w:val="0"/>
          <w:numId w:val="6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перед виробниче, виробниче, комерційне;</w:t>
      </w:r>
    </w:p>
    <w:p w:rsidR="009F3128" w:rsidRPr="009D7DC4" w:rsidRDefault="009F3128" w:rsidP="00FE0C6F">
      <w:pPr>
        <w:pStyle w:val="ac"/>
        <w:numPr>
          <w:ilvl w:val="0"/>
          <w:numId w:val="6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виконання спільних програм, договірна спеціалізація, створення СП;</w:t>
      </w:r>
    </w:p>
    <w:p w:rsidR="009F3128" w:rsidRPr="009D7DC4" w:rsidRDefault="009F3128" w:rsidP="00FE0C6F">
      <w:pPr>
        <w:pStyle w:val="ac"/>
        <w:numPr>
          <w:ilvl w:val="0"/>
          <w:numId w:val="6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lastRenderedPageBreak/>
        <w:t xml:space="preserve">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 фірмове, 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міжгалузеве, горизонтальне, вертикальне, змішане;</w:t>
      </w:r>
    </w:p>
    <w:p w:rsidR="009F3128" w:rsidRPr="009D7DC4" w:rsidRDefault="009F3128" w:rsidP="00FE0C6F">
      <w:pPr>
        <w:pStyle w:val="ac"/>
        <w:numPr>
          <w:ilvl w:val="0"/>
          <w:numId w:val="6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 двома і більше країнами, в межах регіону, міжрегіональне, всесвітнє;</w:t>
      </w:r>
    </w:p>
    <w:p w:rsidR="009F3128" w:rsidRPr="009D7DC4" w:rsidRDefault="009F3128" w:rsidP="00FE0C6F">
      <w:pPr>
        <w:pStyle w:val="ac"/>
        <w:numPr>
          <w:ilvl w:val="0"/>
          <w:numId w:val="6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двох і багатостороннє;</w:t>
      </w:r>
    </w:p>
    <w:p w:rsidR="009F3128" w:rsidRPr="009D7DC4" w:rsidRDefault="009F3128" w:rsidP="00FE0C6F">
      <w:pPr>
        <w:pStyle w:val="ac"/>
        <w:numPr>
          <w:ilvl w:val="0"/>
          <w:numId w:val="69"/>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rStyle w:val="1012pt"/>
          <w:rFonts w:eastAsia="Courier New"/>
          <w:b w:val="0"/>
          <w:noProof/>
          <w:color w:val="auto"/>
          <w:sz w:val="28"/>
          <w:szCs w:val="28"/>
        </w:rPr>
        <w:t>двох і багатопредметне.</w:t>
      </w:r>
    </w:p>
    <w:p w:rsidR="009F3128" w:rsidRPr="009D7DC4" w:rsidRDefault="009F3128" w:rsidP="004B769D">
      <w:pPr>
        <w:pStyle w:val="ac"/>
        <w:shd w:val="clear" w:color="auto" w:fill="auto"/>
        <w:tabs>
          <w:tab w:val="left" w:pos="284"/>
        </w:tabs>
        <w:spacing w:line="360" w:lineRule="auto"/>
        <w:ind w:firstLine="709"/>
        <w:jc w:val="both"/>
        <w:rPr>
          <w:noProof/>
          <w:sz w:val="28"/>
          <w:szCs w:val="28"/>
          <w:lang w:val="uk-UA"/>
        </w:rPr>
      </w:pP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r w:rsidRPr="009D7DC4">
        <w:rPr>
          <w:noProof/>
          <w:sz w:val="28"/>
          <w:szCs w:val="28"/>
          <w:lang w:val="uk-UA"/>
        </w:rPr>
        <w:t xml:space="preserve">16. </w:t>
      </w:r>
      <w:r w:rsidRPr="009D7DC4">
        <w:rPr>
          <w:rStyle w:val="1012pt"/>
          <w:rFonts w:eastAsia="Courier New"/>
          <w:b w:val="0"/>
          <w:noProof/>
          <w:color w:val="auto"/>
          <w:sz w:val="28"/>
          <w:szCs w:val="28"/>
        </w:rPr>
        <w:t>У світовому господарстві міжнародне кооперування класифікують за його за кількістю суб’єктів:</w:t>
      </w:r>
    </w:p>
    <w:p w:rsidR="009F3128" w:rsidRPr="009D7DC4" w:rsidRDefault="009F3128" w:rsidP="00FE0C6F">
      <w:pPr>
        <w:pStyle w:val="ac"/>
        <w:numPr>
          <w:ilvl w:val="0"/>
          <w:numId w:val="7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економічне, виробниче, науково-технічне, у сфері збуту тощо;</w:t>
      </w:r>
    </w:p>
    <w:p w:rsidR="009F3128" w:rsidRPr="009D7DC4" w:rsidRDefault="009F3128" w:rsidP="00FE0C6F">
      <w:pPr>
        <w:pStyle w:val="ac"/>
        <w:numPr>
          <w:ilvl w:val="0"/>
          <w:numId w:val="7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перед виробниче, виробниче, комерційне;</w:t>
      </w:r>
    </w:p>
    <w:p w:rsidR="009F3128" w:rsidRPr="009D7DC4" w:rsidRDefault="009F3128" w:rsidP="00FE0C6F">
      <w:pPr>
        <w:pStyle w:val="ac"/>
        <w:numPr>
          <w:ilvl w:val="0"/>
          <w:numId w:val="7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виконання спільних програм, договірна спеціалізація, створення СП;</w:t>
      </w:r>
    </w:p>
    <w:p w:rsidR="009F3128" w:rsidRPr="009D7DC4" w:rsidRDefault="009F3128" w:rsidP="00FE0C6F">
      <w:pPr>
        <w:pStyle w:val="ac"/>
        <w:numPr>
          <w:ilvl w:val="0"/>
          <w:numId w:val="7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 фірмове, 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міжгалузеве, горизонтальне, вертикальне, змішане;</w:t>
      </w:r>
    </w:p>
    <w:p w:rsidR="009F3128" w:rsidRPr="009D7DC4" w:rsidRDefault="009F3128" w:rsidP="00FE0C6F">
      <w:pPr>
        <w:pStyle w:val="ac"/>
        <w:numPr>
          <w:ilvl w:val="0"/>
          <w:numId w:val="7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 двома і більше країнами, в межах регіону, міжрегіональне, всесвітнє;</w:t>
      </w:r>
    </w:p>
    <w:p w:rsidR="009F3128" w:rsidRPr="009D7DC4" w:rsidRDefault="009F3128" w:rsidP="00FE0C6F">
      <w:pPr>
        <w:pStyle w:val="ac"/>
        <w:numPr>
          <w:ilvl w:val="0"/>
          <w:numId w:val="7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двох і багатостороннє;</w:t>
      </w:r>
    </w:p>
    <w:p w:rsidR="009F3128" w:rsidRPr="009D7DC4" w:rsidRDefault="009F3128" w:rsidP="00FE0C6F">
      <w:pPr>
        <w:pStyle w:val="ac"/>
        <w:numPr>
          <w:ilvl w:val="0"/>
          <w:numId w:val="70"/>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rStyle w:val="1012pt"/>
          <w:rFonts w:eastAsia="Courier New"/>
          <w:b w:val="0"/>
          <w:noProof/>
          <w:color w:val="auto"/>
          <w:sz w:val="28"/>
          <w:szCs w:val="28"/>
        </w:rPr>
        <w:t>двох і багатопредметне.</w:t>
      </w:r>
    </w:p>
    <w:p w:rsidR="009F3128" w:rsidRPr="009D7DC4" w:rsidRDefault="009F3128" w:rsidP="004B769D">
      <w:pPr>
        <w:pStyle w:val="ac"/>
        <w:shd w:val="clear" w:color="auto" w:fill="auto"/>
        <w:tabs>
          <w:tab w:val="left" w:pos="284"/>
        </w:tabs>
        <w:spacing w:line="360" w:lineRule="auto"/>
        <w:ind w:firstLine="709"/>
        <w:jc w:val="both"/>
        <w:rPr>
          <w:noProof/>
          <w:sz w:val="28"/>
          <w:szCs w:val="28"/>
          <w:lang w:val="uk-UA"/>
        </w:rPr>
      </w:pP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r w:rsidRPr="009D7DC4">
        <w:rPr>
          <w:noProof/>
          <w:sz w:val="28"/>
          <w:szCs w:val="28"/>
          <w:lang w:val="uk-UA"/>
        </w:rPr>
        <w:t xml:space="preserve">17. </w:t>
      </w:r>
      <w:r w:rsidRPr="009D7DC4">
        <w:rPr>
          <w:rStyle w:val="1012pt"/>
          <w:rFonts w:eastAsia="Courier New"/>
          <w:b w:val="0"/>
          <w:noProof/>
          <w:color w:val="auto"/>
          <w:sz w:val="28"/>
          <w:szCs w:val="28"/>
        </w:rPr>
        <w:t>У світовому господарстві міжнародне кооперування класифікують за  структурою зв’язків:</w:t>
      </w:r>
    </w:p>
    <w:p w:rsidR="009F3128" w:rsidRPr="009D7DC4" w:rsidRDefault="009F3128" w:rsidP="00FE0C6F">
      <w:pPr>
        <w:pStyle w:val="ac"/>
        <w:numPr>
          <w:ilvl w:val="0"/>
          <w:numId w:val="7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економічне, виробниче, науково-технічне, у сфері збуту тощо;</w:t>
      </w:r>
    </w:p>
    <w:p w:rsidR="009F3128" w:rsidRPr="009D7DC4" w:rsidRDefault="009F3128" w:rsidP="00FE0C6F">
      <w:pPr>
        <w:pStyle w:val="ac"/>
        <w:numPr>
          <w:ilvl w:val="0"/>
          <w:numId w:val="7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перед виробниче, виробниче, комерційне;</w:t>
      </w:r>
    </w:p>
    <w:p w:rsidR="009F3128" w:rsidRPr="009D7DC4" w:rsidRDefault="009F3128" w:rsidP="00FE0C6F">
      <w:pPr>
        <w:pStyle w:val="ac"/>
        <w:numPr>
          <w:ilvl w:val="0"/>
          <w:numId w:val="7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виконання спільних програм, договірна спеціалізація, створення СП;</w:t>
      </w:r>
    </w:p>
    <w:p w:rsidR="009F3128" w:rsidRPr="009D7DC4" w:rsidRDefault="009F3128" w:rsidP="00FE0C6F">
      <w:pPr>
        <w:pStyle w:val="ac"/>
        <w:numPr>
          <w:ilvl w:val="0"/>
          <w:numId w:val="7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 фірмове, 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міжгалузеве, горизонтальне, вертикальне, змішане;</w:t>
      </w:r>
    </w:p>
    <w:p w:rsidR="009F3128" w:rsidRPr="009D7DC4" w:rsidRDefault="009F3128" w:rsidP="00FE0C6F">
      <w:pPr>
        <w:pStyle w:val="ac"/>
        <w:numPr>
          <w:ilvl w:val="0"/>
          <w:numId w:val="7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 двома і більше країнами, в межах регіону, міжрегіональне, всесвітнє;</w:t>
      </w:r>
    </w:p>
    <w:p w:rsidR="009F3128" w:rsidRPr="009D7DC4" w:rsidRDefault="009F3128" w:rsidP="00FE0C6F">
      <w:pPr>
        <w:pStyle w:val="ac"/>
        <w:numPr>
          <w:ilvl w:val="0"/>
          <w:numId w:val="7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двох і багатостороннє;</w:t>
      </w:r>
    </w:p>
    <w:p w:rsidR="009F3128" w:rsidRPr="009D7DC4" w:rsidRDefault="009F3128" w:rsidP="00FE0C6F">
      <w:pPr>
        <w:pStyle w:val="ac"/>
        <w:numPr>
          <w:ilvl w:val="0"/>
          <w:numId w:val="71"/>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rStyle w:val="1012pt"/>
          <w:rFonts w:eastAsia="Courier New"/>
          <w:b w:val="0"/>
          <w:noProof/>
          <w:color w:val="auto"/>
          <w:sz w:val="28"/>
          <w:szCs w:val="28"/>
        </w:rPr>
        <w:t>двох і багатопредметне.</w:t>
      </w: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r w:rsidRPr="009D7DC4">
        <w:rPr>
          <w:noProof/>
          <w:sz w:val="28"/>
          <w:szCs w:val="28"/>
          <w:lang w:val="uk-UA"/>
        </w:rPr>
        <w:lastRenderedPageBreak/>
        <w:t xml:space="preserve">18. </w:t>
      </w:r>
      <w:r w:rsidRPr="009D7DC4">
        <w:rPr>
          <w:rStyle w:val="1012pt"/>
          <w:rFonts w:eastAsia="Courier New"/>
          <w:b w:val="0"/>
          <w:noProof/>
          <w:color w:val="auto"/>
          <w:sz w:val="28"/>
          <w:szCs w:val="28"/>
        </w:rPr>
        <w:t>У світовому господарстві міжнародне кооперування класифікують за видами:</w:t>
      </w:r>
    </w:p>
    <w:p w:rsidR="009F3128" w:rsidRPr="009D7DC4" w:rsidRDefault="009F3128" w:rsidP="00FE0C6F">
      <w:pPr>
        <w:pStyle w:val="ac"/>
        <w:numPr>
          <w:ilvl w:val="0"/>
          <w:numId w:val="7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економічне, виробниче, науково-технічне, у сфері збуту тощо;</w:t>
      </w:r>
    </w:p>
    <w:p w:rsidR="009F3128" w:rsidRPr="009D7DC4" w:rsidRDefault="009F3128" w:rsidP="00FE0C6F">
      <w:pPr>
        <w:pStyle w:val="ac"/>
        <w:numPr>
          <w:ilvl w:val="0"/>
          <w:numId w:val="7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перед виробниче, виробниче, комерційне;</w:t>
      </w:r>
    </w:p>
    <w:p w:rsidR="009F3128" w:rsidRPr="009D7DC4" w:rsidRDefault="009F3128" w:rsidP="00FE0C6F">
      <w:pPr>
        <w:pStyle w:val="ac"/>
        <w:numPr>
          <w:ilvl w:val="0"/>
          <w:numId w:val="7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виконання спільних програм, договірна спеціалізація, створення СП;</w:t>
      </w:r>
    </w:p>
    <w:p w:rsidR="009F3128" w:rsidRPr="009D7DC4" w:rsidRDefault="009F3128" w:rsidP="00FE0C6F">
      <w:pPr>
        <w:pStyle w:val="ac"/>
        <w:numPr>
          <w:ilvl w:val="0"/>
          <w:numId w:val="7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 фірмове, 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міжгалузеве, горизонтальне, вертикальне, змішане;</w:t>
      </w:r>
    </w:p>
    <w:p w:rsidR="009F3128" w:rsidRPr="009D7DC4" w:rsidRDefault="009F3128" w:rsidP="00FE0C6F">
      <w:pPr>
        <w:pStyle w:val="ac"/>
        <w:numPr>
          <w:ilvl w:val="0"/>
          <w:numId w:val="7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 двома і більше країнами, в межах регіону, міжрегіональне, всесвітнє;</w:t>
      </w:r>
    </w:p>
    <w:p w:rsidR="009F3128" w:rsidRPr="009D7DC4" w:rsidRDefault="009F3128" w:rsidP="00FE0C6F">
      <w:pPr>
        <w:pStyle w:val="ac"/>
        <w:numPr>
          <w:ilvl w:val="0"/>
          <w:numId w:val="7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двох і багатостороннє;</w:t>
      </w:r>
    </w:p>
    <w:p w:rsidR="009F3128" w:rsidRPr="009D7DC4" w:rsidRDefault="009F3128" w:rsidP="00FE0C6F">
      <w:pPr>
        <w:pStyle w:val="ac"/>
        <w:numPr>
          <w:ilvl w:val="0"/>
          <w:numId w:val="72"/>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rStyle w:val="1012pt"/>
          <w:rFonts w:eastAsia="Courier New"/>
          <w:b w:val="0"/>
          <w:noProof/>
          <w:color w:val="auto"/>
          <w:sz w:val="28"/>
          <w:szCs w:val="28"/>
        </w:rPr>
        <w:t>двох і багатопредметне.</w:t>
      </w:r>
    </w:p>
    <w:p w:rsidR="009F3128" w:rsidRPr="009D7DC4" w:rsidRDefault="009F3128" w:rsidP="004B769D">
      <w:pPr>
        <w:pStyle w:val="a7"/>
        <w:tabs>
          <w:tab w:val="left" w:pos="284"/>
        </w:tabs>
        <w:spacing w:after="0" w:line="360" w:lineRule="auto"/>
        <w:ind w:left="0" w:firstLine="709"/>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r w:rsidRPr="009D7DC4">
        <w:rPr>
          <w:noProof/>
          <w:sz w:val="28"/>
          <w:szCs w:val="28"/>
          <w:lang w:val="uk-UA"/>
        </w:rPr>
        <w:t xml:space="preserve">19. </w:t>
      </w:r>
      <w:r w:rsidRPr="009D7DC4">
        <w:rPr>
          <w:rStyle w:val="1012pt"/>
          <w:rFonts w:eastAsia="Courier New"/>
          <w:b w:val="0"/>
          <w:noProof/>
          <w:color w:val="auto"/>
          <w:sz w:val="28"/>
          <w:szCs w:val="28"/>
        </w:rPr>
        <w:t>У світовому господарстві міжнародне кооперування класифікують за кількістю об’єктів:</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економічне, виробниче, науково-технічне, у сфері збуту тощо;</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перед виробниче, виробниче, комерційне;</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виконання спільних програм, договірна спеціалізація, створення СП;</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 фірмове, 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міжгалузеве, горизонтальне, вертикальне, змішане;</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 двома і більше країнами, в межах регіону, міжрегіональне, всесвітнє;</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двох і багатостороннє;</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rStyle w:val="1012pt"/>
          <w:rFonts w:eastAsia="Courier New"/>
          <w:b w:val="0"/>
          <w:noProof/>
          <w:color w:val="auto"/>
          <w:sz w:val="28"/>
          <w:szCs w:val="28"/>
        </w:rPr>
        <w:t>двох і багатопредметне.</w:t>
      </w:r>
    </w:p>
    <w:p w:rsidR="009F3128" w:rsidRPr="009D7DC4" w:rsidRDefault="009F3128" w:rsidP="004B769D">
      <w:pPr>
        <w:pStyle w:val="a7"/>
        <w:tabs>
          <w:tab w:val="left" w:pos="284"/>
        </w:tabs>
        <w:spacing w:after="0" w:line="360" w:lineRule="auto"/>
        <w:ind w:left="0" w:firstLine="709"/>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s>
        <w:spacing w:line="360" w:lineRule="auto"/>
        <w:ind w:firstLine="709"/>
        <w:jc w:val="both"/>
        <w:rPr>
          <w:rStyle w:val="1012pt"/>
          <w:rFonts w:eastAsia="Courier New"/>
          <w:b w:val="0"/>
          <w:noProof/>
          <w:color w:val="auto"/>
          <w:sz w:val="28"/>
          <w:szCs w:val="28"/>
        </w:rPr>
      </w:pPr>
      <w:r w:rsidRPr="009D7DC4">
        <w:rPr>
          <w:noProof/>
          <w:sz w:val="28"/>
          <w:szCs w:val="28"/>
          <w:lang w:val="uk-UA"/>
        </w:rPr>
        <w:t xml:space="preserve">20. </w:t>
      </w:r>
      <w:r w:rsidRPr="009D7DC4">
        <w:rPr>
          <w:rStyle w:val="1012pt"/>
          <w:rFonts w:eastAsia="Courier New"/>
          <w:b w:val="0"/>
          <w:noProof/>
          <w:color w:val="auto"/>
          <w:sz w:val="28"/>
          <w:szCs w:val="28"/>
        </w:rPr>
        <w:t>У світовому господарстві міжнародне кооперування класифікують за територіальним охопленням:</w:t>
      </w:r>
    </w:p>
    <w:p w:rsidR="009F3128" w:rsidRPr="009D7DC4" w:rsidRDefault="009F3128" w:rsidP="00FE0C6F">
      <w:pPr>
        <w:pStyle w:val="ac"/>
        <w:numPr>
          <w:ilvl w:val="0"/>
          <w:numId w:val="7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економічне, виробниче, науково-технічне, у сфері збуту тощо;</w:t>
      </w:r>
    </w:p>
    <w:p w:rsidR="009F3128" w:rsidRPr="009D7DC4" w:rsidRDefault="009F3128" w:rsidP="00FE0C6F">
      <w:pPr>
        <w:pStyle w:val="ac"/>
        <w:numPr>
          <w:ilvl w:val="0"/>
          <w:numId w:val="7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перед виробниче, виробниче, комерційне;</w:t>
      </w:r>
    </w:p>
    <w:p w:rsidR="009F3128" w:rsidRPr="009D7DC4" w:rsidRDefault="009F3128" w:rsidP="00FE0C6F">
      <w:pPr>
        <w:pStyle w:val="ac"/>
        <w:numPr>
          <w:ilvl w:val="0"/>
          <w:numId w:val="7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виконання спільних програм, договірна спеціалізація, створення СП;</w:t>
      </w:r>
    </w:p>
    <w:p w:rsidR="009F3128" w:rsidRPr="009D7DC4" w:rsidRDefault="009F3128" w:rsidP="00FE0C6F">
      <w:pPr>
        <w:pStyle w:val="ac"/>
        <w:numPr>
          <w:ilvl w:val="0"/>
          <w:numId w:val="7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 фірмове, внутрішньо </w:t>
      </w:r>
      <w:r w:rsidR="0005221C"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і міжгалузеве, горизонтальне, вертикальне, змішане;</w:t>
      </w:r>
    </w:p>
    <w:p w:rsidR="009F3128" w:rsidRPr="009D7DC4" w:rsidRDefault="009F3128" w:rsidP="00FE0C6F">
      <w:pPr>
        <w:pStyle w:val="ac"/>
        <w:numPr>
          <w:ilvl w:val="0"/>
          <w:numId w:val="7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lastRenderedPageBreak/>
        <w:t>між двома і більше країнами, в межах регіону, міжрегіональне, всесвітнє;</w:t>
      </w:r>
    </w:p>
    <w:p w:rsidR="009F3128" w:rsidRPr="009D7DC4" w:rsidRDefault="009F3128" w:rsidP="00FE0C6F">
      <w:pPr>
        <w:pStyle w:val="ac"/>
        <w:numPr>
          <w:ilvl w:val="0"/>
          <w:numId w:val="7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двох і багатостороннє;</w:t>
      </w:r>
    </w:p>
    <w:p w:rsidR="009F3128" w:rsidRPr="009D7DC4" w:rsidRDefault="009F3128" w:rsidP="00FE0C6F">
      <w:pPr>
        <w:pStyle w:val="ac"/>
        <w:numPr>
          <w:ilvl w:val="0"/>
          <w:numId w:val="74"/>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rStyle w:val="1012pt"/>
          <w:rFonts w:eastAsia="Courier New"/>
          <w:b w:val="0"/>
          <w:noProof/>
          <w:color w:val="auto"/>
          <w:sz w:val="28"/>
          <w:szCs w:val="28"/>
        </w:rPr>
        <w:t>двох і багатопредметне.</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21. Процес концентрації в окремих країнах виробництва товарів та надання послуг понад необхідні внутрішні потреби у розрахунку на їхній обмін або продаж іншим країнам це</w:t>
      </w:r>
    </w:p>
    <w:p w:rsidR="009F3128" w:rsidRPr="009D7DC4" w:rsidRDefault="009F3128" w:rsidP="00FE0C6F">
      <w:pPr>
        <w:pStyle w:val="ac"/>
        <w:numPr>
          <w:ilvl w:val="0"/>
          <w:numId w:val="7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світовий ринок споживчих товарів</w:t>
      </w:r>
    </w:p>
    <w:p w:rsidR="009F3128" w:rsidRPr="009D7DC4" w:rsidRDefault="009F3128" w:rsidP="00FE0C6F">
      <w:pPr>
        <w:pStyle w:val="ac"/>
        <w:numPr>
          <w:ilvl w:val="0"/>
          <w:numId w:val="7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міжнародний територіальний поділ праці</w:t>
      </w:r>
    </w:p>
    <w:p w:rsidR="009F3128" w:rsidRPr="009D7DC4" w:rsidRDefault="009F3128" w:rsidP="00FE0C6F">
      <w:pPr>
        <w:pStyle w:val="ac"/>
        <w:numPr>
          <w:ilvl w:val="0"/>
          <w:numId w:val="7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міжнародне співробітництво</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22. Провідна складова міжнародного поділу праці це</w:t>
      </w:r>
    </w:p>
    <w:p w:rsidR="009F3128" w:rsidRPr="009D7DC4" w:rsidRDefault="009F3128" w:rsidP="00FE0C6F">
      <w:pPr>
        <w:pStyle w:val="ac"/>
        <w:numPr>
          <w:ilvl w:val="0"/>
          <w:numId w:val="7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світовий ринок споживчих товарів</w:t>
      </w:r>
    </w:p>
    <w:p w:rsidR="009F3128" w:rsidRPr="009D7DC4" w:rsidRDefault="009F3128" w:rsidP="00FE0C6F">
      <w:pPr>
        <w:pStyle w:val="ac"/>
        <w:numPr>
          <w:ilvl w:val="0"/>
          <w:numId w:val="7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міжнародний територіальний поділ праці</w:t>
      </w:r>
    </w:p>
    <w:p w:rsidR="009F3128" w:rsidRPr="009D7DC4" w:rsidRDefault="009F3128" w:rsidP="00FE0C6F">
      <w:pPr>
        <w:pStyle w:val="ac"/>
        <w:numPr>
          <w:ilvl w:val="0"/>
          <w:numId w:val="7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міжнародне співробітництво</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aa"/>
          <w:rFonts w:eastAsia="Courier New"/>
          <w:noProof/>
          <w:color w:val="auto"/>
          <w:sz w:val="28"/>
          <w:szCs w:val="28"/>
          <w:lang w:val="uk-UA"/>
        </w:rPr>
      </w:pPr>
      <w:r w:rsidRPr="009D7DC4">
        <w:rPr>
          <w:rStyle w:val="1012pt"/>
          <w:rFonts w:eastAsia="Courier New"/>
          <w:b w:val="0"/>
          <w:noProof/>
          <w:color w:val="auto"/>
          <w:sz w:val="28"/>
          <w:szCs w:val="28"/>
        </w:rPr>
        <w:t>23. Розподіл праці у сфері виробництва</w:t>
      </w:r>
      <w:r w:rsidRPr="009D7DC4">
        <w:rPr>
          <w:rStyle w:val="aa"/>
          <w:rFonts w:eastAsia="Courier New"/>
          <w:noProof/>
          <w:color w:val="auto"/>
          <w:sz w:val="28"/>
          <w:szCs w:val="28"/>
          <w:lang w:val="uk-UA"/>
        </w:rPr>
        <w:t xml:space="preserve"> це</w:t>
      </w:r>
    </w:p>
    <w:p w:rsidR="009F3128" w:rsidRPr="009D7DC4" w:rsidRDefault="009F3128" w:rsidP="00FE0C6F">
      <w:pPr>
        <w:pStyle w:val="ac"/>
        <w:numPr>
          <w:ilvl w:val="0"/>
          <w:numId w:val="7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одиничний тип міжнародного ТПП </w:t>
      </w:r>
    </w:p>
    <w:p w:rsidR="009F3128" w:rsidRPr="009D7DC4" w:rsidRDefault="009F3128" w:rsidP="00FE0C6F">
      <w:pPr>
        <w:pStyle w:val="ac"/>
        <w:numPr>
          <w:ilvl w:val="0"/>
          <w:numId w:val="7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частковий тип міжнародного ТПП </w:t>
      </w:r>
    </w:p>
    <w:p w:rsidR="009F3128" w:rsidRPr="009D7DC4" w:rsidRDefault="009F3128" w:rsidP="00FE0C6F">
      <w:pPr>
        <w:pStyle w:val="ac"/>
        <w:numPr>
          <w:ilvl w:val="0"/>
          <w:numId w:val="7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загальний тип міжнародного ТПП</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24. Спеціалізація на рівні певних галузей виробництва це</w:t>
      </w:r>
    </w:p>
    <w:p w:rsidR="009F3128" w:rsidRPr="009D7DC4" w:rsidRDefault="009F3128" w:rsidP="00FE0C6F">
      <w:pPr>
        <w:pStyle w:val="ac"/>
        <w:numPr>
          <w:ilvl w:val="0"/>
          <w:numId w:val="7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одиничний тип міжнародного ТПП </w:t>
      </w:r>
    </w:p>
    <w:p w:rsidR="009F3128" w:rsidRPr="009D7DC4" w:rsidRDefault="009F3128" w:rsidP="00FE0C6F">
      <w:pPr>
        <w:pStyle w:val="ac"/>
        <w:numPr>
          <w:ilvl w:val="0"/>
          <w:numId w:val="7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частковий тип міжнародного ТПП </w:t>
      </w:r>
    </w:p>
    <w:p w:rsidR="009F3128" w:rsidRPr="009D7DC4" w:rsidRDefault="009F3128" w:rsidP="00FE0C6F">
      <w:pPr>
        <w:pStyle w:val="ac"/>
        <w:numPr>
          <w:ilvl w:val="0"/>
          <w:numId w:val="7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загальний тип міжнародного ТПП</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25. Спеціалізація окремих країн на виготовленні окремих вузлів, деталей, агрегатів та компонентів продукції, на технологічних стадіях промислового виробництва це</w:t>
      </w:r>
    </w:p>
    <w:p w:rsidR="009F3128" w:rsidRPr="009D7DC4" w:rsidRDefault="009F3128" w:rsidP="00FE0C6F">
      <w:pPr>
        <w:pStyle w:val="ac"/>
        <w:numPr>
          <w:ilvl w:val="0"/>
          <w:numId w:val="7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одиничний тип міжнародного ТПП </w:t>
      </w:r>
    </w:p>
    <w:p w:rsidR="009F3128" w:rsidRPr="009D7DC4" w:rsidRDefault="009F3128" w:rsidP="00FE0C6F">
      <w:pPr>
        <w:pStyle w:val="ac"/>
        <w:numPr>
          <w:ilvl w:val="0"/>
          <w:numId w:val="7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lastRenderedPageBreak/>
        <w:t xml:space="preserve">частковий тип міжнародного ТПП </w:t>
      </w:r>
    </w:p>
    <w:p w:rsidR="009F3128" w:rsidRPr="009D7DC4" w:rsidRDefault="009F3128" w:rsidP="00FE0C6F">
      <w:pPr>
        <w:pStyle w:val="ac"/>
        <w:numPr>
          <w:ilvl w:val="0"/>
          <w:numId w:val="7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загальний тип міжнародного ТПП</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26. Концерни або трести, національні за капіталом та контролем, міжнародні за масштабами та характером діяльності це</w:t>
      </w:r>
    </w:p>
    <w:p w:rsidR="009F3128" w:rsidRPr="009D7DC4" w:rsidRDefault="009F3128" w:rsidP="00FE0C6F">
      <w:pPr>
        <w:pStyle w:val="ac"/>
        <w:numPr>
          <w:ilvl w:val="0"/>
          <w:numId w:val="8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багатонаціональні корпорації (БНК)</w:t>
      </w:r>
    </w:p>
    <w:p w:rsidR="009F3128" w:rsidRPr="009D7DC4" w:rsidRDefault="009F3128" w:rsidP="00FE0C6F">
      <w:pPr>
        <w:pStyle w:val="ac"/>
        <w:numPr>
          <w:ilvl w:val="0"/>
          <w:numId w:val="8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транснаціональні корпорації (ТНК)</w:t>
      </w:r>
    </w:p>
    <w:p w:rsidR="009F3128" w:rsidRPr="009D7DC4" w:rsidRDefault="009F3128" w:rsidP="00FE0C6F">
      <w:pPr>
        <w:pStyle w:val="ac"/>
        <w:numPr>
          <w:ilvl w:val="0"/>
          <w:numId w:val="8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картель</w:t>
      </w:r>
    </w:p>
    <w:p w:rsidR="009F3128" w:rsidRPr="009D7DC4" w:rsidRDefault="009F3128" w:rsidP="00FE0C6F">
      <w:pPr>
        <w:pStyle w:val="ac"/>
        <w:numPr>
          <w:ilvl w:val="0"/>
          <w:numId w:val="8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синдикат</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27. Концерни та трести, які є міжнародними не тільки за масштабами, але й за особливостями об’єднання міжнародних коштів це</w:t>
      </w:r>
    </w:p>
    <w:p w:rsidR="009F3128" w:rsidRPr="009D7DC4" w:rsidRDefault="009F3128" w:rsidP="00FE0C6F">
      <w:pPr>
        <w:pStyle w:val="ac"/>
        <w:numPr>
          <w:ilvl w:val="0"/>
          <w:numId w:val="8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багатонаціональні корпорації (БНК)</w:t>
      </w:r>
    </w:p>
    <w:p w:rsidR="009F3128" w:rsidRPr="009D7DC4" w:rsidRDefault="009F3128" w:rsidP="00FE0C6F">
      <w:pPr>
        <w:pStyle w:val="ac"/>
        <w:numPr>
          <w:ilvl w:val="0"/>
          <w:numId w:val="8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транснаціональні корпорації (ТНК)</w:t>
      </w:r>
    </w:p>
    <w:p w:rsidR="009F3128" w:rsidRPr="009D7DC4" w:rsidRDefault="009F3128" w:rsidP="00FE0C6F">
      <w:pPr>
        <w:pStyle w:val="ac"/>
        <w:numPr>
          <w:ilvl w:val="0"/>
          <w:numId w:val="8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картель</w:t>
      </w:r>
    </w:p>
    <w:p w:rsidR="009F3128" w:rsidRPr="009D7DC4" w:rsidRDefault="009F3128" w:rsidP="00FE0C6F">
      <w:pPr>
        <w:pStyle w:val="ac"/>
        <w:numPr>
          <w:ilvl w:val="0"/>
          <w:numId w:val="8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синдикат</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28.  До країн Великої Сімки відносяться:</w:t>
      </w:r>
    </w:p>
    <w:p w:rsidR="009F3128" w:rsidRPr="009D7DC4" w:rsidRDefault="009F3128" w:rsidP="00FE0C6F">
      <w:pPr>
        <w:pStyle w:val="ac"/>
        <w:numPr>
          <w:ilvl w:val="0"/>
          <w:numId w:val="8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США, Японія, Великобританія, Італія, Франція, Канада та Австралія</w:t>
      </w:r>
    </w:p>
    <w:p w:rsidR="009F3128" w:rsidRPr="009D7DC4" w:rsidRDefault="009F3128" w:rsidP="00FE0C6F">
      <w:pPr>
        <w:pStyle w:val="ac"/>
        <w:numPr>
          <w:ilvl w:val="0"/>
          <w:numId w:val="8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США, Японія, Великобританія, Росія, Франція, Канада та Німеччина</w:t>
      </w:r>
    </w:p>
    <w:p w:rsidR="009F3128" w:rsidRPr="009D7DC4" w:rsidRDefault="009F3128" w:rsidP="00FE0C6F">
      <w:pPr>
        <w:pStyle w:val="ac"/>
        <w:numPr>
          <w:ilvl w:val="0"/>
          <w:numId w:val="82"/>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США, Японія, Великобританія, Італія, Франція, Канада та Німеччина</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Theme="minorEastAsia"/>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 xml:space="preserve">29. Якщо </w:t>
      </w:r>
      <w:r w:rsidRPr="009D7DC4">
        <w:rPr>
          <w:rStyle w:val="1012pt"/>
          <w:rFonts w:eastAsia="Courier New"/>
          <w:b w:val="0"/>
          <w:noProof/>
          <w:color w:val="auto"/>
          <w:sz w:val="28"/>
          <w:szCs w:val="28"/>
        </w:rPr>
        <w:t xml:space="preserve">ВНП на душу населення перевищує 15 тис. дол. США, то країна відноситься до </w:t>
      </w:r>
    </w:p>
    <w:p w:rsidR="009F3128" w:rsidRPr="009D7DC4" w:rsidRDefault="009F3128" w:rsidP="00FE0C6F">
      <w:pPr>
        <w:pStyle w:val="ac"/>
        <w:numPr>
          <w:ilvl w:val="0"/>
          <w:numId w:val="8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економічно розвинені країни</w:t>
      </w:r>
    </w:p>
    <w:p w:rsidR="009F3128" w:rsidRPr="009D7DC4" w:rsidRDefault="009F3128" w:rsidP="00FE0C6F">
      <w:pPr>
        <w:pStyle w:val="ac"/>
        <w:numPr>
          <w:ilvl w:val="0"/>
          <w:numId w:val="8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середнього рівня розвитку</w:t>
      </w:r>
    </w:p>
    <w:p w:rsidR="009F3128" w:rsidRPr="009D7DC4" w:rsidRDefault="009F3128" w:rsidP="00FE0C6F">
      <w:pPr>
        <w:pStyle w:val="ac"/>
        <w:numPr>
          <w:ilvl w:val="0"/>
          <w:numId w:val="8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малі високорозвинуті країни Західної Європи</w:t>
      </w:r>
    </w:p>
    <w:p w:rsidR="009F3128" w:rsidRPr="009D7DC4" w:rsidRDefault="009F3128" w:rsidP="00FE0C6F">
      <w:pPr>
        <w:pStyle w:val="ac"/>
        <w:numPr>
          <w:ilvl w:val="0"/>
          <w:numId w:val="8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що розвиваються</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30. </w:t>
      </w:r>
      <w:r w:rsidRPr="009D7DC4">
        <w:rPr>
          <w:rStyle w:val="1012pt"/>
          <w:rFonts w:eastAsiaTheme="minorEastAsia"/>
          <w:b w:val="0"/>
          <w:noProof/>
          <w:color w:val="auto"/>
          <w:sz w:val="28"/>
          <w:szCs w:val="28"/>
        </w:rPr>
        <w:t>Якщо група країн виділяється високим валовим національним продуктом (ВНП), питома вага якого у світовому господарстві зростає</w:t>
      </w:r>
      <w:r w:rsidRPr="009D7DC4">
        <w:rPr>
          <w:rStyle w:val="1012pt"/>
          <w:rFonts w:eastAsia="Courier New"/>
          <w:b w:val="0"/>
          <w:noProof/>
          <w:color w:val="auto"/>
          <w:sz w:val="28"/>
          <w:szCs w:val="28"/>
        </w:rPr>
        <w:t xml:space="preserve">, то </w:t>
      </w:r>
      <w:r w:rsidRPr="009D7DC4">
        <w:rPr>
          <w:rStyle w:val="1012pt"/>
          <w:rFonts w:eastAsia="Courier New"/>
          <w:b w:val="0"/>
          <w:noProof/>
          <w:color w:val="auto"/>
          <w:sz w:val="28"/>
          <w:szCs w:val="28"/>
        </w:rPr>
        <w:lastRenderedPageBreak/>
        <w:t xml:space="preserve">країна відноситься до </w:t>
      </w:r>
    </w:p>
    <w:p w:rsidR="009F3128" w:rsidRPr="009D7DC4" w:rsidRDefault="009F3128" w:rsidP="00FE0C6F">
      <w:pPr>
        <w:pStyle w:val="ac"/>
        <w:numPr>
          <w:ilvl w:val="0"/>
          <w:numId w:val="8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економічно розвинені країни</w:t>
      </w:r>
    </w:p>
    <w:p w:rsidR="009F3128" w:rsidRPr="009D7DC4" w:rsidRDefault="009F3128" w:rsidP="00FE0C6F">
      <w:pPr>
        <w:pStyle w:val="ac"/>
        <w:numPr>
          <w:ilvl w:val="0"/>
          <w:numId w:val="8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середнього рівня розвитку</w:t>
      </w:r>
    </w:p>
    <w:p w:rsidR="009F3128" w:rsidRPr="009D7DC4" w:rsidRDefault="009F3128" w:rsidP="00FE0C6F">
      <w:pPr>
        <w:pStyle w:val="ac"/>
        <w:numPr>
          <w:ilvl w:val="0"/>
          <w:numId w:val="8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малі високорозвинуті країни Західної Європи</w:t>
      </w:r>
    </w:p>
    <w:p w:rsidR="009F3128" w:rsidRPr="009D7DC4" w:rsidRDefault="009F3128" w:rsidP="00FE0C6F">
      <w:pPr>
        <w:pStyle w:val="ac"/>
        <w:numPr>
          <w:ilvl w:val="0"/>
          <w:numId w:val="8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що розвиваються</w:t>
      </w:r>
    </w:p>
    <w:p w:rsidR="009F3128" w:rsidRPr="009D7DC4" w:rsidRDefault="009F3128" w:rsidP="00FE0C6F">
      <w:pPr>
        <w:pStyle w:val="ac"/>
        <w:numPr>
          <w:ilvl w:val="0"/>
          <w:numId w:val="84"/>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слаборозвинуті країни</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31. </w:t>
      </w:r>
      <w:r w:rsidRPr="009D7DC4">
        <w:rPr>
          <w:rStyle w:val="1012pt"/>
          <w:rFonts w:eastAsiaTheme="minorEastAsia"/>
          <w:b w:val="0"/>
          <w:noProof/>
          <w:color w:val="auto"/>
          <w:sz w:val="28"/>
          <w:szCs w:val="28"/>
        </w:rPr>
        <w:t xml:space="preserve">Якщо </w:t>
      </w:r>
      <w:r w:rsidRPr="009D7DC4">
        <w:rPr>
          <w:rStyle w:val="1012pt"/>
          <w:rFonts w:eastAsia="Courier New"/>
          <w:b w:val="0"/>
          <w:noProof/>
          <w:color w:val="auto"/>
          <w:sz w:val="28"/>
          <w:szCs w:val="28"/>
        </w:rPr>
        <w:t xml:space="preserve">ВНП на душу населення від 10 до 15 тис. дол. США, то країна відноситься до </w:t>
      </w:r>
    </w:p>
    <w:p w:rsidR="009F3128" w:rsidRPr="009D7DC4" w:rsidRDefault="009F3128" w:rsidP="00FE0C6F">
      <w:pPr>
        <w:pStyle w:val="ac"/>
        <w:numPr>
          <w:ilvl w:val="0"/>
          <w:numId w:val="8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економічно розвинені країни</w:t>
      </w:r>
    </w:p>
    <w:p w:rsidR="009F3128" w:rsidRPr="009D7DC4" w:rsidRDefault="009F3128" w:rsidP="00FE0C6F">
      <w:pPr>
        <w:pStyle w:val="ac"/>
        <w:numPr>
          <w:ilvl w:val="0"/>
          <w:numId w:val="8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середнього рівня розвитку</w:t>
      </w:r>
    </w:p>
    <w:p w:rsidR="009F3128" w:rsidRPr="009D7DC4" w:rsidRDefault="009F3128" w:rsidP="00FE0C6F">
      <w:pPr>
        <w:pStyle w:val="ac"/>
        <w:numPr>
          <w:ilvl w:val="0"/>
          <w:numId w:val="8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малі високорозвинуті країни Західної Європи</w:t>
      </w:r>
    </w:p>
    <w:p w:rsidR="009F3128" w:rsidRPr="009D7DC4" w:rsidRDefault="009F3128" w:rsidP="00FE0C6F">
      <w:pPr>
        <w:pStyle w:val="ac"/>
        <w:numPr>
          <w:ilvl w:val="0"/>
          <w:numId w:val="8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що розвиваються</w:t>
      </w:r>
    </w:p>
    <w:p w:rsidR="009F3128" w:rsidRPr="009D7DC4" w:rsidRDefault="009F3128" w:rsidP="00FE0C6F">
      <w:pPr>
        <w:pStyle w:val="ac"/>
        <w:numPr>
          <w:ilvl w:val="0"/>
          <w:numId w:val="85"/>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слаборозвинуті країни</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32. </w:t>
      </w:r>
      <w:r w:rsidRPr="009D7DC4">
        <w:rPr>
          <w:rStyle w:val="1012pt"/>
          <w:rFonts w:eastAsiaTheme="minorEastAsia"/>
          <w:b w:val="0"/>
          <w:noProof/>
          <w:color w:val="auto"/>
          <w:sz w:val="28"/>
          <w:szCs w:val="28"/>
        </w:rPr>
        <w:t xml:space="preserve">Якщо </w:t>
      </w:r>
      <w:r w:rsidRPr="009D7DC4">
        <w:rPr>
          <w:rStyle w:val="1012pt"/>
          <w:rFonts w:eastAsia="Courier New"/>
          <w:b w:val="0"/>
          <w:noProof/>
          <w:color w:val="auto"/>
          <w:sz w:val="28"/>
          <w:szCs w:val="28"/>
        </w:rPr>
        <w:t xml:space="preserve">ВНП на душу населення 884 дол. США, то країна відноситься до </w:t>
      </w:r>
    </w:p>
    <w:p w:rsidR="009F3128" w:rsidRPr="009D7DC4" w:rsidRDefault="009F3128" w:rsidP="00FE0C6F">
      <w:pPr>
        <w:pStyle w:val="ac"/>
        <w:numPr>
          <w:ilvl w:val="0"/>
          <w:numId w:val="8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економічно розвинені країни</w:t>
      </w:r>
    </w:p>
    <w:p w:rsidR="009F3128" w:rsidRPr="009D7DC4" w:rsidRDefault="009F3128" w:rsidP="00FE0C6F">
      <w:pPr>
        <w:pStyle w:val="ac"/>
        <w:numPr>
          <w:ilvl w:val="0"/>
          <w:numId w:val="8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середнього рівня розвитку</w:t>
      </w:r>
    </w:p>
    <w:p w:rsidR="009F3128" w:rsidRPr="009D7DC4" w:rsidRDefault="009F3128" w:rsidP="00FE0C6F">
      <w:pPr>
        <w:pStyle w:val="ac"/>
        <w:numPr>
          <w:ilvl w:val="0"/>
          <w:numId w:val="8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малі високорозвинуті країни Західної Європи</w:t>
      </w:r>
    </w:p>
    <w:p w:rsidR="009F3128" w:rsidRPr="009D7DC4" w:rsidRDefault="009F3128" w:rsidP="00FE0C6F">
      <w:pPr>
        <w:pStyle w:val="ac"/>
        <w:numPr>
          <w:ilvl w:val="0"/>
          <w:numId w:val="8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що розвиваються</w:t>
      </w:r>
    </w:p>
    <w:p w:rsidR="009F3128" w:rsidRPr="009D7DC4" w:rsidRDefault="009F3128" w:rsidP="00FE0C6F">
      <w:pPr>
        <w:pStyle w:val="ac"/>
        <w:numPr>
          <w:ilvl w:val="0"/>
          <w:numId w:val="86"/>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слаборозвинуті країни</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33.  </w:t>
      </w:r>
      <w:r w:rsidRPr="009D7DC4">
        <w:rPr>
          <w:rStyle w:val="1012pt"/>
          <w:rFonts w:eastAsiaTheme="minorEastAsia"/>
          <w:b w:val="0"/>
          <w:noProof/>
          <w:color w:val="auto"/>
          <w:sz w:val="28"/>
          <w:szCs w:val="28"/>
        </w:rPr>
        <w:t xml:space="preserve">Якщо </w:t>
      </w:r>
      <w:r w:rsidRPr="009D7DC4">
        <w:rPr>
          <w:rStyle w:val="1012pt"/>
          <w:rFonts w:eastAsia="Courier New"/>
          <w:b w:val="0"/>
          <w:noProof/>
          <w:color w:val="auto"/>
          <w:sz w:val="28"/>
          <w:szCs w:val="28"/>
        </w:rPr>
        <w:t xml:space="preserve">ВНП на душу населення 300 дол. США, то країна відноситься до </w:t>
      </w:r>
    </w:p>
    <w:p w:rsidR="009F3128" w:rsidRPr="009D7DC4" w:rsidRDefault="009F3128" w:rsidP="00FE0C6F">
      <w:pPr>
        <w:pStyle w:val="ac"/>
        <w:numPr>
          <w:ilvl w:val="0"/>
          <w:numId w:val="8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Theme="minorEastAsia"/>
          <w:b w:val="0"/>
          <w:noProof/>
          <w:color w:val="auto"/>
          <w:sz w:val="28"/>
          <w:szCs w:val="28"/>
        </w:rPr>
        <w:t>економічно розвинені країни</w:t>
      </w:r>
    </w:p>
    <w:p w:rsidR="009F3128" w:rsidRPr="009D7DC4" w:rsidRDefault="009F3128" w:rsidP="00FE0C6F">
      <w:pPr>
        <w:pStyle w:val="ac"/>
        <w:numPr>
          <w:ilvl w:val="0"/>
          <w:numId w:val="8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середнього рівня розвитку</w:t>
      </w:r>
    </w:p>
    <w:p w:rsidR="009F3128" w:rsidRPr="009D7DC4" w:rsidRDefault="009F3128" w:rsidP="00FE0C6F">
      <w:pPr>
        <w:pStyle w:val="ac"/>
        <w:numPr>
          <w:ilvl w:val="0"/>
          <w:numId w:val="8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малі високорозвинуті країни Західної Європи</w:t>
      </w:r>
    </w:p>
    <w:p w:rsidR="009F3128" w:rsidRPr="009D7DC4" w:rsidRDefault="009F3128" w:rsidP="00FE0C6F">
      <w:pPr>
        <w:pStyle w:val="ac"/>
        <w:numPr>
          <w:ilvl w:val="0"/>
          <w:numId w:val="8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країни, що розвиваються</w:t>
      </w:r>
    </w:p>
    <w:p w:rsidR="009F3128" w:rsidRPr="009D7DC4" w:rsidRDefault="009F3128" w:rsidP="00FE0C6F">
      <w:pPr>
        <w:pStyle w:val="ac"/>
        <w:numPr>
          <w:ilvl w:val="0"/>
          <w:numId w:val="87"/>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слаборозвинуті країни</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noProof/>
          <w:sz w:val="28"/>
          <w:szCs w:val="28"/>
          <w:lang w:val="uk-UA"/>
        </w:rPr>
      </w:pPr>
      <w:r w:rsidRPr="009D7DC4">
        <w:rPr>
          <w:rStyle w:val="1012pt"/>
          <w:rFonts w:eastAsia="Courier New"/>
          <w:b w:val="0"/>
          <w:noProof/>
          <w:color w:val="auto"/>
          <w:sz w:val="28"/>
          <w:szCs w:val="28"/>
        </w:rPr>
        <w:lastRenderedPageBreak/>
        <w:t>34.</w:t>
      </w:r>
      <w:r w:rsidRPr="009D7DC4">
        <w:rPr>
          <w:noProof/>
          <w:sz w:val="28"/>
          <w:szCs w:val="28"/>
          <w:lang w:val="uk-UA"/>
        </w:rPr>
        <w:t xml:space="preserve"> Транснаціональні корпорації у світовій економіці виникли у </w:t>
      </w:r>
    </w:p>
    <w:p w:rsidR="009F3128" w:rsidRPr="009D7DC4" w:rsidRDefault="009F3128" w:rsidP="00FE0C6F">
      <w:pPr>
        <w:pStyle w:val="ac"/>
        <w:numPr>
          <w:ilvl w:val="0"/>
          <w:numId w:val="8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noProof/>
          <w:sz w:val="28"/>
          <w:szCs w:val="28"/>
          <w:lang w:val="uk-UA"/>
        </w:rPr>
        <w:t>XV- XVI столітті</w:t>
      </w:r>
    </w:p>
    <w:p w:rsidR="009F3128" w:rsidRPr="009D7DC4" w:rsidRDefault="009F3128" w:rsidP="00FE0C6F">
      <w:pPr>
        <w:pStyle w:val="ac"/>
        <w:numPr>
          <w:ilvl w:val="0"/>
          <w:numId w:val="8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noProof/>
          <w:sz w:val="28"/>
          <w:szCs w:val="28"/>
          <w:lang w:val="uk-UA"/>
        </w:rPr>
        <w:t xml:space="preserve">XVI </w:t>
      </w:r>
      <w:r w:rsidR="0005221C" w:rsidRPr="009D7DC4">
        <w:rPr>
          <w:noProof/>
          <w:sz w:val="28"/>
          <w:szCs w:val="28"/>
          <w:lang w:val="uk-UA"/>
        </w:rPr>
        <w:t>–</w:t>
      </w:r>
      <w:r w:rsidRPr="009D7DC4">
        <w:rPr>
          <w:noProof/>
          <w:sz w:val="28"/>
          <w:szCs w:val="28"/>
          <w:lang w:val="uk-UA"/>
        </w:rPr>
        <w:t xml:space="preserve"> XVII столітті</w:t>
      </w:r>
    </w:p>
    <w:p w:rsidR="009F3128" w:rsidRPr="009D7DC4" w:rsidRDefault="009F3128" w:rsidP="00FE0C6F">
      <w:pPr>
        <w:pStyle w:val="ac"/>
        <w:numPr>
          <w:ilvl w:val="0"/>
          <w:numId w:val="88"/>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noProof/>
          <w:sz w:val="28"/>
          <w:szCs w:val="28"/>
          <w:lang w:val="uk-UA"/>
        </w:rPr>
        <w:t xml:space="preserve">XV II </w:t>
      </w:r>
      <w:r w:rsidR="0005221C" w:rsidRPr="009D7DC4">
        <w:rPr>
          <w:noProof/>
          <w:sz w:val="28"/>
          <w:szCs w:val="28"/>
          <w:lang w:val="uk-UA"/>
        </w:rPr>
        <w:t>–</w:t>
      </w:r>
      <w:r w:rsidRPr="009D7DC4">
        <w:rPr>
          <w:noProof/>
          <w:sz w:val="28"/>
          <w:szCs w:val="28"/>
          <w:lang w:val="uk-UA"/>
        </w:rPr>
        <w:t xml:space="preserve"> XV III столітті</w:t>
      </w:r>
    </w:p>
    <w:p w:rsidR="009F3128" w:rsidRPr="009D7DC4" w:rsidRDefault="009F3128" w:rsidP="00FE0C6F">
      <w:pPr>
        <w:pStyle w:val="ac"/>
        <w:numPr>
          <w:ilvl w:val="0"/>
          <w:numId w:val="88"/>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noProof/>
          <w:sz w:val="28"/>
          <w:szCs w:val="28"/>
          <w:lang w:val="uk-UA"/>
        </w:rPr>
        <w:t>XV III – Ixстолітті</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pStyle w:val="ac"/>
        <w:shd w:val="clear" w:color="auto" w:fill="auto"/>
        <w:tabs>
          <w:tab w:val="left" w:pos="284"/>
          <w:tab w:val="left" w:pos="993"/>
        </w:tabs>
        <w:spacing w:line="360" w:lineRule="auto"/>
        <w:ind w:firstLine="709"/>
        <w:jc w:val="both"/>
        <w:rPr>
          <w:noProof/>
          <w:sz w:val="28"/>
          <w:szCs w:val="28"/>
          <w:lang w:val="uk-UA"/>
        </w:rPr>
      </w:pPr>
      <w:r w:rsidRPr="009D7DC4">
        <w:rPr>
          <w:rStyle w:val="1012pt"/>
          <w:rFonts w:eastAsia="Courier New"/>
          <w:b w:val="0"/>
          <w:noProof/>
          <w:color w:val="auto"/>
          <w:sz w:val="28"/>
          <w:szCs w:val="28"/>
        </w:rPr>
        <w:t xml:space="preserve">35.  </w:t>
      </w:r>
      <w:r w:rsidRPr="009D7DC4">
        <w:rPr>
          <w:noProof/>
          <w:sz w:val="28"/>
          <w:szCs w:val="28"/>
          <w:lang w:val="uk-UA"/>
        </w:rPr>
        <w:t>Концепція менеджменту т</w:t>
      </w:r>
      <w:r w:rsidRPr="009D7DC4">
        <w:rPr>
          <w:bCs/>
          <w:noProof/>
          <w:sz w:val="28"/>
          <w:szCs w:val="28"/>
          <w:lang w:val="uk-UA"/>
        </w:rPr>
        <w:t>ранснаціональної</w:t>
      </w:r>
      <w:r w:rsidRPr="009D7DC4">
        <w:rPr>
          <w:noProof/>
          <w:sz w:val="28"/>
          <w:szCs w:val="28"/>
          <w:lang w:val="uk-UA"/>
        </w:rPr>
        <w:t xml:space="preserve"> корпорації запропонована вченими </w:t>
      </w:r>
    </w:p>
    <w:p w:rsidR="009F3128" w:rsidRPr="009D7DC4" w:rsidRDefault="009F3128" w:rsidP="00FE0C6F">
      <w:pPr>
        <w:pStyle w:val="ac"/>
        <w:numPr>
          <w:ilvl w:val="0"/>
          <w:numId w:val="89"/>
        </w:numPr>
        <w:shd w:val="clear" w:color="auto" w:fill="auto"/>
        <w:tabs>
          <w:tab w:val="left" w:pos="284"/>
          <w:tab w:val="left" w:pos="993"/>
        </w:tabs>
        <w:spacing w:line="360" w:lineRule="auto"/>
        <w:ind w:left="0" w:firstLine="709"/>
        <w:jc w:val="both"/>
        <w:rPr>
          <w:noProof/>
          <w:sz w:val="28"/>
          <w:szCs w:val="28"/>
          <w:lang w:val="uk-UA"/>
        </w:rPr>
      </w:pPr>
      <w:r w:rsidRPr="009D7DC4">
        <w:rPr>
          <w:noProof/>
          <w:sz w:val="28"/>
          <w:szCs w:val="28"/>
          <w:lang w:val="uk-UA"/>
        </w:rPr>
        <w:t>А.Сміт і М. Портер</w:t>
      </w:r>
    </w:p>
    <w:p w:rsidR="009F3128" w:rsidRPr="009D7DC4" w:rsidRDefault="009F3128" w:rsidP="00FE0C6F">
      <w:pPr>
        <w:pStyle w:val="ac"/>
        <w:numPr>
          <w:ilvl w:val="0"/>
          <w:numId w:val="89"/>
        </w:numPr>
        <w:shd w:val="clear" w:color="auto" w:fill="auto"/>
        <w:tabs>
          <w:tab w:val="left" w:pos="284"/>
          <w:tab w:val="left" w:pos="993"/>
        </w:tabs>
        <w:spacing w:line="360" w:lineRule="auto"/>
        <w:ind w:left="0" w:firstLine="709"/>
        <w:jc w:val="both"/>
        <w:rPr>
          <w:noProof/>
          <w:sz w:val="28"/>
          <w:szCs w:val="28"/>
          <w:lang w:val="uk-UA"/>
        </w:rPr>
      </w:pPr>
      <w:r w:rsidRPr="009D7DC4">
        <w:rPr>
          <w:noProof/>
          <w:sz w:val="28"/>
          <w:szCs w:val="28"/>
          <w:lang w:val="uk-UA"/>
        </w:rPr>
        <w:t>Д.  Кейнс  і  Г.  Вайт</w:t>
      </w:r>
    </w:p>
    <w:p w:rsidR="009F3128" w:rsidRPr="009D7DC4" w:rsidRDefault="009F3128" w:rsidP="00FE0C6F">
      <w:pPr>
        <w:pStyle w:val="ac"/>
        <w:numPr>
          <w:ilvl w:val="0"/>
          <w:numId w:val="89"/>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noProof/>
          <w:sz w:val="28"/>
          <w:szCs w:val="28"/>
          <w:lang w:val="uk-UA"/>
        </w:rPr>
        <w:t>К. Бартлеттом і С. Гхошалом</w:t>
      </w:r>
    </w:p>
    <w:p w:rsidR="009F3128" w:rsidRPr="009D7DC4" w:rsidRDefault="009F3128" w:rsidP="004B769D">
      <w:pPr>
        <w:shd w:val="clear" w:color="auto" w:fill="FFFFFF"/>
        <w:tabs>
          <w:tab w:val="left" w:pos="284"/>
        </w:tabs>
        <w:spacing w:after="0" w:line="360" w:lineRule="auto"/>
        <w:ind w:firstLine="709"/>
        <w:jc w:val="both"/>
        <w:rPr>
          <w:rStyle w:val="1012pt"/>
          <w:rFonts w:eastAsia="Courier New"/>
          <w:b w:val="0"/>
          <w:noProof/>
          <w:color w:val="auto"/>
          <w:sz w:val="28"/>
          <w:szCs w:val="28"/>
        </w:rPr>
      </w:pPr>
    </w:p>
    <w:p w:rsidR="009F3128" w:rsidRPr="009D7DC4" w:rsidRDefault="009F3128" w:rsidP="004B769D">
      <w:pPr>
        <w:shd w:val="clear" w:color="auto" w:fill="FFFFFF"/>
        <w:tabs>
          <w:tab w:val="left" w:pos="284"/>
        </w:tabs>
        <w:spacing w:after="0" w:line="360" w:lineRule="auto"/>
        <w:ind w:firstLine="709"/>
        <w:jc w:val="both"/>
        <w:rPr>
          <w:rFonts w:ascii="Times New Roman" w:hAnsi="Times New Roman" w:cs="Times New Roman"/>
          <w:noProof/>
          <w:sz w:val="28"/>
          <w:szCs w:val="28"/>
          <w:shd w:val="clear" w:color="auto" w:fill="FFFFFF"/>
          <w:lang w:val="uk-UA"/>
        </w:rPr>
      </w:pPr>
      <w:r w:rsidRPr="009D7DC4">
        <w:rPr>
          <w:rStyle w:val="1012pt"/>
          <w:rFonts w:eastAsia="Courier New"/>
          <w:b w:val="0"/>
          <w:noProof/>
          <w:color w:val="auto"/>
          <w:sz w:val="28"/>
          <w:szCs w:val="28"/>
        </w:rPr>
        <w:t>36. Т</w:t>
      </w:r>
      <w:r w:rsidRPr="009D7DC4">
        <w:rPr>
          <w:rFonts w:ascii="Times New Roman" w:hAnsi="Times New Roman" w:cs="Times New Roman"/>
          <w:noProof/>
          <w:sz w:val="28"/>
          <w:szCs w:val="28"/>
          <w:lang w:val="uk-UA"/>
        </w:rPr>
        <w:t>ранснаціональна корпорація – це підприємство, що об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єднує юридичних осіб будь-яких організаційно-правових форм і видів діяльності в двох чи більше</w:t>
      </w:r>
      <w:r w:rsidRPr="009D7DC4">
        <w:rPr>
          <w:rFonts w:ascii="Times New Roman" w:hAnsi="Times New Roman" w:cs="Times New Roman"/>
          <w:noProof/>
          <w:sz w:val="28"/>
          <w:szCs w:val="28"/>
          <w:shd w:val="clear" w:color="auto" w:fill="FFFFFF"/>
          <w:lang w:val="uk-UA"/>
        </w:rPr>
        <w:t xml:space="preserve"> країнах і провадить єдину політику і загальну стратегію завдяки одному або декільком центрам прийняття рішень це визначення </w:t>
      </w:r>
    </w:p>
    <w:p w:rsidR="009F3128" w:rsidRPr="009D7DC4" w:rsidRDefault="009F3128" w:rsidP="00FE0C6F">
      <w:pPr>
        <w:pStyle w:val="ac"/>
        <w:numPr>
          <w:ilvl w:val="0"/>
          <w:numId w:val="90"/>
        </w:numPr>
        <w:shd w:val="clear" w:color="auto" w:fill="auto"/>
        <w:tabs>
          <w:tab w:val="left" w:pos="284"/>
          <w:tab w:val="left" w:pos="993"/>
        </w:tabs>
        <w:spacing w:line="360" w:lineRule="auto"/>
        <w:ind w:left="0" w:firstLine="709"/>
        <w:jc w:val="both"/>
        <w:rPr>
          <w:noProof/>
          <w:sz w:val="28"/>
          <w:szCs w:val="28"/>
          <w:lang w:val="uk-UA"/>
        </w:rPr>
      </w:pPr>
      <w:r w:rsidRPr="009D7DC4">
        <w:rPr>
          <w:noProof/>
          <w:sz w:val="28"/>
          <w:szCs w:val="28"/>
          <w:lang w:val="uk-UA"/>
        </w:rPr>
        <w:t>за документами ООН</w:t>
      </w:r>
    </w:p>
    <w:p w:rsidR="009F3128" w:rsidRPr="009D7DC4" w:rsidRDefault="009F3128" w:rsidP="00FE0C6F">
      <w:pPr>
        <w:pStyle w:val="ac"/>
        <w:numPr>
          <w:ilvl w:val="0"/>
          <w:numId w:val="90"/>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noProof/>
          <w:sz w:val="28"/>
          <w:szCs w:val="28"/>
          <w:lang w:val="uk-UA"/>
        </w:rPr>
        <w:t>ЮНКТАД</w:t>
      </w:r>
    </w:p>
    <w:p w:rsidR="009F3128" w:rsidRPr="009D7DC4" w:rsidRDefault="009F3128" w:rsidP="00FE0C6F">
      <w:pPr>
        <w:pStyle w:val="ac"/>
        <w:numPr>
          <w:ilvl w:val="0"/>
          <w:numId w:val="90"/>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noProof/>
          <w:sz w:val="28"/>
          <w:szCs w:val="28"/>
          <w:lang w:val="uk-UA"/>
        </w:rPr>
        <w:t>світової організації торгівлі</w:t>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tabs>
          <w:tab w:val="left" w:pos="284"/>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37. ТНК– це компанія, якій властиві риси:включає філії у двох або більше країнах, незалежно від юридичної форми й сфери діяльності; оперує в рамках системи прийняття рішень, що дозволяє проводити узгоджену політику й здійснювати загальну стратегію через один або більше керівний центр; окремі структурні одиниці зв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язані за допомогою власності або яким-небудь іншим чином так, що одна або більше з них можуть мати значний вплив на діяльність інших й, зокрема, поділяти знання, ресурси й відповідальність із іншими</w:t>
      </w:r>
    </w:p>
    <w:p w:rsidR="009F3128" w:rsidRPr="009D7DC4" w:rsidRDefault="009F3128" w:rsidP="00FE0C6F">
      <w:pPr>
        <w:pStyle w:val="ac"/>
        <w:numPr>
          <w:ilvl w:val="0"/>
          <w:numId w:val="91"/>
        </w:numPr>
        <w:shd w:val="clear" w:color="auto" w:fill="auto"/>
        <w:tabs>
          <w:tab w:val="left" w:pos="284"/>
          <w:tab w:val="left" w:pos="993"/>
        </w:tabs>
        <w:spacing w:line="360" w:lineRule="auto"/>
        <w:ind w:left="0" w:firstLine="709"/>
        <w:jc w:val="both"/>
        <w:rPr>
          <w:noProof/>
          <w:sz w:val="28"/>
          <w:szCs w:val="28"/>
          <w:lang w:val="uk-UA"/>
        </w:rPr>
      </w:pPr>
      <w:r w:rsidRPr="009D7DC4">
        <w:rPr>
          <w:noProof/>
          <w:sz w:val="28"/>
          <w:szCs w:val="28"/>
          <w:lang w:val="uk-UA"/>
        </w:rPr>
        <w:t>за документами ООН</w:t>
      </w:r>
    </w:p>
    <w:p w:rsidR="009F3128" w:rsidRPr="009D7DC4" w:rsidRDefault="009F3128" w:rsidP="00FE0C6F">
      <w:pPr>
        <w:pStyle w:val="ac"/>
        <w:numPr>
          <w:ilvl w:val="0"/>
          <w:numId w:val="91"/>
        </w:numPr>
        <w:shd w:val="clear" w:color="auto" w:fill="auto"/>
        <w:tabs>
          <w:tab w:val="left" w:pos="284"/>
          <w:tab w:val="left" w:pos="993"/>
        </w:tabs>
        <w:spacing w:line="360" w:lineRule="auto"/>
        <w:ind w:left="0" w:firstLine="709"/>
        <w:jc w:val="both"/>
        <w:rPr>
          <w:rFonts w:eastAsia="Courier New"/>
          <w:bCs/>
          <w:noProof/>
          <w:sz w:val="28"/>
          <w:szCs w:val="28"/>
          <w:lang w:val="uk-UA"/>
        </w:rPr>
      </w:pPr>
      <w:r w:rsidRPr="009D7DC4">
        <w:rPr>
          <w:noProof/>
          <w:sz w:val="28"/>
          <w:szCs w:val="28"/>
          <w:lang w:val="uk-UA"/>
        </w:rPr>
        <w:t>ЮНКТАД</w:t>
      </w:r>
    </w:p>
    <w:p w:rsidR="009F3128" w:rsidRPr="009D7DC4" w:rsidRDefault="009F3128" w:rsidP="00FE0C6F">
      <w:pPr>
        <w:pStyle w:val="ac"/>
        <w:numPr>
          <w:ilvl w:val="0"/>
          <w:numId w:val="91"/>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noProof/>
          <w:sz w:val="28"/>
          <w:szCs w:val="28"/>
          <w:lang w:val="uk-UA"/>
        </w:rPr>
        <w:t>світової організації торгівлі</w:t>
      </w:r>
    </w:p>
    <w:p w:rsidR="009F3128" w:rsidRPr="009D7DC4" w:rsidRDefault="009F3128" w:rsidP="004B769D">
      <w:pPr>
        <w:shd w:val="clear" w:color="auto" w:fill="FFFFFF"/>
        <w:tabs>
          <w:tab w:val="left" w:pos="284"/>
        </w:tabs>
        <w:spacing w:after="0" w:line="360" w:lineRule="auto"/>
        <w:ind w:firstLine="709"/>
        <w:jc w:val="both"/>
        <w:rPr>
          <w:rFonts w:ascii="Times New Roman" w:hAnsi="Times New Roman" w:cs="Times New Roman"/>
          <w:bCs/>
          <w:noProof/>
          <w:sz w:val="28"/>
          <w:szCs w:val="28"/>
          <w:lang w:val="uk-UA"/>
        </w:rPr>
      </w:pPr>
      <w:r w:rsidRPr="009D7DC4">
        <w:rPr>
          <w:rStyle w:val="1012pt"/>
          <w:rFonts w:eastAsia="Courier New"/>
          <w:b w:val="0"/>
          <w:noProof/>
          <w:color w:val="auto"/>
          <w:sz w:val="28"/>
          <w:szCs w:val="28"/>
        </w:rPr>
        <w:lastRenderedPageBreak/>
        <w:t xml:space="preserve">38. </w:t>
      </w:r>
      <w:r w:rsidRPr="009D7DC4">
        <w:rPr>
          <w:rFonts w:ascii="Times New Roman" w:hAnsi="Times New Roman" w:cs="Times New Roman"/>
          <w:noProof/>
          <w:sz w:val="28"/>
          <w:szCs w:val="28"/>
          <w:lang w:val="uk-UA"/>
        </w:rPr>
        <w:t>Ступінь транснаціоналізації компаній можна охарактеризувати </w:t>
      </w:r>
      <w:r w:rsidRPr="009D7DC4">
        <w:rPr>
          <w:rFonts w:ascii="Times New Roman" w:hAnsi="Times New Roman" w:cs="Times New Roman"/>
          <w:bCs/>
          <w:noProof/>
          <w:sz w:val="28"/>
          <w:szCs w:val="28"/>
          <w:lang w:val="uk-UA"/>
        </w:rPr>
        <w:t>індексом транснаціональності,  який обчислюється за формулою:</w:t>
      </w:r>
    </w:p>
    <w:p w:rsidR="009F3128" w:rsidRPr="009D7DC4" w:rsidRDefault="009F3128" w:rsidP="00FE0C6F">
      <w:pPr>
        <w:pStyle w:val="a7"/>
        <w:numPr>
          <w:ilvl w:val="0"/>
          <w:numId w:val="92"/>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Iтр = 1/3(Аз/Азаг + Пз/Пзаг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Шз/Шзаг) * 100</w:t>
      </w:r>
      <w:r w:rsidRPr="009D7DC4">
        <w:rPr>
          <w:rFonts w:ascii="Times New Roman" w:hAnsi="Times New Roman" w:cs="Times New Roman"/>
          <w:noProof/>
          <w:sz w:val="28"/>
          <w:szCs w:val="28"/>
          <w:lang w:val="uk-UA"/>
        </w:rPr>
        <w:tab/>
      </w:r>
    </w:p>
    <w:p w:rsidR="009F3128" w:rsidRPr="009D7DC4" w:rsidRDefault="009F3128" w:rsidP="00FE0C6F">
      <w:pPr>
        <w:pStyle w:val="a7"/>
        <w:numPr>
          <w:ilvl w:val="0"/>
          <w:numId w:val="92"/>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Iтр = 1/3(Аз/Азаг + Пз/Пзаг + Шз/Шзаг) * 100</w:t>
      </w:r>
      <w:r w:rsidRPr="009D7DC4">
        <w:rPr>
          <w:rFonts w:ascii="Times New Roman" w:hAnsi="Times New Roman" w:cs="Times New Roman"/>
          <w:noProof/>
          <w:sz w:val="28"/>
          <w:szCs w:val="28"/>
          <w:lang w:val="uk-UA"/>
        </w:rPr>
        <w:tab/>
      </w:r>
    </w:p>
    <w:p w:rsidR="009F3128" w:rsidRPr="009D7DC4" w:rsidRDefault="009F3128" w:rsidP="00FE0C6F">
      <w:pPr>
        <w:pStyle w:val="a7"/>
        <w:numPr>
          <w:ilvl w:val="0"/>
          <w:numId w:val="92"/>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Iтр = 1/3(Аз/Азаг + Пз/Пзаг + Шз/Шзаг) / 100</w:t>
      </w:r>
      <w:r w:rsidRPr="009D7DC4">
        <w:rPr>
          <w:rFonts w:ascii="Times New Roman" w:hAnsi="Times New Roman" w:cs="Times New Roman"/>
          <w:noProof/>
          <w:sz w:val="28"/>
          <w:szCs w:val="28"/>
          <w:lang w:val="uk-UA"/>
        </w:rPr>
        <w:tab/>
      </w:r>
    </w:p>
    <w:p w:rsidR="009F3128" w:rsidRPr="009D7DC4" w:rsidRDefault="009F3128" w:rsidP="004B769D">
      <w:pPr>
        <w:pStyle w:val="ac"/>
        <w:shd w:val="clear" w:color="auto" w:fill="auto"/>
        <w:tabs>
          <w:tab w:val="left" w:pos="284"/>
          <w:tab w:val="left" w:pos="993"/>
        </w:tabs>
        <w:spacing w:line="360" w:lineRule="auto"/>
        <w:ind w:firstLine="709"/>
        <w:jc w:val="both"/>
        <w:rPr>
          <w:rStyle w:val="1012pt"/>
          <w:rFonts w:eastAsia="Courier New"/>
          <w:b w:val="0"/>
          <w:noProof/>
          <w:color w:val="auto"/>
          <w:sz w:val="28"/>
          <w:szCs w:val="28"/>
        </w:rPr>
      </w:pPr>
    </w:p>
    <w:p w:rsidR="009F3128" w:rsidRPr="009D7DC4" w:rsidRDefault="009F3128" w:rsidP="004B769D">
      <w:pPr>
        <w:tabs>
          <w:tab w:val="left" w:pos="284"/>
        </w:tabs>
        <w:spacing w:after="0" w:line="360" w:lineRule="auto"/>
        <w:ind w:firstLine="709"/>
        <w:jc w:val="both"/>
        <w:rPr>
          <w:rFonts w:ascii="Times New Roman" w:hAnsi="Times New Roman" w:cs="Times New Roman"/>
          <w:noProof/>
          <w:sz w:val="28"/>
          <w:szCs w:val="28"/>
          <w:lang w:val="uk-UA"/>
        </w:rPr>
      </w:pPr>
      <w:r w:rsidRPr="009D7DC4">
        <w:rPr>
          <w:rStyle w:val="1012pt"/>
          <w:rFonts w:eastAsia="Courier New"/>
          <w:b w:val="0"/>
          <w:noProof/>
          <w:color w:val="auto"/>
          <w:sz w:val="28"/>
          <w:szCs w:val="28"/>
        </w:rPr>
        <w:t xml:space="preserve">39. За якою класифікацією </w:t>
      </w:r>
      <w:r w:rsidRPr="009D7DC4">
        <w:rPr>
          <w:rFonts w:ascii="Times New Roman" w:hAnsi="Times New Roman" w:cs="Times New Roman"/>
          <w:noProof/>
          <w:sz w:val="28"/>
          <w:szCs w:val="28"/>
          <w:lang w:val="uk-UA"/>
        </w:rPr>
        <w:t>транснаціональні корпорації підрозділяються на такі види: горизонтально інтегровані з підприємствами, вертикально інтегровані, диверсифіковані багатонаціональні корпорації</w:t>
      </w:r>
    </w:p>
    <w:p w:rsidR="009F3128" w:rsidRPr="009D7DC4" w:rsidRDefault="009F3128" w:rsidP="00FE0C6F">
      <w:pPr>
        <w:pStyle w:val="a7"/>
        <w:numPr>
          <w:ilvl w:val="0"/>
          <w:numId w:val="93"/>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залежності від власника</w:t>
      </w:r>
    </w:p>
    <w:p w:rsidR="009F3128" w:rsidRPr="009D7DC4" w:rsidRDefault="009F3128" w:rsidP="00FE0C6F">
      <w:pPr>
        <w:pStyle w:val="a7"/>
        <w:numPr>
          <w:ilvl w:val="0"/>
          <w:numId w:val="93"/>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залежності від способів організації</w:t>
      </w:r>
    </w:p>
    <w:p w:rsidR="009F3128" w:rsidRPr="009D7DC4" w:rsidRDefault="009F3128" w:rsidP="00FE0C6F">
      <w:pPr>
        <w:pStyle w:val="a7"/>
        <w:numPr>
          <w:ilvl w:val="0"/>
          <w:numId w:val="93"/>
        </w:numPr>
        <w:tabs>
          <w:tab w:val="left" w:pos="28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залежності від країни знаходження</w:t>
      </w:r>
    </w:p>
    <w:p w:rsidR="00F25575" w:rsidRPr="009D7DC4" w:rsidRDefault="00F25575" w:rsidP="00F25575">
      <w:pPr>
        <w:pStyle w:val="a7"/>
        <w:tabs>
          <w:tab w:val="left" w:pos="284"/>
        </w:tabs>
        <w:spacing w:after="0" w:line="360" w:lineRule="auto"/>
        <w:ind w:left="709"/>
        <w:jc w:val="both"/>
        <w:rPr>
          <w:rFonts w:ascii="Times New Roman" w:hAnsi="Times New Roman" w:cs="Times New Roman"/>
          <w:noProof/>
          <w:sz w:val="28"/>
          <w:szCs w:val="28"/>
          <w:lang w:val="uk-UA"/>
        </w:rPr>
      </w:pPr>
    </w:p>
    <w:p w:rsidR="004B769D" w:rsidRPr="009D7DC4" w:rsidRDefault="004B769D" w:rsidP="004B769D">
      <w:pPr>
        <w:tabs>
          <w:tab w:val="left" w:pos="284"/>
        </w:tabs>
        <w:spacing w:after="0" w:line="360" w:lineRule="auto"/>
        <w:ind w:firstLine="709"/>
        <w:rPr>
          <w:rStyle w:val="1012pt"/>
          <w:rFonts w:eastAsiaTheme="minorEastAsia"/>
          <w:b w:val="0"/>
          <w:noProof/>
          <w:color w:val="auto"/>
          <w:sz w:val="28"/>
          <w:szCs w:val="28"/>
        </w:rPr>
      </w:pPr>
      <w:r w:rsidRPr="009D7DC4">
        <w:rPr>
          <w:rStyle w:val="1012pt"/>
          <w:rFonts w:eastAsiaTheme="minorEastAsia"/>
          <w:b w:val="0"/>
          <w:noProof/>
          <w:color w:val="auto"/>
          <w:sz w:val="28"/>
          <w:szCs w:val="28"/>
        </w:rPr>
        <w:t>40. Основою міждержавних економічних відносин і об’єктивною умовою загальної економічної взаємозалежності є</w:t>
      </w:r>
    </w:p>
    <w:p w:rsidR="004B769D" w:rsidRPr="009D7DC4" w:rsidRDefault="004B769D"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економіка;</w:t>
      </w:r>
    </w:p>
    <w:p w:rsidR="004B769D" w:rsidRPr="009D7DC4" w:rsidRDefault="004B769D"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економічна інтеграція;</w:t>
      </w:r>
    </w:p>
    <w:p w:rsidR="004B769D" w:rsidRPr="009D7DC4" w:rsidRDefault="004B769D"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міжнародне виробничо-інвестиційне співробітництво;</w:t>
      </w:r>
    </w:p>
    <w:p w:rsidR="004B769D" w:rsidRPr="009D7DC4" w:rsidRDefault="004B769D"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міжнародний поділ праці.</w:t>
      </w:r>
    </w:p>
    <w:p w:rsidR="004B769D" w:rsidRPr="009D7DC4" w:rsidRDefault="004B769D" w:rsidP="00FE0C6F">
      <w:pPr>
        <w:pStyle w:val="a7"/>
        <w:numPr>
          <w:ilvl w:val="0"/>
          <w:numId w:val="57"/>
        </w:numPr>
        <w:tabs>
          <w:tab w:val="left" w:pos="284"/>
        </w:tabs>
        <w:spacing w:after="0" w:line="360" w:lineRule="auto"/>
        <w:ind w:left="0" w:firstLine="709"/>
        <w:rPr>
          <w:rFonts w:ascii="Times New Roman" w:hAnsi="Times New Roman" w:cs="Times New Roman"/>
          <w:noProof/>
          <w:sz w:val="28"/>
          <w:szCs w:val="28"/>
          <w:lang w:val="uk-UA"/>
        </w:rPr>
      </w:pPr>
      <w:r w:rsidRPr="009D7DC4">
        <w:rPr>
          <w:rStyle w:val="1012pt"/>
          <w:rFonts w:eastAsiaTheme="minorEastAsia"/>
          <w:b w:val="0"/>
          <w:noProof/>
          <w:color w:val="auto"/>
          <w:sz w:val="28"/>
          <w:szCs w:val="28"/>
        </w:rPr>
        <w:t>міжнародна спеціалізація виробництва в світовому господарстві</w:t>
      </w:r>
    </w:p>
    <w:p w:rsidR="009F3128" w:rsidRPr="009D7DC4" w:rsidRDefault="009F3128" w:rsidP="00085772">
      <w:pPr>
        <w:pStyle w:val="a7"/>
        <w:spacing w:after="0" w:line="360" w:lineRule="auto"/>
        <w:ind w:left="0" w:firstLine="709"/>
        <w:jc w:val="center"/>
        <w:rPr>
          <w:rFonts w:ascii="Times New Roman" w:hAnsi="Times New Roman" w:cs="Times New Roman"/>
          <w:noProof/>
          <w:sz w:val="28"/>
          <w:szCs w:val="28"/>
          <w:lang w:val="uk-UA"/>
        </w:rPr>
      </w:pPr>
    </w:p>
    <w:p w:rsidR="009F3128" w:rsidRPr="009D7DC4" w:rsidRDefault="009F3128" w:rsidP="00085772">
      <w:pPr>
        <w:pStyle w:val="a7"/>
        <w:spacing w:after="0" w:line="360" w:lineRule="auto"/>
        <w:ind w:left="0" w:firstLine="709"/>
        <w:jc w:val="center"/>
        <w:rPr>
          <w:rFonts w:ascii="Times New Roman" w:hAnsi="Times New Roman" w:cs="Times New Roman"/>
          <w:noProof/>
          <w:sz w:val="28"/>
          <w:szCs w:val="28"/>
          <w:lang w:val="uk-UA"/>
        </w:rPr>
      </w:pPr>
    </w:p>
    <w:p w:rsidR="009F3128" w:rsidRPr="009D7DC4" w:rsidRDefault="009F3128" w:rsidP="00085772">
      <w:pPr>
        <w:pStyle w:val="a7"/>
        <w:spacing w:after="0" w:line="360" w:lineRule="auto"/>
        <w:ind w:left="0" w:firstLine="709"/>
        <w:jc w:val="center"/>
        <w:rPr>
          <w:rFonts w:ascii="Times New Roman" w:hAnsi="Times New Roman" w:cs="Times New Roman"/>
          <w:noProof/>
          <w:sz w:val="28"/>
          <w:szCs w:val="28"/>
          <w:lang w:val="uk-UA"/>
        </w:rPr>
      </w:pPr>
    </w:p>
    <w:p w:rsidR="004B769D" w:rsidRPr="009D7DC4" w:rsidRDefault="004B769D" w:rsidP="00085772">
      <w:pPr>
        <w:pStyle w:val="a7"/>
        <w:spacing w:after="0" w:line="360" w:lineRule="auto"/>
        <w:ind w:left="0" w:firstLine="709"/>
        <w:jc w:val="center"/>
        <w:rPr>
          <w:rFonts w:ascii="Times New Roman" w:hAnsi="Times New Roman" w:cs="Times New Roman"/>
          <w:noProof/>
          <w:sz w:val="28"/>
          <w:szCs w:val="28"/>
          <w:lang w:val="uk-UA"/>
        </w:rPr>
      </w:pPr>
    </w:p>
    <w:p w:rsidR="004B769D" w:rsidRPr="009D7DC4" w:rsidRDefault="004B769D" w:rsidP="00085772">
      <w:pPr>
        <w:pStyle w:val="a7"/>
        <w:spacing w:after="0" w:line="360" w:lineRule="auto"/>
        <w:ind w:left="0" w:firstLine="709"/>
        <w:jc w:val="center"/>
        <w:rPr>
          <w:rFonts w:ascii="Times New Roman" w:hAnsi="Times New Roman" w:cs="Times New Roman"/>
          <w:noProof/>
          <w:sz w:val="28"/>
          <w:szCs w:val="28"/>
          <w:lang w:val="uk-UA"/>
        </w:rPr>
      </w:pPr>
    </w:p>
    <w:p w:rsidR="004B769D" w:rsidRPr="009D7DC4" w:rsidRDefault="004B769D" w:rsidP="00085772">
      <w:pPr>
        <w:pStyle w:val="a7"/>
        <w:spacing w:after="0" w:line="360" w:lineRule="auto"/>
        <w:ind w:left="0" w:firstLine="709"/>
        <w:jc w:val="center"/>
        <w:rPr>
          <w:rFonts w:ascii="Times New Roman" w:hAnsi="Times New Roman" w:cs="Times New Roman"/>
          <w:noProof/>
          <w:sz w:val="28"/>
          <w:szCs w:val="28"/>
          <w:lang w:val="uk-UA"/>
        </w:rPr>
      </w:pPr>
    </w:p>
    <w:p w:rsidR="004B769D" w:rsidRPr="009D7DC4" w:rsidRDefault="004B769D" w:rsidP="00085772">
      <w:pPr>
        <w:pStyle w:val="a7"/>
        <w:spacing w:after="0" w:line="360" w:lineRule="auto"/>
        <w:ind w:left="0" w:firstLine="709"/>
        <w:jc w:val="center"/>
        <w:rPr>
          <w:rFonts w:ascii="Times New Roman" w:hAnsi="Times New Roman" w:cs="Times New Roman"/>
          <w:noProof/>
          <w:sz w:val="28"/>
          <w:szCs w:val="28"/>
          <w:lang w:val="uk-UA"/>
        </w:rPr>
      </w:pPr>
    </w:p>
    <w:p w:rsidR="004B769D" w:rsidRPr="009D7DC4" w:rsidRDefault="004B769D" w:rsidP="00085772">
      <w:pPr>
        <w:pStyle w:val="a7"/>
        <w:spacing w:after="0" w:line="360" w:lineRule="auto"/>
        <w:ind w:left="0" w:firstLine="709"/>
        <w:jc w:val="center"/>
        <w:rPr>
          <w:rFonts w:ascii="Times New Roman" w:hAnsi="Times New Roman" w:cs="Times New Roman"/>
          <w:noProof/>
          <w:sz w:val="28"/>
          <w:szCs w:val="28"/>
          <w:lang w:val="uk-UA"/>
        </w:rPr>
      </w:pPr>
    </w:p>
    <w:p w:rsidR="004B769D" w:rsidRPr="009D7DC4" w:rsidRDefault="004B769D" w:rsidP="00085772">
      <w:pPr>
        <w:pStyle w:val="a7"/>
        <w:spacing w:after="0" w:line="360" w:lineRule="auto"/>
        <w:ind w:left="0" w:firstLine="709"/>
        <w:jc w:val="center"/>
        <w:rPr>
          <w:rFonts w:ascii="Times New Roman" w:hAnsi="Times New Roman" w:cs="Times New Roman"/>
          <w:noProof/>
          <w:sz w:val="28"/>
          <w:szCs w:val="28"/>
          <w:lang w:val="uk-UA"/>
        </w:rPr>
      </w:pPr>
    </w:p>
    <w:p w:rsidR="004B769D" w:rsidRPr="009D7DC4" w:rsidRDefault="004B769D" w:rsidP="00085772">
      <w:pPr>
        <w:pStyle w:val="a7"/>
        <w:spacing w:after="0" w:line="360" w:lineRule="auto"/>
        <w:ind w:left="0" w:firstLine="709"/>
        <w:jc w:val="center"/>
        <w:rPr>
          <w:rFonts w:ascii="Times New Roman" w:hAnsi="Times New Roman" w:cs="Times New Roman"/>
          <w:noProof/>
          <w:sz w:val="28"/>
          <w:szCs w:val="28"/>
          <w:lang w:val="uk-UA"/>
        </w:rPr>
      </w:pPr>
    </w:p>
    <w:tbl>
      <w:tblPr>
        <w:tblStyle w:val="ae"/>
        <w:tblW w:w="0" w:type="auto"/>
        <w:tblLook w:val="04A0"/>
      </w:tblPr>
      <w:tblGrid>
        <w:gridCol w:w="3369"/>
        <w:gridCol w:w="4786"/>
      </w:tblGrid>
      <w:tr w:rsidR="00825AC2" w:rsidRPr="009D7DC4" w:rsidTr="00825AC2">
        <w:tc>
          <w:tcPr>
            <w:tcW w:w="3369" w:type="dxa"/>
            <w:tcBorders>
              <w:top w:val="nil"/>
              <w:left w:val="nil"/>
              <w:bottom w:val="nil"/>
              <w:right w:val="nil"/>
            </w:tcBorders>
            <w:vAlign w:val="center"/>
          </w:tcPr>
          <w:p w:rsidR="00825AC2" w:rsidRPr="009D7DC4" w:rsidRDefault="00825AC2" w:rsidP="00825AC2">
            <w:pPr>
              <w:pStyle w:val="a7"/>
              <w:spacing w:line="360" w:lineRule="auto"/>
              <w:ind w:left="0"/>
              <w:jc w:val="center"/>
              <w:rPr>
                <w:rFonts w:ascii="Times New Roman" w:hAnsi="Times New Roman" w:cs="Times New Roman"/>
                <w:noProof/>
                <w:sz w:val="28"/>
                <w:szCs w:val="28"/>
                <w:lang w:val="uk-UA"/>
              </w:rPr>
            </w:pPr>
            <w:r w:rsidRPr="009D7DC4">
              <w:rPr>
                <w:rFonts w:ascii="Times New Roman" w:hAnsi="Times New Roman" w:cs="Times New Roman"/>
                <w:b/>
                <w:noProof/>
                <w:sz w:val="28"/>
                <w:lang w:eastAsia="ru-RU"/>
              </w:rPr>
              <w:lastRenderedPageBreak/>
              <w:drawing>
                <wp:inline distT="0" distB="0" distL="0" distR="0">
                  <wp:extent cx="1979304" cy="1603947"/>
                  <wp:effectExtent l="19050" t="0" r="1896" b="0"/>
                  <wp:docPr id="110" name="Рисунок 3"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0"/>
                          <pic:cNvPicPr>
                            <a:picLocks noChangeAspect="1" noChangeArrowheads="1"/>
                          </pic:cNvPicPr>
                        </pic:nvPicPr>
                        <pic:blipFill>
                          <a:blip r:embed="rId40" cstate="print"/>
                          <a:srcRect/>
                          <a:stretch>
                            <a:fillRect/>
                          </a:stretch>
                        </pic:blipFill>
                        <pic:spPr bwMode="auto">
                          <a:xfrm>
                            <a:off x="0" y="0"/>
                            <a:ext cx="1992179" cy="1614380"/>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vAlign w:val="center"/>
          </w:tcPr>
          <w:p w:rsidR="00825AC2" w:rsidRPr="009D7DC4" w:rsidRDefault="00825AC2" w:rsidP="00825AC2">
            <w:pPr>
              <w:pStyle w:val="a7"/>
              <w:spacing w:line="360" w:lineRule="auto"/>
              <w:ind w:left="-250"/>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ПРАКТИЧНІ   ЗАВДАННЯ</w:t>
            </w:r>
          </w:p>
          <w:p w:rsidR="00825AC2" w:rsidRPr="009D7DC4" w:rsidRDefault="00825AC2" w:rsidP="00825AC2">
            <w:pPr>
              <w:pStyle w:val="a7"/>
              <w:spacing w:line="360" w:lineRule="auto"/>
              <w:ind w:left="0"/>
              <w:jc w:val="center"/>
              <w:rPr>
                <w:rFonts w:ascii="Times New Roman" w:hAnsi="Times New Roman" w:cs="Times New Roman"/>
                <w:noProof/>
                <w:sz w:val="28"/>
                <w:szCs w:val="28"/>
                <w:lang w:val="uk-UA"/>
              </w:rPr>
            </w:pPr>
          </w:p>
        </w:tc>
      </w:tr>
    </w:tbl>
    <w:p w:rsidR="007021F1" w:rsidRPr="009D7DC4" w:rsidRDefault="007021F1" w:rsidP="00FE0C6F">
      <w:pPr>
        <w:pStyle w:val="a7"/>
        <w:numPr>
          <w:ilvl w:val="0"/>
          <w:numId w:val="247"/>
        </w:numPr>
        <w:spacing w:after="0" w:line="36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 xml:space="preserve">Ситуаційні завдавння </w:t>
      </w:r>
    </w:p>
    <w:p w:rsidR="007021F1" w:rsidRPr="009D7DC4" w:rsidRDefault="007021F1" w:rsidP="007021F1">
      <w:pPr>
        <w:pStyle w:val="a7"/>
        <w:spacing w:after="0" w:line="360" w:lineRule="auto"/>
        <w:ind w:left="1069"/>
        <w:rPr>
          <w:rFonts w:ascii="Times New Roman" w:hAnsi="Times New Roman" w:cs="Times New Roman"/>
          <w:noProof/>
          <w:sz w:val="28"/>
          <w:szCs w:val="28"/>
          <w:lang w:val="uk-UA"/>
        </w:rPr>
      </w:pPr>
    </w:p>
    <w:p w:rsidR="009F3128"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Ситуаційне завдання 1.</w:t>
      </w:r>
      <w:r w:rsidRPr="009D7DC4">
        <w:rPr>
          <w:rFonts w:ascii="Times New Roman" w:hAnsi="Times New Roman" w:cs="Times New Roman"/>
          <w:noProof/>
          <w:sz w:val="28"/>
          <w:szCs w:val="28"/>
          <w:lang w:val="uk-UA"/>
        </w:rPr>
        <w:t xml:space="preserve"> З наведених економічних операцій визначити, які з них відносяться до міжнародного поділу праці, міжнародного поділу факторів виробництва, міжнародною кооперацією: </w:t>
      </w:r>
    </w:p>
    <w:p w:rsidR="009F3128"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 xml:space="preserve"> продає в Росію транспортні засоби, Росія експортує в Україну газ; </w:t>
      </w:r>
    </w:p>
    <w:p w:rsidR="009F3128"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Швейцарія експортує до Німеччини годинники; </w:t>
      </w:r>
    </w:p>
    <w:p w:rsidR="009F3128"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Австрія і Німеччина створили спільне підприємство з виробництва побутової техніки; </w:t>
      </w:r>
    </w:p>
    <w:p w:rsidR="009F3128"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Саудівська Аравія експортує нафту до Канади, Канада експортує в Саудівську Аравію деревину. </w:t>
      </w:r>
    </w:p>
    <w:p w:rsidR="009F3128" w:rsidRPr="009D7DC4" w:rsidRDefault="009F3128" w:rsidP="009F3128">
      <w:pPr>
        <w:spacing w:after="0" w:line="360" w:lineRule="auto"/>
        <w:ind w:firstLine="709"/>
        <w:jc w:val="both"/>
        <w:rPr>
          <w:rFonts w:ascii="Times New Roman" w:hAnsi="Times New Roman" w:cs="Times New Roman"/>
          <w:b/>
          <w:noProof/>
          <w:sz w:val="28"/>
          <w:szCs w:val="28"/>
          <w:lang w:val="uk-UA"/>
        </w:rPr>
      </w:pPr>
    </w:p>
    <w:p w:rsidR="002F36E2"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Ситуаційн</w:t>
      </w:r>
      <w:r w:rsidR="002F36E2" w:rsidRPr="009D7DC4">
        <w:rPr>
          <w:rFonts w:ascii="Times New Roman" w:hAnsi="Times New Roman" w:cs="Times New Roman"/>
          <w:b/>
          <w:noProof/>
          <w:sz w:val="28"/>
          <w:szCs w:val="28"/>
          <w:lang w:val="uk-UA"/>
        </w:rPr>
        <w:t>е</w:t>
      </w:r>
      <w:r w:rsidRPr="009D7DC4">
        <w:rPr>
          <w:rFonts w:ascii="Times New Roman" w:hAnsi="Times New Roman" w:cs="Times New Roman"/>
          <w:b/>
          <w:noProof/>
          <w:sz w:val="28"/>
          <w:szCs w:val="28"/>
          <w:lang w:val="uk-UA"/>
        </w:rPr>
        <w:t xml:space="preserve"> завдання 2.</w:t>
      </w:r>
      <w:r w:rsidRPr="009D7DC4">
        <w:rPr>
          <w:rFonts w:ascii="Times New Roman" w:hAnsi="Times New Roman" w:cs="Times New Roman"/>
          <w:noProof/>
          <w:sz w:val="28"/>
          <w:szCs w:val="28"/>
          <w:lang w:val="uk-UA"/>
        </w:rPr>
        <w:t xml:space="preserve"> Визначити доцільність міжнародного кооперування у використанні таких факторів виробництва як праця, земля, технологія і капітал. Об ґрунтувати відповідь. </w:t>
      </w:r>
    </w:p>
    <w:p w:rsidR="002F36E2" w:rsidRPr="009D7DC4" w:rsidRDefault="002F36E2" w:rsidP="009F3128">
      <w:pPr>
        <w:spacing w:after="0" w:line="360" w:lineRule="auto"/>
        <w:ind w:firstLine="709"/>
        <w:jc w:val="both"/>
        <w:rPr>
          <w:rFonts w:ascii="Times New Roman" w:hAnsi="Times New Roman" w:cs="Times New Roman"/>
          <w:noProof/>
          <w:sz w:val="28"/>
          <w:szCs w:val="28"/>
          <w:lang w:val="uk-UA"/>
        </w:rPr>
      </w:pPr>
    </w:p>
    <w:p w:rsidR="002F36E2" w:rsidRPr="009D7DC4" w:rsidRDefault="002F36E2"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 xml:space="preserve">Ситуаційне завдання </w:t>
      </w:r>
      <w:r w:rsidR="009F3128" w:rsidRPr="009D7DC4">
        <w:rPr>
          <w:rFonts w:ascii="Times New Roman" w:hAnsi="Times New Roman" w:cs="Times New Roman"/>
          <w:b/>
          <w:noProof/>
          <w:sz w:val="28"/>
          <w:szCs w:val="28"/>
          <w:lang w:val="uk-UA"/>
        </w:rPr>
        <w:t xml:space="preserve"> 3</w:t>
      </w:r>
      <w:r w:rsidR="009F3128" w:rsidRPr="009D7DC4">
        <w:rPr>
          <w:rFonts w:ascii="Times New Roman" w:hAnsi="Times New Roman" w:cs="Times New Roman"/>
          <w:noProof/>
          <w:sz w:val="28"/>
          <w:szCs w:val="28"/>
          <w:lang w:val="uk-UA"/>
        </w:rPr>
        <w:t>. У міжнародній економіці під факторами виробництва розуміються ресурси, які використовуються у виробницт</w:t>
      </w:r>
      <w:r w:rsidRPr="009D7DC4">
        <w:rPr>
          <w:rFonts w:ascii="Times New Roman" w:hAnsi="Times New Roman" w:cs="Times New Roman"/>
          <w:noProof/>
          <w:sz w:val="28"/>
          <w:szCs w:val="28"/>
          <w:lang w:val="uk-UA"/>
        </w:rPr>
        <w:t>ві товарів. Обґрунтувати можли</w:t>
      </w:r>
      <w:r w:rsidR="009F3128" w:rsidRPr="009D7DC4">
        <w:rPr>
          <w:rFonts w:ascii="Times New Roman" w:hAnsi="Times New Roman" w:cs="Times New Roman"/>
          <w:noProof/>
          <w:sz w:val="28"/>
          <w:szCs w:val="28"/>
          <w:lang w:val="uk-UA"/>
        </w:rPr>
        <w:t xml:space="preserve">вість трансформації факторів виробництва у товар. Навести приклади. </w:t>
      </w:r>
    </w:p>
    <w:p w:rsidR="002F36E2" w:rsidRPr="009D7DC4" w:rsidRDefault="002F36E2" w:rsidP="009F3128">
      <w:pPr>
        <w:spacing w:after="0" w:line="360" w:lineRule="auto"/>
        <w:ind w:firstLine="709"/>
        <w:jc w:val="both"/>
        <w:rPr>
          <w:rFonts w:ascii="Times New Roman" w:hAnsi="Times New Roman" w:cs="Times New Roman"/>
          <w:noProof/>
          <w:sz w:val="28"/>
          <w:szCs w:val="28"/>
          <w:lang w:val="uk-UA"/>
        </w:rPr>
      </w:pPr>
    </w:p>
    <w:p w:rsidR="009F3128" w:rsidRPr="009D7DC4" w:rsidRDefault="002F36E2"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 xml:space="preserve">Ситуаційне завдання  </w:t>
      </w:r>
      <w:r w:rsidR="009F3128" w:rsidRPr="009D7DC4">
        <w:rPr>
          <w:rFonts w:ascii="Times New Roman" w:hAnsi="Times New Roman" w:cs="Times New Roman"/>
          <w:b/>
          <w:noProof/>
          <w:sz w:val="28"/>
          <w:szCs w:val="28"/>
          <w:lang w:val="uk-UA"/>
        </w:rPr>
        <w:t>4</w:t>
      </w:r>
      <w:r w:rsidR="009F3128" w:rsidRPr="009D7DC4">
        <w:rPr>
          <w:rFonts w:ascii="Times New Roman" w:hAnsi="Times New Roman" w:cs="Times New Roman"/>
          <w:noProof/>
          <w:sz w:val="28"/>
          <w:szCs w:val="28"/>
          <w:lang w:val="uk-UA"/>
        </w:rPr>
        <w:t xml:space="preserve">. Аргентина забезпечена основними факторами виробництва, а Японія – розвинутими. Визначити можливість формування у </w:t>
      </w:r>
      <w:r w:rsidR="009F3128" w:rsidRPr="009D7DC4">
        <w:rPr>
          <w:rFonts w:ascii="Times New Roman" w:hAnsi="Times New Roman" w:cs="Times New Roman"/>
          <w:noProof/>
          <w:sz w:val="28"/>
          <w:szCs w:val="28"/>
          <w:lang w:val="uk-UA"/>
        </w:rPr>
        <w:lastRenderedPageBreak/>
        <w:t>цих країнах довгострокових конкурентних переваг в</w:t>
      </w:r>
      <w:r w:rsidRPr="009D7DC4">
        <w:rPr>
          <w:rFonts w:ascii="Times New Roman" w:hAnsi="Times New Roman" w:cs="Times New Roman"/>
          <w:noProof/>
          <w:sz w:val="28"/>
          <w:szCs w:val="28"/>
          <w:lang w:val="uk-UA"/>
        </w:rPr>
        <w:t>ідповідно до їх факторозабезпе</w:t>
      </w:r>
      <w:r w:rsidR="009F3128" w:rsidRPr="009D7DC4">
        <w:rPr>
          <w:rFonts w:ascii="Times New Roman" w:hAnsi="Times New Roman" w:cs="Times New Roman"/>
          <w:noProof/>
          <w:sz w:val="28"/>
          <w:szCs w:val="28"/>
          <w:lang w:val="uk-UA"/>
        </w:rPr>
        <w:t>ченості.</w:t>
      </w:r>
    </w:p>
    <w:p w:rsidR="002F36E2" w:rsidRPr="009D7DC4" w:rsidRDefault="002F36E2" w:rsidP="002F36E2">
      <w:pPr>
        <w:spacing w:after="0" w:line="360" w:lineRule="auto"/>
        <w:ind w:firstLine="709"/>
        <w:jc w:val="both"/>
        <w:rPr>
          <w:rFonts w:ascii="Times New Roman" w:hAnsi="Times New Roman" w:cs="Times New Roman"/>
          <w:noProof/>
          <w:sz w:val="28"/>
          <w:szCs w:val="28"/>
          <w:lang w:val="uk-UA"/>
        </w:rPr>
      </w:pPr>
    </w:p>
    <w:p w:rsidR="002F36E2" w:rsidRPr="009D7DC4" w:rsidRDefault="002F36E2" w:rsidP="002F36E2">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Ситуаційне завдання 5.</w:t>
      </w:r>
      <w:r w:rsidRPr="009D7DC4">
        <w:rPr>
          <w:rFonts w:ascii="Times New Roman" w:hAnsi="Times New Roman" w:cs="Times New Roman"/>
          <w:noProof/>
          <w:sz w:val="28"/>
          <w:szCs w:val="28"/>
          <w:lang w:val="uk-UA"/>
        </w:rPr>
        <w:t xml:space="preserve"> Купити товар за кордоном дешевше, ніж виробляти його вдома, що є нашою вигодою. Чи цей підхід сумісний із принципом порівняльної переваги? </w:t>
      </w:r>
    </w:p>
    <w:p w:rsidR="00473013" w:rsidRPr="009D7DC4" w:rsidRDefault="00473013" w:rsidP="002F36E2">
      <w:pPr>
        <w:spacing w:after="0" w:line="360" w:lineRule="auto"/>
        <w:ind w:firstLine="709"/>
        <w:jc w:val="both"/>
        <w:rPr>
          <w:rFonts w:ascii="Times New Roman" w:hAnsi="Times New Roman" w:cs="Times New Roman"/>
          <w:noProof/>
          <w:sz w:val="28"/>
          <w:szCs w:val="28"/>
          <w:lang w:val="uk-UA"/>
        </w:rPr>
      </w:pPr>
    </w:p>
    <w:p w:rsidR="00473013" w:rsidRPr="009D7DC4" w:rsidRDefault="00473013" w:rsidP="00473013">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b/>
          <w:noProof/>
          <w:sz w:val="28"/>
          <w:szCs w:val="28"/>
          <w:lang w:val="uk-UA" w:eastAsia="ru-RU"/>
        </w:rPr>
        <w:t>Ситуаційне завдання 6</w:t>
      </w:r>
      <w:r w:rsidRPr="009D7DC4">
        <w:rPr>
          <w:rFonts w:ascii="Times New Roman" w:eastAsia="Times New Roman" w:hAnsi="Times New Roman" w:cs="Times New Roman"/>
          <w:noProof/>
          <w:sz w:val="28"/>
          <w:szCs w:val="28"/>
          <w:lang w:val="uk-UA" w:eastAsia="ru-RU"/>
        </w:rPr>
        <w:t>. У 1996 р</w:t>
      </w:r>
      <w:r w:rsidR="00E200D2" w:rsidRPr="009D7DC4">
        <w:rPr>
          <w:rFonts w:ascii="Times New Roman" w:eastAsia="Times New Roman" w:hAnsi="Times New Roman" w:cs="Times New Roman"/>
          <w:noProof/>
          <w:sz w:val="28"/>
          <w:szCs w:val="28"/>
          <w:lang w:val="uk-UA" w:eastAsia="ru-RU"/>
        </w:rPr>
        <w:t>оці</w:t>
      </w:r>
      <w:r w:rsidRPr="009D7DC4">
        <w:rPr>
          <w:rFonts w:ascii="Times New Roman" w:eastAsia="Times New Roman" w:hAnsi="Times New Roman" w:cs="Times New Roman"/>
          <w:noProof/>
          <w:sz w:val="28"/>
          <w:szCs w:val="28"/>
          <w:lang w:val="uk-UA" w:eastAsia="ru-RU"/>
        </w:rPr>
        <w:t xml:space="preserve"> у Швеції економістиіз профспілкових об</w:t>
      </w:r>
      <w:r w:rsidR="0005221C" w:rsidRPr="009D7DC4">
        <w:rPr>
          <w:rFonts w:ascii="Times New Roman" w:eastAsia="Times New Roman" w:hAnsi="Times New Roman" w:cs="Times New Roman"/>
          <w:noProof/>
          <w:sz w:val="28"/>
          <w:szCs w:val="28"/>
          <w:lang w:val="uk-UA" w:eastAsia="ru-RU"/>
        </w:rPr>
        <w:t>’</w:t>
      </w:r>
      <w:r w:rsidRPr="009D7DC4">
        <w:rPr>
          <w:rFonts w:ascii="Times New Roman" w:eastAsia="Times New Roman" w:hAnsi="Times New Roman" w:cs="Times New Roman"/>
          <w:noProof/>
          <w:sz w:val="28"/>
          <w:szCs w:val="28"/>
          <w:lang w:val="uk-UA" w:eastAsia="ru-RU"/>
        </w:rPr>
        <w:t>єднань запропонували скорочення робочого дня як засіб боротьби із безро</w:t>
      </w:r>
      <w:r w:rsidRPr="009D7DC4">
        <w:rPr>
          <w:rFonts w:ascii="Times New Roman" w:eastAsia="Times New Roman" w:hAnsi="Times New Roman" w:cs="Times New Roman"/>
          <w:noProof/>
          <w:sz w:val="28"/>
          <w:szCs w:val="28"/>
          <w:lang w:val="uk-UA" w:eastAsia="ru-RU"/>
        </w:rPr>
        <w:softHyphen/>
        <w:t>біттям. Згідно з їх твердженнями, скорочення робочого часу для служ</w:t>
      </w:r>
      <w:r w:rsidRPr="009D7DC4">
        <w:rPr>
          <w:rFonts w:ascii="Times New Roman" w:eastAsia="Times New Roman" w:hAnsi="Times New Roman" w:cs="Times New Roman"/>
          <w:noProof/>
          <w:sz w:val="28"/>
          <w:szCs w:val="28"/>
          <w:lang w:val="uk-UA" w:eastAsia="ru-RU"/>
        </w:rPr>
        <w:softHyphen/>
        <w:t>бовців з 1996 року до 2000 року на 1% у рік дозволить покращити стан казни на 10-19 млрд. крон, що призведе до збільшення кількості робочих місць на 4-5%.</w:t>
      </w:r>
    </w:p>
    <w:p w:rsidR="00473013" w:rsidRPr="009D7DC4" w:rsidRDefault="00473013" w:rsidP="00473013">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Завдання:</w:t>
      </w:r>
    </w:p>
    <w:p w:rsidR="00473013" w:rsidRPr="009D7DC4" w:rsidRDefault="00473013" w:rsidP="00473013">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1. Проаналізуйте цю пропозицію і обґрунтуйте своє ставлення до неї з точки зору найманих працівників та з точки зору власників спільних підприємств.</w:t>
      </w:r>
    </w:p>
    <w:p w:rsidR="00473013" w:rsidRPr="009D7DC4" w:rsidRDefault="00473013" w:rsidP="00473013">
      <w:pPr>
        <w:spacing w:after="0" w:line="360" w:lineRule="auto"/>
        <w:ind w:firstLine="709"/>
        <w:jc w:val="both"/>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eastAsia="ru-RU"/>
        </w:rPr>
        <w:t>2. Які наслідки матимуть вжиті заходи для діяль</w:t>
      </w:r>
      <w:r w:rsidRPr="009D7DC4">
        <w:rPr>
          <w:rFonts w:ascii="Times New Roman" w:eastAsia="Times New Roman" w:hAnsi="Times New Roman" w:cs="Times New Roman"/>
          <w:noProof/>
          <w:sz w:val="28"/>
          <w:szCs w:val="28"/>
          <w:lang w:val="uk-UA" w:eastAsia="ru-RU"/>
        </w:rPr>
        <w:softHyphen/>
        <w:t>ності шведських фірм і спільних підприємств, що діють у Швеції?</w:t>
      </w:r>
    </w:p>
    <w:p w:rsidR="00473013" w:rsidRPr="009D7DC4" w:rsidRDefault="00473013" w:rsidP="002F36E2">
      <w:pPr>
        <w:spacing w:after="0" w:line="360" w:lineRule="auto"/>
        <w:ind w:firstLine="709"/>
        <w:jc w:val="both"/>
        <w:rPr>
          <w:rFonts w:ascii="Times New Roman" w:hAnsi="Times New Roman" w:cs="Times New Roman"/>
          <w:noProof/>
          <w:sz w:val="28"/>
          <w:szCs w:val="28"/>
          <w:lang w:val="uk-UA"/>
        </w:rPr>
      </w:pP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b/>
          <w:noProof/>
          <w:sz w:val="28"/>
          <w:szCs w:val="28"/>
          <w:lang w:val="uk-UA" w:eastAsia="ru-RU"/>
        </w:rPr>
        <w:t>Ситуаційне завдання 7.</w:t>
      </w:r>
      <w:r w:rsidRPr="009D7DC4">
        <w:rPr>
          <w:rFonts w:ascii="Times New Roman" w:eastAsia="Times New Roman" w:hAnsi="Times New Roman" w:cs="Times New Roman"/>
          <w:noProof/>
          <w:sz w:val="28"/>
          <w:szCs w:val="28"/>
          <w:lang w:val="uk-UA" w:eastAsia="ru-RU"/>
        </w:rPr>
        <w:t xml:space="preserve"> </w:t>
      </w:r>
      <w:r w:rsidRPr="009D7DC4">
        <w:rPr>
          <w:rFonts w:ascii="Times New Roman" w:hAnsi="Times New Roman" w:cs="Times New Roman"/>
          <w:noProof/>
          <w:sz w:val="28"/>
          <w:szCs w:val="28"/>
          <w:shd w:val="clear" w:color="auto" w:fill="FFFFFF"/>
          <w:lang w:val="uk-UA"/>
        </w:rPr>
        <w:t>Визначте розмір річної економії від проведених заходів, врахо</w:t>
      </w:r>
      <w:r w:rsidRPr="009D7DC4">
        <w:rPr>
          <w:rFonts w:ascii="Times New Roman" w:hAnsi="Times New Roman" w:cs="Times New Roman"/>
          <w:noProof/>
          <w:sz w:val="28"/>
          <w:szCs w:val="28"/>
          <w:shd w:val="clear" w:color="auto" w:fill="FFFFFF"/>
          <w:lang w:val="uk-UA"/>
        </w:rPr>
        <w:softHyphen/>
        <w:t>вуючи, що випуск продукції зріс на 10 %.</w:t>
      </w:r>
      <w:r w:rsidRPr="009D7DC4">
        <w:rPr>
          <w:rFonts w:ascii="Times New Roman" w:hAnsi="Times New Roman" w:cs="Times New Roman"/>
          <w:noProof/>
          <w:sz w:val="28"/>
          <w:szCs w:val="28"/>
          <w:lang w:val="uk-UA"/>
        </w:rPr>
        <w:t xml:space="preserve"> </w:t>
      </w:r>
      <w:r w:rsidRPr="009D7DC4">
        <w:rPr>
          <w:rFonts w:ascii="Times New Roman" w:eastAsia="Times New Roman" w:hAnsi="Times New Roman" w:cs="Times New Roman"/>
          <w:noProof/>
          <w:sz w:val="28"/>
          <w:szCs w:val="28"/>
          <w:lang w:val="uk-UA" w:eastAsia="ru-RU"/>
        </w:rPr>
        <w:t>Американський виробник прохолоджувальних напоїв “Х” продавав їх концентрат в Україну. Однак український Уряд ввів високий імпортний тариф на ввіз “Х” з метою захисту вітчизняного виробника та збільшив податок з прибутку іноземних компаній.</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Завдання:</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Проаналізуйте, які кроки може здійснити “Х”, щоб:</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1. Не поступитись часткою українського ринку місцевим конкурентам.</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2. Скоротити обсяг податків на прибуток, що сплачуються в Україні.</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3. Гарантувати цілісність своїх активів в Україні.</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b/>
          <w:noProof/>
          <w:sz w:val="28"/>
          <w:szCs w:val="28"/>
          <w:lang w:val="uk-UA" w:eastAsia="ru-RU"/>
        </w:rPr>
        <w:lastRenderedPageBreak/>
        <w:t>Ситуаційне завдання 8</w:t>
      </w:r>
      <w:r w:rsidRPr="009D7DC4">
        <w:rPr>
          <w:rFonts w:ascii="Times New Roman" w:eastAsia="Times New Roman" w:hAnsi="Times New Roman" w:cs="Times New Roman"/>
          <w:noProof/>
          <w:sz w:val="28"/>
          <w:szCs w:val="28"/>
          <w:lang w:val="uk-UA" w:eastAsia="ru-RU"/>
        </w:rPr>
        <w:t>. Задача Ви збираєтесь створити з іноземним партнером спільне підприємство. Зробіть техніко-економічне обгрунтування створення такого підприємства. Місце розташування фірми, напрямок та масштаби діяльності, національність партнерів тощо – на Ваш вибір.</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Додаткова інформація: техніко-економічне обгрунтування створення спільного підприємства передбачає:</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уточнення цілей партнерів, визначення об</w:t>
      </w:r>
      <w:r w:rsidR="0005221C" w:rsidRPr="009D7DC4">
        <w:rPr>
          <w:rFonts w:ascii="Times New Roman" w:eastAsia="Times New Roman" w:hAnsi="Times New Roman" w:cs="Times New Roman"/>
          <w:noProof/>
          <w:sz w:val="28"/>
          <w:szCs w:val="28"/>
          <w:lang w:val="uk-UA" w:eastAsia="ru-RU"/>
        </w:rPr>
        <w:t>’</w:t>
      </w:r>
      <w:r w:rsidRPr="009D7DC4">
        <w:rPr>
          <w:rFonts w:ascii="Times New Roman" w:eastAsia="Times New Roman" w:hAnsi="Times New Roman" w:cs="Times New Roman"/>
          <w:noProof/>
          <w:sz w:val="28"/>
          <w:szCs w:val="28"/>
          <w:lang w:val="uk-UA" w:eastAsia="ru-RU"/>
        </w:rPr>
        <w:t>єкта діяльності;</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обґрунтування необхідності створення спільних підпри</w:t>
      </w:r>
      <w:r w:rsidRPr="009D7DC4">
        <w:rPr>
          <w:rFonts w:ascii="Times New Roman" w:eastAsia="Times New Roman" w:hAnsi="Times New Roman" w:cs="Times New Roman"/>
          <w:noProof/>
          <w:sz w:val="28"/>
          <w:szCs w:val="28"/>
          <w:lang w:val="uk-UA" w:eastAsia="ru-RU"/>
        </w:rPr>
        <w:softHyphen/>
        <w:t>ємств як форми оптимізації взаємних інтересів;</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дослідження ринку збуту продукції майбутнього підприємства, визначення його ємності, оцінку обсягів продажу, прогнозування цін і тарифів;</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формування програми виробництва на основі прогнозу про потенційний попит і мінімізацію виробничих витрат, ефек</w:t>
      </w:r>
      <w:r w:rsidRPr="009D7DC4">
        <w:rPr>
          <w:rFonts w:ascii="Times New Roman" w:eastAsia="Times New Roman" w:hAnsi="Times New Roman" w:cs="Times New Roman"/>
          <w:noProof/>
          <w:sz w:val="28"/>
          <w:szCs w:val="28"/>
          <w:lang w:val="uk-UA" w:eastAsia="ru-RU"/>
        </w:rPr>
        <w:softHyphen/>
        <w:t>тивне використання всіх видів ресурсів;</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визначення потреб підприємства у комплектуючих виробах, сировині, енергоносіях, оцінку їх вартості за цінами внутрішнього та зовнішнього ринків;</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установлення обсягів капіталовкладень;</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пошук оптимальної структури зайнятих і витрат на оплату праці;</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фінансово-економічний аналіз діяльності підприємства.</w:t>
      </w:r>
    </w:p>
    <w:p w:rsidR="00567080" w:rsidRPr="009D7DC4" w:rsidRDefault="00567080" w:rsidP="00567080">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Особливу увагу під час підготовки техніко-економічного обґрунтування приділяють розробці програми реалізації, на базі якої визначають програму виробництва, а також фінансово-економічним показникам, які характеризують результати майбутньої діяльності спільного підприємства.</w:t>
      </w:r>
    </w:p>
    <w:p w:rsidR="00567080" w:rsidRPr="009D7DC4" w:rsidRDefault="00567080"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7021F1" w:rsidRPr="009D7DC4" w:rsidRDefault="007021F1"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7021F1" w:rsidRPr="009D7DC4" w:rsidRDefault="007021F1"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7021F1" w:rsidRPr="009D7DC4" w:rsidRDefault="007021F1" w:rsidP="009F3128">
      <w:pPr>
        <w:spacing w:after="0" w:line="360" w:lineRule="auto"/>
        <w:ind w:firstLine="709"/>
        <w:jc w:val="both"/>
        <w:rPr>
          <w:rFonts w:ascii="Times New Roman" w:eastAsia="Times New Roman" w:hAnsi="Times New Roman" w:cs="Times New Roman"/>
          <w:noProof/>
          <w:sz w:val="28"/>
          <w:szCs w:val="28"/>
          <w:lang w:val="uk-UA" w:eastAsia="ru-RU"/>
        </w:rPr>
      </w:pPr>
    </w:p>
    <w:tbl>
      <w:tblPr>
        <w:tblStyle w:val="ae"/>
        <w:tblW w:w="0" w:type="auto"/>
        <w:tblLook w:val="04A0"/>
      </w:tblPr>
      <w:tblGrid>
        <w:gridCol w:w="3510"/>
        <w:gridCol w:w="4786"/>
      </w:tblGrid>
      <w:tr w:rsidR="00746365" w:rsidRPr="009D7DC4" w:rsidTr="00D975DD">
        <w:tc>
          <w:tcPr>
            <w:tcW w:w="3510" w:type="dxa"/>
            <w:tcBorders>
              <w:top w:val="nil"/>
              <w:left w:val="nil"/>
              <w:bottom w:val="nil"/>
              <w:right w:val="nil"/>
            </w:tcBorders>
          </w:tcPr>
          <w:p w:rsidR="00746365" w:rsidRPr="009D7DC4" w:rsidRDefault="00746365" w:rsidP="00D975DD">
            <w:pPr>
              <w:spacing w:line="360" w:lineRule="auto"/>
              <w:jc w:val="both"/>
              <w:rPr>
                <w:rFonts w:ascii="Times New Roman" w:hAnsi="Times New Roman" w:cs="Times New Roman"/>
                <w:bCs/>
                <w:noProof/>
                <w:sz w:val="28"/>
                <w:szCs w:val="28"/>
                <w:lang w:val="uk-UA"/>
              </w:rPr>
            </w:pPr>
            <w:r w:rsidRPr="009D7DC4">
              <w:rPr>
                <w:noProof/>
                <w:lang w:eastAsia="ru-RU"/>
              </w:rPr>
              <w:lastRenderedPageBreak/>
              <w:drawing>
                <wp:inline distT="0" distB="0" distL="0" distR="0">
                  <wp:extent cx="2024743" cy="2024743"/>
                  <wp:effectExtent l="0" t="0" r="0" b="0"/>
                  <wp:docPr id="233" name="Рисунок 7" descr="http://i25.beon.ru/35/42/2454235/94/97986194/84253527_large_Zada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5.beon.ru/35/42/2454235/94/97986194/84253527_large_Zadacha.png"/>
                          <pic:cNvPicPr>
                            <a:picLocks noChangeAspect="1" noChangeArrowheads="1"/>
                          </pic:cNvPicPr>
                        </pic:nvPicPr>
                        <pic:blipFill>
                          <a:blip r:embed="rId41" cstate="print"/>
                          <a:srcRect/>
                          <a:stretch>
                            <a:fillRect/>
                          </a:stretch>
                        </pic:blipFill>
                        <pic:spPr bwMode="auto">
                          <a:xfrm>
                            <a:off x="0" y="0"/>
                            <a:ext cx="2024807" cy="2024807"/>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vAlign w:val="center"/>
          </w:tcPr>
          <w:p w:rsidR="00746365" w:rsidRPr="009D7DC4" w:rsidRDefault="00746365" w:rsidP="00D975DD">
            <w:pPr>
              <w:spacing w:line="360" w:lineRule="auto"/>
              <w:ind w:left="-142" w:firstLine="142"/>
              <w:jc w:val="center"/>
              <w:rPr>
                <w:rFonts w:ascii="Times New Roman" w:hAnsi="Times New Roman" w:cs="Times New Roman"/>
                <w:b/>
                <w:bCs/>
                <w:noProof/>
                <w:sz w:val="28"/>
                <w:szCs w:val="28"/>
                <w:lang w:val="uk-UA"/>
              </w:rPr>
            </w:pPr>
            <w:r w:rsidRPr="009D7DC4">
              <w:rPr>
                <w:rFonts w:ascii="Times New Roman" w:hAnsi="Times New Roman" w:cs="Times New Roman"/>
                <w:b/>
                <w:bCs/>
                <w:noProof/>
                <w:sz w:val="28"/>
                <w:szCs w:val="28"/>
                <w:lang w:val="uk-UA"/>
              </w:rPr>
              <w:t>2.Розрахункові завдання</w:t>
            </w:r>
          </w:p>
          <w:p w:rsidR="00746365" w:rsidRPr="009D7DC4" w:rsidRDefault="00746365" w:rsidP="00D975DD">
            <w:pPr>
              <w:spacing w:line="360" w:lineRule="auto"/>
              <w:jc w:val="center"/>
              <w:rPr>
                <w:rFonts w:ascii="Times New Roman" w:hAnsi="Times New Roman" w:cs="Times New Roman"/>
                <w:bCs/>
                <w:noProof/>
                <w:sz w:val="28"/>
                <w:szCs w:val="28"/>
                <w:lang w:val="uk-UA"/>
              </w:rPr>
            </w:pPr>
          </w:p>
        </w:tc>
      </w:tr>
    </w:tbl>
    <w:p w:rsidR="007021F1" w:rsidRPr="009D7DC4" w:rsidRDefault="007021F1" w:rsidP="007021F1">
      <w:pPr>
        <w:pStyle w:val="a7"/>
        <w:spacing w:after="0" w:line="360" w:lineRule="auto"/>
        <w:ind w:left="1069"/>
        <w:jc w:val="both"/>
        <w:rPr>
          <w:rFonts w:ascii="Times New Roman" w:eastAsia="Times New Roman" w:hAnsi="Times New Roman" w:cs="Times New Roman"/>
          <w:noProof/>
          <w:sz w:val="28"/>
          <w:szCs w:val="28"/>
          <w:lang w:val="uk-UA" w:eastAsia="ru-RU"/>
        </w:rPr>
      </w:pPr>
    </w:p>
    <w:p w:rsidR="002F36E2" w:rsidRPr="009D7DC4" w:rsidRDefault="002F36E2"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Розрахункове завдання 1.</w:t>
      </w:r>
      <w:r w:rsidRPr="009D7DC4">
        <w:rPr>
          <w:rFonts w:ascii="Times New Roman" w:hAnsi="Times New Roman" w:cs="Times New Roman"/>
          <w:noProof/>
          <w:sz w:val="28"/>
          <w:szCs w:val="28"/>
          <w:lang w:val="uk-UA"/>
        </w:rPr>
        <w:t xml:space="preserve"> </w:t>
      </w:r>
      <w:r w:rsidR="009F3128" w:rsidRPr="009D7DC4">
        <w:rPr>
          <w:rFonts w:ascii="Times New Roman" w:hAnsi="Times New Roman" w:cs="Times New Roman"/>
          <w:noProof/>
          <w:sz w:val="28"/>
          <w:szCs w:val="28"/>
          <w:lang w:val="uk-UA"/>
        </w:rPr>
        <w:t xml:space="preserve"> Магнітофони є відносно трудомістким товаром, вони вима- гають для виробництва 30 год праці та 6 га землі та продаються за 90 дол. США кожний. Авокадо — товар, що потребує відносно більших витрат землі. На виробництво 1 т авокадо необхідно 1,5 год праці та б га землі, при цьому 1 т авокадо можна продати за б дол. США.</w:t>
      </w:r>
    </w:p>
    <w:p w:rsidR="002F36E2"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А. Якщо в США 180 млн працівників та 300 млн га землі, а в Мексиці — 60 млн працівників та 75 млн га землі, то в якому співвідношенні буде здійснюватись торгівля двома товарами між США та Мексикою?</w:t>
      </w:r>
    </w:p>
    <w:p w:rsidR="002F36E2"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Чому спеціалізація в реальній торгівлі може бути цілком іншою, ніж випливає з теорії співвідношення факторів виробництва? </w:t>
      </w:r>
    </w:p>
    <w:p w:rsidR="007021F1" w:rsidRPr="009D7DC4" w:rsidRDefault="007021F1" w:rsidP="009F3128">
      <w:pPr>
        <w:spacing w:after="0" w:line="360" w:lineRule="auto"/>
        <w:ind w:firstLine="709"/>
        <w:jc w:val="both"/>
        <w:rPr>
          <w:rFonts w:ascii="Times New Roman" w:hAnsi="Times New Roman" w:cs="Times New Roman"/>
          <w:b/>
          <w:noProof/>
          <w:sz w:val="28"/>
          <w:szCs w:val="28"/>
          <w:lang w:val="uk-UA"/>
        </w:rPr>
      </w:pPr>
    </w:p>
    <w:p w:rsidR="00E20932" w:rsidRPr="009D7DC4" w:rsidRDefault="002F36E2"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Розрахункове завдання  2</w:t>
      </w:r>
      <w:r w:rsidR="009F3128" w:rsidRPr="009D7DC4">
        <w:rPr>
          <w:rFonts w:ascii="Times New Roman" w:hAnsi="Times New Roman" w:cs="Times New Roman"/>
          <w:b/>
          <w:noProof/>
          <w:sz w:val="28"/>
          <w:szCs w:val="28"/>
          <w:lang w:val="uk-UA"/>
        </w:rPr>
        <w:t>.</w:t>
      </w:r>
      <w:r w:rsidR="009F3128" w:rsidRPr="009D7DC4">
        <w:rPr>
          <w:rFonts w:ascii="Times New Roman" w:hAnsi="Times New Roman" w:cs="Times New Roman"/>
          <w:noProof/>
          <w:sz w:val="28"/>
          <w:szCs w:val="28"/>
          <w:lang w:val="uk-UA"/>
        </w:rPr>
        <w:t xml:space="preserve"> Затрати робочого часу в Україні та Німеччині на виробництво товарів А, Б, В, Г такі: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E20932" w:rsidRPr="009D7DC4" w:rsidTr="0004199A">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Товар</w:t>
            </w:r>
          </w:p>
        </w:tc>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Німеччина</w:t>
            </w:r>
          </w:p>
        </w:tc>
        <w:tc>
          <w:tcPr>
            <w:tcW w:w="3191" w:type="dxa"/>
          </w:tcPr>
          <w:p w:rsidR="00E20932" w:rsidRPr="009D7DC4" w:rsidRDefault="0005221C"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Україна</w:t>
            </w:r>
          </w:p>
        </w:tc>
      </w:tr>
      <w:tr w:rsidR="00E20932" w:rsidRPr="009D7DC4" w:rsidTr="0004199A">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w:t>
            </w:r>
          </w:p>
        </w:tc>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w:t>
            </w:r>
          </w:p>
        </w:tc>
        <w:tc>
          <w:tcPr>
            <w:tcW w:w="3191"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36</w:t>
            </w:r>
          </w:p>
        </w:tc>
      </w:tr>
      <w:tr w:rsidR="00E20932" w:rsidRPr="009D7DC4" w:rsidTr="0004199A">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w:t>
            </w:r>
          </w:p>
        </w:tc>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w:t>
            </w:r>
          </w:p>
        </w:tc>
        <w:tc>
          <w:tcPr>
            <w:tcW w:w="3191"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54</w:t>
            </w:r>
          </w:p>
        </w:tc>
      </w:tr>
      <w:tr w:rsidR="00E20932" w:rsidRPr="009D7DC4" w:rsidTr="0004199A">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w:t>
            </w:r>
          </w:p>
        </w:tc>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12</w:t>
            </w:r>
          </w:p>
        </w:tc>
        <w:tc>
          <w:tcPr>
            <w:tcW w:w="3191"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72</w:t>
            </w:r>
          </w:p>
        </w:tc>
      </w:tr>
      <w:tr w:rsidR="00E20932" w:rsidRPr="009D7DC4" w:rsidTr="0004199A">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w:t>
            </w:r>
          </w:p>
        </w:tc>
        <w:tc>
          <w:tcPr>
            <w:tcW w:w="3190"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45</w:t>
            </w:r>
          </w:p>
        </w:tc>
        <w:tc>
          <w:tcPr>
            <w:tcW w:w="3191" w:type="dxa"/>
          </w:tcPr>
          <w:p w:rsidR="00E20932" w:rsidRPr="009D7DC4" w:rsidRDefault="00E20932" w:rsidP="00746365">
            <w:pPr>
              <w:spacing w:after="0" w:line="24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90</w:t>
            </w:r>
          </w:p>
        </w:tc>
      </w:tr>
    </w:tbl>
    <w:p w:rsidR="00E20932" w:rsidRPr="009D7DC4" w:rsidRDefault="00E20932" w:rsidP="009F3128">
      <w:pPr>
        <w:spacing w:after="0" w:line="360" w:lineRule="auto"/>
        <w:ind w:firstLine="709"/>
        <w:jc w:val="both"/>
        <w:rPr>
          <w:rFonts w:ascii="Times New Roman" w:hAnsi="Times New Roman" w:cs="Times New Roman"/>
          <w:noProof/>
          <w:sz w:val="28"/>
          <w:szCs w:val="28"/>
          <w:lang w:val="uk-UA"/>
        </w:rPr>
      </w:pPr>
    </w:p>
    <w:p w:rsidR="00E20932"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A. За якими товарами Німеччина має найбільшу та найменшу абсолютну перевагу перед Україною?</w:t>
      </w:r>
    </w:p>
    <w:p w:rsidR="009F3128" w:rsidRPr="009D7DC4" w:rsidRDefault="009F3128"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Б. Якщо німецька заробітна плата в 7 разів вище української, які товари будуть продукуватися у Німеччині, а які — в Україні?</w:t>
      </w:r>
    </w:p>
    <w:p w:rsidR="009F3128" w:rsidRPr="009D7DC4" w:rsidRDefault="009F3128" w:rsidP="009F3128">
      <w:pPr>
        <w:spacing w:after="0" w:line="360" w:lineRule="auto"/>
        <w:ind w:firstLine="709"/>
        <w:jc w:val="both"/>
        <w:rPr>
          <w:rFonts w:ascii="Times New Roman" w:hAnsi="Times New Roman" w:cs="Times New Roman"/>
          <w:noProof/>
          <w:sz w:val="28"/>
          <w:szCs w:val="28"/>
          <w:lang w:val="uk-UA"/>
        </w:rPr>
      </w:pPr>
    </w:p>
    <w:p w:rsidR="009F3128"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lastRenderedPageBreak/>
        <w:t>Розрахункове завдання  3</w:t>
      </w:r>
      <w:r w:rsidRPr="009D7DC4">
        <w:rPr>
          <w:rFonts w:ascii="Times New Roman" w:hAnsi="Times New Roman" w:cs="Times New Roman"/>
          <w:noProof/>
          <w:sz w:val="28"/>
          <w:szCs w:val="28"/>
          <w:lang w:val="uk-UA"/>
        </w:rPr>
        <w:t xml:space="preserve">. </w:t>
      </w:r>
      <w:bookmarkStart w:id="1" w:name="toppp"/>
      <w:r w:rsidRPr="009D7DC4">
        <w:rPr>
          <w:rFonts w:ascii="Times New Roman" w:hAnsi="Times New Roman" w:cs="Times New Roman"/>
          <w:noProof/>
          <w:sz w:val="28"/>
          <w:szCs w:val="28"/>
          <w:lang w:val="uk-UA"/>
        </w:rPr>
        <w:t xml:space="preserve"> </w:t>
      </w:r>
      <w:r w:rsidR="009F3128" w:rsidRPr="009D7DC4">
        <w:rPr>
          <w:rFonts w:ascii="Times New Roman" w:eastAsia="Times New Roman" w:hAnsi="Times New Roman" w:cs="Times New Roman"/>
          <w:noProof/>
          <w:sz w:val="28"/>
          <w:szCs w:val="28"/>
          <w:lang w:val="uk-UA" w:eastAsia="ru-RU"/>
        </w:rPr>
        <w:t xml:space="preserve">Фірма Shone Industry (виробник експортних деталей) кожну одиницю своїх виробів продає за 45 дол. При цьому фіксовані витрати складають 175 000 дол. США, змінні </w:t>
      </w:r>
      <w:r w:rsidR="0005221C" w:rsidRPr="009D7DC4">
        <w:rPr>
          <w:rFonts w:ascii="Times New Roman" w:eastAsia="Times New Roman" w:hAnsi="Times New Roman" w:cs="Times New Roman"/>
          <w:noProof/>
          <w:sz w:val="28"/>
          <w:szCs w:val="28"/>
          <w:lang w:val="uk-UA" w:eastAsia="ru-RU"/>
        </w:rPr>
        <w:t>–</w:t>
      </w:r>
      <w:r w:rsidR="009F3128" w:rsidRPr="009D7DC4">
        <w:rPr>
          <w:rFonts w:ascii="Times New Roman" w:eastAsia="Times New Roman" w:hAnsi="Times New Roman" w:cs="Times New Roman"/>
          <w:noProof/>
          <w:sz w:val="28"/>
          <w:szCs w:val="28"/>
          <w:lang w:val="uk-UA" w:eastAsia="ru-RU"/>
        </w:rPr>
        <w:t xml:space="preserve"> 20 дол.США за одиницю. Перенесення виробництва у зарубіжну філію дасть мож</w:t>
      </w:r>
      <w:r w:rsidR="009F3128" w:rsidRPr="009D7DC4">
        <w:rPr>
          <w:rFonts w:ascii="Times New Roman" w:eastAsia="Times New Roman" w:hAnsi="Times New Roman" w:cs="Times New Roman"/>
          <w:noProof/>
          <w:sz w:val="28"/>
          <w:szCs w:val="28"/>
          <w:lang w:val="uk-UA" w:eastAsia="ru-RU"/>
        </w:rPr>
        <w:softHyphen/>
        <w:t xml:space="preserve">ливість зменшити фіксовані витрати до 140 000 дол.США, змінні </w:t>
      </w:r>
      <w:r w:rsidR="0005221C" w:rsidRPr="009D7DC4">
        <w:rPr>
          <w:rFonts w:ascii="Times New Roman" w:eastAsia="Times New Roman" w:hAnsi="Times New Roman" w:cs="Times New Roman"/>
          <w:noProof/>
          <w:sz w:val="28"/>
          <w:szCs w:val="28"/>
          <w:lang w:val="uk-UA" w:eastAsia="ru-RU"/>
        </w:rPr>
        <w:t>–</w:t>
      </w:r>
      <w:r w:rsidR="009F3128" w:rsidRPr="009D7DC4">
        <w:rPr>
          <w:rFonts w:ascii="Times New Roman" w:eastAsia="Times New Roman" w:hAnsi="Times New Roman" w:cs="Times New Roman"/>
          <w:noProof/>
          <w:sz w:val="28"/>
          <w:szCs w:val="28"/>
          <w:lang w:val="uk-UA" w:eastAsia="ru-RU"/>
        </w:rPr>
        <w:t>до 15 дол. США за одиницю за рахунок дешевшої робочої сили. Розрахуйте:</w:t>
      </w:r>
      <w:bookmarkEnd w:id="1"/>
    </w:p>
    <w:p w:rsidR="009F3128" w:rsidRPr="009D7DC4" w:rsidRDefault="00542BCD"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а)</w:t>
      </w:r>
      <w:r w:rsidR="009F3128" w:rsidRPr="009D7DC4">
        <w:rPr>
          <w:rFonts w:ascii="Times New Roman" w:eastAsia="Times New Roman" w:hAnsi="Times New Roman" w:cs="Times New Roman"/>
          <w:noProof/>
          <w:sz w:val="28"/>
          <w:szCs w:val="28"/>
          <w:lang w:val="uk-UA" w:eastAsia="ru-RU"/>
        </w:rPr>
        <w:t>прибуток чи втрати фірми при збуті 5000 одиниць і 12000 одиниць у випадку вітчизняного та зарубіжного виробництва;</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б) точку беззбитковості у першому та другому випадках.</w:t>
      </w:r>
    </w:p>
    <w:p w:rsidR="00E20932"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9F3128"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t>Розрахункове завдання  4</w:t>
      </w:r>
      <w:r w:rsidRPr="009D7DC4">
        <w:rPr>
          <w:rFonts w:ascii="Times New Roman" w:hAnsi="Times New Roman" w:cs="Times New Roman"/>
          <w:noProof/>
          <w:sz w:val="28"/>
          <w:szCs w:val="28"/>
          <w:lang w:val="uk-UA"/>
        </w:rPr>
        <w:t xml:space="preserve">.  </w:t>
      </w:r>
      <w:r w:rsidR="009F3128" w:rsidRPr="009D7DC4">
        <w:rPr>
          <w:rFonts w:ascii="Times New Roman" w:eastAsia="Times New Roman" w:hAnsi="Times New Roman" w:cs="Times New Roman"/>
          <w:noProof/>
          <w:sz w:val="28"/>
          <w:szCs w:val="28"/>
          <w:lang w:val="uk-UA" w:eastAsia="ru-RU"/>
        </w:rPr>
        <w:t>Декілька країн-експортерів цукру створили картель з метою збільшення світової ціни на цукор. Країни-члени картелю контролюють 25% світового ринку цукру. Еластичність світового попиту на цукор складає – 0,7, а еластичність поставок цукру з країн, які не входять до картелю, становить 0,4. Розрахуйте оптимальне для картелю підвищення світової ціни.</w:t>
      </w:r>
    </w:p>
    <w:p w:rsidR="00E20932"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9F3128"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t>Розрахункове завдання  5</w:t>
      </w:r>
      <w:r w:rsidRPr="009D7DC4">
        <w:rPr>
          <w:rFonts w:ascii="Times New Roman" w:hAnsi="Times New Roman" w:cs="Times New Roman"/>
          <w:noProof/>
          <w:sz w:val="28"/>
          <w:szCs w:val="28"/>
          <w:lang w:val="uk-UA"/>
        </w:rPr>
        <w:t xml:space="preserve">.  </w:t>
      </w:r>
      <w:r w:rsidR="009F3128" w:rsidRPr="009D7DC4">
        <w:rPr>
          <w:rFonts w:ascii="Times New Roman" w:eastAsia="Times New Roman" w:hAnsi="Times New Roman" w:cs="Times New Roman"/>
          <w:noProof/>
          <w:sz w:val="28"/>
          <w:szCs w:val="28"/>
          <w:lang w:val="uk-UA" w:eastAsia="ru-RU"/>
        </w:rPr>
        <w:t>Уряд одержав позику в</w:t>
      </w:r>
      <w:r w:rsidR="00542BCD" w:rsidRPr="009D7DC4">
        <w:rPr>
          <w:rFonts w:ascii="Times New Roman" w:eastAsia="Times New Roman" w:hAnsi="Times New Roman" w:cs="Times New Roman"/>
          <w:noProof/>
          <w:sz w:val="28"/>
          <w:szCs w:val="28"/>
          <w:lang w:val="uk-UA" w:eastAsia="ru-RU"/>
        </w:rPr>
        <w:t xml:space="preserve">ід іноземних кредиторів у сумі </w:t>
      </w:r>
      <w:r w:rsidR="009F3128" w:rsidRPr="009D7DC4">
        <w:rPr>
          <w:rFonts w:ascii="Times New Roman" w:eastAsia="Times New Roman" w:hAnsi="Times New Roman" w:cs="Times New Roman"/>
          <w:noProof/>
          <w:sz w:val="28"/>
          <w:szCs w:val="28"/>
          <w:lang w:val="uk-UA" w:eastAsia="ru-RU"/>
        </w:rPr>
        <w:t>2 млрд.</w:t>
      </w:r>
      <w:r w:rsidR="00542BCD" w:rsidRPr="009D7DC4">
        <w:rPr>
          <w:rFonts w:ascii="Times New Roman" w:eastAsia="Times New Roman" w:hAnsi="Times New Roman" w:cs="Times New Roman"/>
          <w:noProof/>
          <w:sz w:val="28"/>
          <w:szCs w:val="28"/>
          <w:lang w:val="uk-UA" w:eastAsia="ru-RU"/>
        </w:rPr>
        <w:t>дол.США</w:t>
      </w:r>
      <w:r w:rsidR="009F3128" w:rsidRPr="009D7DC4">
        <w:rPr>
          <w:rFonts w:ascii="Times New Roman" w:eastAsia="Times New Roman" w:hAnsi="Times New Roman" w:cs="Times New Roman"/>
          <w:noProof/>
          <w:sz w:val="28"/>
          <w:szCs w:val="28"/>
          <w:lang w:val="uk-UA" w:eastAsia="ru-RU"/>
        </w:rPr>
        <w:t xml:space="preserve"> під 8% річних. Використання цієї позики для розвитку виробництва дозволяє щорічно забезпечити зростання ВНП у розмірі 500 млн.дол.США.</w:t>
      </w:r>
      <w:r w:rsidR="00542BCD" w:rsidRPr="009D7DC4">
        <w:rPr>
          <w:rFonts w:ascii="Times New Roman" w:eastAsia="Times New Roman" w:hAnsi="Times New Roman" w:cs="Times New Roman"/>
          <w:noProof/>
          <w:sz w:val="28"/>
          <w:szCs w:val="28"/>
          <w:lang w:val="uk-UA" w:eastAsia="ru-RU"/>
        </w:rPr>
        <w:t>Завдання:</w:t>
      </w:r>
    </w:p>
    <w:p w:rsidR="009F3128" w:rsidRPr="009D7DC4" w:rsidRDefault="00542BCD"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а)</w:t>
      </w:r>
      <w:r w:rsidR="00E20932" w:rsidRPr="009D7DC4">
        <w:rPr>
          <w:rFonts w:ascii="Times New Roman" w:eastAsia="Times New Roman" w:hAnsi="Times New Roman" w:cs="Times New Roman"/>
          <w:noProof/>
          <w:sz w:val="28"/>
          <w:szCs w:val="28"/>
          <w:lang w:val="uk-UA" w:eastAsia="ru-RU"/>
        </w:rPr>
        <w:t xml:space="preserve">У </w:t>
      </w:r>
      <w:r w:rsidR="009F3128" w:rsidRPr="009D7DC4">
        <w:rPr>
          <w:rFonts w:ascii="Times New Roman" w:eastAsia="Times New Roman" w:hAnsi="Times New Roman" w:cs="Times New Roman"/>
          <w:noProof/>
          <w:sz w:val="28"/>
          <w:szCs w:val="28"/>
          <w:lang w:val="uk-UA" w:eastAsia="ru-RU"/>
        </w:rPr>
        <w:t>якому розмірі зросте державний борг країни-отримувача позики?</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б)коли борг може бути сплачений?</w:t>
      </w:r>
    </w:p>
    <w:p w:rsidR="00E20932"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9F3128"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t>Розрахункове завдання  6.</w:t>
      </w:r>
      <w:r w:rsidRPr="009D7DC4">
        <w:rPr>
          <w:rFonts w:ascii="Times New Roman" w:hAnsi="Times New Roman" w:cs="Times New Roman"/>
          <w:noProof/>
          <w:sz w:val="28"/>
          <w:szCs w:val="28"/>
          <w:lang w:val="uk-UA"/>
        </w:rPr>
        <w:t xml:space="preserve">  </w:t>
      </w:r>
      <w:r w:rsidR="009F3128" w:rsidRPr="009D7DC4">
        <w:rPr>
          <w:rFonts w:ascii="Times New Roman" w:eastAsia="Times New Roman" w:hAnsi="Times New Roman" w:cs="Times New Roman"/>
          <w:noProof/>
          <w:sz w:val="28"/>
          <w:szCs w:val="28"/>
          <w:lang w:val="uk-UA" w:eastAsia="ru-RU"/>
        </w:rPr>
        <w:t>Німецька компанія уклала угоду на експорт до США автомобілів за ціною 10 тис. дол</w:t>
      </w:r>
      <w:r w:rsidR="00542BCD" w:rsidRPr="009D7DC4">
        <w:rPr>
          <w:rFonts w:ascii="Times New Roman" w:eastAsia="Times New Roman" w:hAnsi="Times New Roman" w:cs="Times New Roman"/>
          <w:noProof/>
          <w:sz w:val="28"/>
          <w:szCs w:val="28"/>
          <w:lang w:val="uk-UA" w:eastAsia="ru-RU"/>
        </w:rPr>
        <w:t>. США. Валютний курс становив 1дол.США</w:t>
      </w:r>
      <w:r w:rsidR="009F3128" w:rsidRPr="009D7DC4">
        <w:rPr>
          <w:rFonts w:ascii="Times New Roman" w:eastAsia="Times New Roman" w:hAnsi="Times New Roman" w:cs="Times New Roman"/>
          <w:noProof/>
          <w:sz w:val="28"/>
          <w:szCs w:val="28"/>
          <w:lang w:val="uk-UA" w:eastAsia="ru-RU"/>
        </w:rPr>
        <w:t>=0,8євро. Витрати виробництва на один автомобіль складали 11 тис.євро. Як зміниться прибуток експортерів у євро, якщо курс цієї грошової одиниці зросте на 20% ?</w:t>
      </w:r>
    </w:p>
    <w:p w:rsidR="009F3128" w:rsidRPr="009D7DC4" w:rsidRDefault="009F3128" w:rsidP="009F3128">
      <w:pPr>
        <w:spacing w:after="0" w:line="360" w:lineRule="auto"/>
        <w:ind w:firstLine="709"/>
        <w:jc w:val="both"/>
        <w:rPr>
          <w:rFonts w:ascii="Times New Roman" w:eastAsia="Times New Roman" w:hAnsi="Times New Roman" w:cs="Times New Roman"/>
          <w:b/>
          <w:noProof/>
          <w:sz w:val="28"/>
          <w:szCs w:val="28"/>
          <w:lang w:val="uk-UA" w:eastAsia="ru-RU"/>
        </w:rPr>
      </w:pPr>
    </w:p>
    <w:p w:rsidR="009F3128"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lastRenderedPageBreak/>
        <w:t>Розрахункове завдання  7.</w:t>
      </w:r>
      <w:r w:rsidRPr="009D7DC4">
        <w:rPr>
          <w:rFonts w:ascii="Times New Roman" w:hAnsi="Times New Roman" w:cs="Times New Roman"/>
          <w:noProof/>
          <w:sz w:val="28"/>
          <w:szCs w:val="28"/>
          <w:lang w:val="uk-UA"/>
        </w:rPr>
        <w:t xml:space="preserve">  </w:t>
      </w:r>
      <w:r w:rsidR="009F3128" w:rsidRPr="009D7DC4">
        <w:rPr>
          <w:rFonts w:ascii="Times New Roman" w:eastAsia="Times New Roman" w:hAnsi="Times New Roman" w:cs="Times New Roman"/>
          <w:noProof/>
          <w:sz w:val="28"/>
          <w:szCs w:val="28"/>
          <w:lang w:val="uk-UA" w:eastAsia="ru-RU"/>
        </w:rPr>
        <w:t>Після відрахування всіх податків за кордоном та у</w:t>
      </w:r>
      <w:r w:rsidR="00542BCD" w:rsidRPr="009D7DC4">
        <w:rPr>
          <w:rFonts w:ascii="Times New Roman" w:eastAsia="Times New Roman" w:hAnsi="Times New Roman" w:cs="Times New Roman"/>
          <w:noProof/>
          <w:sz w:val="28"/>
          <w:szCs w:val="28"/>
          <w:lang w:val="uk-UA" w:eastAsia="ru-RU"/>
        </w:rPr>
        <w:t xml:space="preserve"> </w:t>
      </w:r>
      <w:r w:rsidR="009F3128" w:rsidRPr="009D7DC4">
        <w:rPr>
          <w:rFonts w:ascii="Times New Roman" w:eastAsia="Times New Roman" w:hAnsi="Times New Roman" w:cs="Times New Roman"/>
          <w:noProof/>
          <w:sz w:val="28"/>
          <w:szCs w:val="28"/>
          <w:lang w:val="uk-UA" w:eastAsia="ru-RU"/>
        </w:rPr>
        <w:t>США американська компанія планує отримати дивіденди у розмірі 3 фунти стерлінгів на кожну акцію від англійської філії цієї корпорації у цьому році. Курс обміну станом на кінець року очікується 1,6 дол. США за 1 фунт стерлінгів. Американська материнська компанія володіє 10 мільйонами акцій філії. Яка поточна вартість у долара</w:t>
      </w:r>
      <w:r w:rsidR="00B9798F" w:rsidRPr="009D7DC4">
        <w:rPr>
          <w:rFonts w:ascii="Times New Roman" w:eastAsia="Times New Roman" w:hAnsi="Times New Roman" w:cs="Times New Roman"/>
          <w:noProof/>
          <w:sz w:val="28"/>
          <w:szCs w:val="28"/>
          <w:lang w:val="uk-UA" w:eastAsia="ru-RU"/>
        </w:rPr>
        <w:t xml:space="preserve">х акціонерного капіталу філії? </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9F3128"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t>Розрахункове завдання  8.</w:t>
      </w:r>
      <w:r w:rsidRPr="009D7DC4">
        <w:rPr>
          <w:rFonts w:ascii="Times New Roman" w:hAnsi="Times New Roman" w:cs="Times New Roman"/>
          <w:noProof/>
          <w:sz w:val="28"/>
          <w:szCs w:val="28"/>
          <w:lang w:val="uk-UA"/>
        </w:rPr>
        <w:t xml:space="preserve">  </w:t>
      </w:r>
      <w:r w:rsidR="009F3128" w:rsidRPr="009D7DC4">
        <w:rPr>
          <w:rFonts w:ascii="Times New Roman" w:eastAsia="Times New Roman" w:hAnsi="Times New Roman" w:cs="Times New Roman"/>
          <w:noProof/>
          <w:sz w:val="28"/>
          <w:szCs w:val="28"/>
          <w:lang w:val="uk-UA" w:eastAsia="ru-RU"/>
        </w:rPr>
        <w:t xml:space="preserve">Країна-імпортер оподатковує ровери (200$) адвалерним митом у 10% (номінальний тариф) і окремо оподатковує </w:t>
      </w:r>
      <w:r w:rsidR="00B9798F" w:rsidRPr="009D7DC4">
        <w:rPr>
          <w:rFonts w:ascii="Times New Roman" w:eastAsia="Times New Roman" w:hAnsi="Times New Roman" w:cs="Times New Roman"/>
          <w:noProof/>
          <w:sz w:val="28"/>
          <w:szCs w:val="28"/>
          <w:lang w:val="uk-UA" w:eastAsia="ru-RU"/>
        </w:rPr>
        <w:t>5% адвалерним митом сталь, гум і т.д.</w:t>
      </w:r>
      <w:r w:rsidR="009F3128" w:rsidRPr="009D7DC4">
        <w:rPr>
          <w:rFonts w:ascii="Times New Roman" w:eastAsia="Times New Roman" w:hAnsi="Times New Roman" w:cs="Times New Roman"/>
          <w:noProof/>
          <w:sz w:val="28"/>
          <w:szCs w:val="28"/>
          <w:lang w:val="uk-UA" w:eastAsia="ru-RU"/>
        </w:rPr>
        <w:t xml:space="preserve"> як імпортні компоненти роверу (їх вартість -140 дол. у ціні роверу).</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Завдання:</w:t>
      </w:r>
    </w:p>
    <w:p w:rsidR="009F3128" w:rsidRPr="009D7DC4" w:rsidRDefault="00B9798F"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1. Навести</w:t>
      </w:r>
      <w:r w:rsidR="009F3128" w:rsidRPr="009D7DC4">
        <w:rPr>
          <w:rFonts w:ascii="Times New Roman" w:eastAsia="Times New Roman" w:hAnsi="Times New Roman" w:cs="Times New Roman"/>
          <w:noProof/>
          <w:sz w:val="28"/>
          <w:szCs w:val="28"/>
          <w:lang w:val="uk-UA" w:eastAsia="ru-RU"/>
        </w:rPr>
        <w:t xml:space="preserve"> формулу ефективного мита;</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2. Розрахувати ефективне мито, яким обкладаються ровери.</w:t>
      </w:r>
    </w:p>
    <w:p w:rsidR="00E20932" w:rsidRPr="009D7DC4" w:rsidRDefault="00E20932" w:rsidP="009F3128">
      <w:pPr>
        <w:spacing w:after="0" w:line="360" w:lineRule="auto"/>
        <w:ind w:firstLine="709"/>
        <w:jc w:val="both"/>
        <w:rPr>
          <w:rFonts w:ascii="Times New Roman" w:eastAsia="Times New Roman" w:hAnsi="Times New Roman" w:cs="Times New Roman"/>
          <w:noProof/>
          <w:sz w:val="28"/>
          <w:szCs w:val="28"/>
          <w:lang w:val="uk-UA" w:eastAsia="ru-RU"/>
        </w:rPr>
      </w:pPr>
    </w:p>
    <w:p w:rsidR="009F3128" w:rsidRPr="009D7DC4" w:rsidRDefault="00E20932" w:rsidP="009F3128">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Розрахункове завдання  9.</w:t>
      </w:r>
      <w:r w:rsidRPr="009D7DC4">
        <w:rPr>
          <w:rFonts w:ascii="Times New Roman" w:hAnsi="Times New Roman" w:cs="Times New Roman"/>
          <w:noProof/>
          <w:sz w:val="28"/>
          <w:szCs w:val="28"/>
          <w:lang w:val="uk-UA"/>
        </w:rPr>
        <w:t xml:space="preserve">  </w:t>
      </w:r>
      <w:r w:rsidR="00522F08" w:rsidRPr="009D7DC4">
        <w:rPr>
          <w:rFonts w:ascii="Times New Roman" w:hAnsi="Times New Roman" w:cs="Times New Roman"/>
          <w:noProof/>
          <w:sz w:val="28"/>
          <w:szCs w:val="28"/>
          <w:lang w:val="uk-UA"/>
        </w:rPr>
        <w:t>Сталеплавильне підприємство на одному робочому місці виготовляло 6 найменувань відливок. Річний випуск литих деталей складав 6 600 т</w:t>
      </w:r>
      <w:r w:rsidR="00B9798F" w:rsidRPr="009D7DC4">
        <w:rPr>
          <w:rFonts w:ascii="Times New Roman" w:hAnsi="Times New Roman" w:cs="Times New Roman"/>
          <w:noProof/>
          <w:sz w:val="28"/>
          <w:szCs w:val="28"/>
          <w:lang w:val="uk-UA"/>
        </w:rPr>
        <w:t>онн</w:t>
      </w:r>
      <w:r w:rsidR="00522F08" w:rsidRPr="009D7DC4">
        <w:rPr>
          <w:rFonts w:ascii="Times New Roman" w:hAnsi="Times New Roman" w:cs="Times New Roman"/>
          <w:noProof/>
          <w:sz w:val="28"/>
          <w:szCs w:val="28"/>
          <w:lang w:val="uk-UA"/>
        </w:rPr>
        <w:t xml:space="preserve">, а витрати на весь річний випуск </w:t>
      </w:r>
      <w:r w:rsidR="0005221C" w:rsidRPr="009D7DC4">
        <w:rPr>
          <w:rFonts w:ascii="Times New Roman" w:hAnsi="Times New Roman" w:cs="Times New Roman"/>
          <w:noProof/>
          <w:sz w:val="28"/>
          <w:szCs w:val="28"/>
          <w:lang w:val="uk-UA"/>
        </w:rPr>
        <w:t>–</w:t>
      </w:r>
      <w:r w:rsidR="00522F08" w:rsidRPr="009D7DC4">
        <w:rPr>
          <w:rFonts w:ascii="Times New Roman" w:hAnsi="Times New Roman" w:cs="Times New Roman"/>
          <w:noProof/>
          <w:sz w:val="28"/>
          <w:szCs w:val="28"/>
          <w:lang w:val="uk-UA"/>
        </w:rPr>
        <w:t xml:space="preserve"> 1 250 тис. дол. США. Після перенесення виробничого процесу в зарубіжну філію у країну видобутку залізної руди, стало виливатись 4 види деталей, річний випуск литих деталей складав 7 580 т</w:t>
      </w:r>
      <w:r w:rsidR="00B9798F" w:rsidRPr="009D7DC4">
        <w:rPr>
          <w:rFonts w:ascii="Times New Roman" w:hAnsi="Times New Roman" w:cs="Times New Roman"/>
          <w:noProof/>
          <w:sz w:val="28"/>
          <w:szCs w:val="28"/>
          <w:lang w:val="uk-UA"/>
        </w:rPr>
        <w:t>онн</w:t>
      </w:r>
      <w:r w:rsidR="00522F08" w:rsidRPr="009D7DC4">
        <w:rPr>
          <w:rFonts w:ascii="Times New Roman" w:hAnsi="Times New Roman" w:cs="Times New Roman"/>
          <w:noProof/>
          <w:sz w:val="28"/>
          <w:szCs w:val="28"/>
          <w:lang w:val="uk-UA"/>
        </w:rPr>
        <w:t xml:space="preserve">, а витрати на весь річний випуск </w:t>
      </w:r>
      <w:r w:rsidR="0005221C" w:rsidRPr="009D7DC4">
        <w:rPr>
          <w:rFonts w:ascii="Times New Roman" w:hAnsi="Times New Roman" w:cs="Times New Roman"/>
          <w:noProof/>
          <w:sz w:val="28"/>
          <w:szCs w:val="28"/>
          <w:lang w:val="uk-UA"/>
        </w:rPr>
        <w:t>–</w:t>
      </w:r>
      <w:r w:rsidR="00522F08" w:rsidRPr="009D7DC4">
        <w:rPr>
          <w:rFonts w:ascii="Times New Roman" w:hAnsi="Times New Roman" w:cs="Times New Roman"/>
          <w:noProof/>
          <w:sz w:val="28"/>
          <w:szCs w:val="28"/>
          <w:lang w:val="uk-UA"/>
        </w:rPr>
        <w:t xml:space="preserve"> 1 366 тис. дол. США. Розрахуйте, як змінилась собівартість 1 т</w:t>
      </w:r>
      <w:r w:rsidR="00B9798F" w:rsidRPr="009D7DC4">
        <w:rPr>
          <w:rFonts w:ascii="Times New Roman" w:hAnsi="Times New Roman" w:cs="Times New Roman"/>
          <w:noProof/>
          <w:sz w:val="28"/>
          <w:szCs w:val="28"/>
          <w:lang w:val="uk-UA"/>
        </w:rPr>
        <w:t>онн</w:t>
      </w:r>
      <w:r w:rsidR="00522F08" w:rsidRPr="009D7DC4">
        <w:rPr>
          <w:rFonts w:ascii="Times New Roman" w:hAnsi="Times New Roman" w:cs="Times New Roman"/>
          <w:noProof/>
          <w:sz w:val="28"/>
          <w:szCs w:val="28"/>
          <w:lang w:val="uk-UA"/>
        </w:rPr>
        <w:t xml:space="preserve"> лиття у результаті впровадження міжнародної спеціалізації.</w:t>
      </w:r>
    </w:p>
    <w:p w:rsidR="00522F08" w:rsidRPr="009D7DC4" w:rsidRDefault="00E20932" w:rsidP="00625B46">
      <w:pPr>
        <w:pStyle w:val="af"/>
        <w:spacing w:line="360" w:lineRule="auto"/>
        <w:ind w:firstLine="709"/>
        <w:jc w:val="both"/>
        <w:rPr>
          <w:noProof/>
          <w:sz w:val="28"/>
          <w:szCs w:val="28"/>
          <w:lang w:val="uk-UA"/>
        </w:rPr>
      </w:pPr>
      <w:r w:rsidRPr="009D7DC4">
        <w:rPr>
          <w:b/>
          <w:noProof/>
          <w:sz w:val="28"/>
          <w:szCs w:val="28"/>
          <w:lang w:val="uk-UA"/>
        </w:rPr>
        <w:t>Розрахункове завдання  10</w:t>
      </w:r>
      <w:r w:rsidRPr="009D7DC4">
        <w:rPr>
          <w:noProof/>
          <w:sz w:val="28"/>
          <w:szCs w:val="28"/>
          <w:lang w:val="uk-UA"/>
        </w:rPr>
        <w:t xml:space="preserve">. </w:t>
      </w:r>
      <w:r w:rsidR="00522F08" w:rsidRPr="009D7DC4">
        <w:rPr>
          <w:noProof/>
          <w:sz w:val="28"/>
          <w:szCs w:val="28"/>
          <w:lang w:val="uk-UA"/>
        </w:rPr>
        <w:t>Виробництво шинки і пива в Україні та Чехії характеризується такими даними: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D60E56" w:rsidRPr="009D7DC4" w:rsidTr="0004199A">
        <w:tc>
          <w:tcPr>
            <w:tcW w:w="3190" w:type="dxa"/>
          </w:tcPr>
          <w:p w:rsidR="00D60E56" w:rsidRPr="009D7DC4" w:rsidRDefault="00D60E56" w:rsidP="00D60E56">
            <w:pPr>
              <w:pStyle w:val="af"/>
              <w:jc w:val="center"/>
              <w:rPr>
                <w:noProof/>
                <w:sz w:val="28"/>
                <w:szCs w:val="28"/>
                <w:lang w:val="uk-UA"/>
              </w:rPr>
            </w:pPr>
            <w:r w:rsidRPr="009D7DC4">
              <w:rPr>
                <w:noProof/>
                <w:sz w:val="28"/>
                <w:szCs w:val="28"/>
                <w:lang w:val="uk-UA"/>
              </w:rPr>
              <w:t>Товар</w:t>
            </w:r>
          </w:p>
        </w:tc>
        <w:tc>
          <w:tcPr>
            <w:tcW w:w="3190" w:type="dxa"/>
          </w:tcPr>
          <w:p w:rsidR="00D60E56" w:rsidRPr="009D7DC4" w:rsidRDefault="0005221C" w:rsidP="00D60E56">
            <w:pPr>
              <w:pStyle w:val="af"/>
              <w:jc w:val="center"/>
              <w:rPr>
                <w:noProof/>
                <w:sz w:val="28"/>
                <w:szCs w:val="28"/>
                <w:lang w:val="uk-UA"/>
              </w:rPr>
            </w:pPr>
            <w:r w:rsidRPr="009D7DC4">
              <w:rPr>
                <w:noProof/>
                <w:sz w:val="28"/>
                <w:szCs w:val="28"/>
                <w:lang w:val="uk-UA"/>
              </w:rPr>
              <w:t>Україна</w:t>
            </w:r>
          </w:p>
        </w:tc>
        <w:tc>
          <w:tcPr>
            <w:tcW w:w="3191" w:type="dxa"/>
          </w:tcPr>
          <w:p w:rsidR="00D60E56" w:rsidRPr="009D7DC4" w:rsidRDefault="00D60E56" w:rsidP="00D60E56">
            <w:pPr>
              <w:pStyle w:val="af"/>
              <w:jc w:val="center"/>
              <w:rPr>
                <w:noProof/>
                <w:sz w:val="28"/>
                <w:szCs w:val="28"/>
                <w:lang w:val="uk-UA"/>
              </w:rPr>
            </w:pPr>
            <w:r w:rsidRPr="009D7DC4">
              <w:rPr>
                <w:noProof/>
                <w:sz w:val="28"/>
                <w:szCs w:val="28"/>
                <w:lang w:val="uk-UA"/>
              </w:rPr>
              <w:t>Чехія</w:t>
            </w:r>
          </w:p>
        </w:tc>
      </w:tr>
      <w:tr w:rsidR="00D60E56" w:rsidRPr="009D7DC4" w:rsidTr="0004199A">
        <w:tc>
          <w:tcPr>
            <w:tcW w:w="3190" w:type="dxa"/>
          </w:tcPr>
          <w:p w:rsidR="00D60E56" w:rsidRPr="009D7DC4" w:rsidRDefault="00D60E56" w:rsidP="00D60E56">
            <w:pPr>
              <w:pStyle w:val="af"/>
              <w:jc w:val="center"/>
              <w:rPr>
                <w:noProof/>
                <w:sz w:val="28"/>
                <w:szCs w:val="28"/>
                <w:lang w:val="uk-UA"/>
              </w:rPr>
            </w:pPr>
            <w:r w:rsidRPr="009D7DC4">
              <w:rPr>
                <w:noProof/>
                <w:sz w:val="28"/>
                <w:szCs w:val="28"/>
                <w:lang w:val="uk-UA"/>
              </w:rPr>
              <w:t>Шинка(кг/год)</w:t>
            </w:r>
          </w:p>
        </w:tc>
        <w:tc>
          <w:tcPr>
            <w:tcW w:w="3190" w:type="dxa"/>
          </w:tcPr>
          <w:p w:rsidR="00D60E56" w:rsidRPr="009D7DC4" w:rsidRDefault="00D60E56" w:rsidP="00D60E56">
            <w:pPr>
              <w:pStyle w:val="af"/>
              <w:jc w:val="center"/>
              <w:rPr>
                <w:noProof/>
                <w:sz w:val="28"/>
                <w:szCs w:val="28"/>
                <w:lang w:val="uk-UA"/>
              </w:rPr>
            </w:pPr>
            <w:r w:rsidRPr="009D7DC4">
              <w:rPr>
                <w:noProof/>
                <w:sz w:val="28"/>
                <w:szCs w:val="28"/>
                <w:lang w:val="uk-UA"/>
              </w:rPr>
              <w:t>10</w:t>
            </w:r>
          </w:p>
        </w:tc>
        <w:tc>
          <w:tcPr>
            <w:tcW w:w="3191" w:type="dxa"/>
          </w:tcPr>
          <w:p w:rsidR="00D60E56" w:rsidRPr="009D7DC4" w:rsidRDefault="00D60E56" w:rsidP="00D60E56">
            <w:pPr>
              <w:pStyle w:val="af"/>
              <w:jc w:val="center"/>
              <w:rPr>
                <w:noProof/>
                <w:sz w:val="28"/>
                <w:szCs w:val="28"/>
                <w:lang w:val="uk-UA"/>
              </w:rPr>
            </w:pPr>
            <w:r w:rsidRPr="009D7DC4">
              <w:rPr>
                <w:noProof/>
                <w:sz w:val="28"/>
                <w:szCs w:val="28"/>
                <w:lang w:val="uk-UA"/>
              </w:rPr>
              <w:t>2</w:t>
            </w:r>
          </w:p>
        </w:tc>
      </w:tr>
      <w:tr w:rsidR="00D60E56" w:rsidRPr="009D7DC4" w:rsidTr="0004199A">
        <w:tc>
          <w:tcPr>
            <w:tcW w:w="3190" w:type="dxa"/>
          </w:tcPr>
          <w:p w:rsidR="00D60E56" w:rsidRPr="009D7DC4" w:rsidRDefault="00D60E56" w:rsidP="00D60E56">
            <w:pPr>
              <w:pStyle w:val="af"/>
              <w:jc w:val="center"/>
              <w:rPr>
                <w:noProof/>
                <w:sz w:val="28"/>
                <w:szCs w:val="28"/>
                <w:lang w:val="uk-UA"/>
              </w:rPr>
            </w:pPr>
            <w:r w:rsidRPr="009D7DC4">
              <w:rPr>
                <w:noProof/>
                <w:sz w:val="28"/>
                <w:szCs w:val="28"/>
                <w:lang w:val="uk-UA"/>
              </w:rPr>
              <w:t>Пиво(л/год)</w:t>
            </w:r>
          </w:p>
        </w:tc>
        <w:tc>
          <w:tcPr>
            <w:tcW w:w="3190" w:type="dxa"/>
          </w:tcPr>
          <w:p w:rsidR="00D60E56" w:rsidRPr="009D7DC4" w:rsidRDefault="00D60E56" w:rsidP="00D60E56">
            <w:pPr>
              <w:pStyle w:val="af"/>
              <w:jc w:val="center"/>
              <w:rPr>
                <w:noProof/>
                <w:sz w:val="28"/>
                <w:szCs w:val="28"/>
                <w:lang w:val="uk-UA"/>
              </w:rPr>
            </w:pPr>
            <w:r w:rsidRPr="009D7DC4">
              <w:rPr>
                <w:noProof/>
                <w:sz w:val="28"/>
                <w:szCs w:val="28"/>
                <w:lang w:val="uk-UA"/>
              </w:rPr>
              <w:t>2</w:t>
            </w:r>
          </w:p>
        </w:tc>
        <w:tc>
          <w:tcPr>
            <w:tcW w:w="3191" w:type="dxa"/>
          </w:tcPr>
          <w:p w:rsidR="00D60E56" w:rsidRPr="009D7DC4" w:rsidRDefault="00D60E56" w:rsidP="00D60E56">
            <w:pPr>
              <w:pStyle w:val="af"/>
              <w:jc w:val="center"/>
              <w:rPr>
                <w:noProof/>
                <w:sz w:val="28"/>
                <w:szCs w:val="28"/>
                <w:lang w:val="uk-UA"/>
              </w:rPr>
            </w:pPr>
            <w:r w:rsidRPr="009D7DC4">
              <w:rPr>
                <w:noProof/>
                <w:sz w:val="28"/>
                <w:szCs w:val="28"/>
                <w:lang w:val="uk-UA"/>
              </w:rPr>
              <w:t>6</w:t>
            </w:r>
          </w:p>
        </w:tc>
      </w:tr>
    </w:tbl>
    <w:p w:rsidR="00625B46" w:rsidRPr="009D7DC4" w:rsidRDefault="00625B46" w:rsidP="00625B46">
      <w:pPr>
        <w:pStyle w:val="af"/>
        <w:spacing w:before="0" w:beforeAutospacing="0" w:after="0" w:afterAutospacing="0" w:line="360" w:lineRule="auto"/>
        <w:ind w:firstLine="709"/>
        <w:jc w:val="both"/>
        <w:rPr>
          <w:noProof/>
          <w:sz w:val="28"/>
          <w:szCs w:val="28"/>
          <w:lang w:val="uk-UA"/>
        </w:rPr>
      </w:pP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lastRenderedPageBreak/>
        <w:t xml:space="preserve">A. У виробництві якого товару </w:t>
      </w:r>
      <w:r w:rsidR="0005221C" w:rsidRPr="009D7DC4">
        <w:rPr>
          <w:noProof/>
          <w:sz w:val="28"/>
          <w:szCs w:val="28"/>
          <w:lang w:val="uk-UA"/>
        </w:rPr>
        <w:t>Україна</w:t>
      </w:r>
      <w:r w:rsidRPr="009D7DC4">
        <w:rPr>
          <w:noProof/>
          <w:sz w:val="28"/>
          <w:szCs w:val="28"/>
          <w:lang w:val="uk-UA"/>
        </w:rPr>
        <w:t xml:space="preserve"> має абсолютну перевагу? У виробництві якого товару Чехія має абсолютну перевагу? Чому?</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Б. Підрахуйте виграш від торгівлі відповідно України та Чехії, якщо вони обміняють 10 кг шинки на 6 л пива.</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B. Підрахуйте виграш від торгівлі відповідно України та Чехії,</w:t>
      </w:r>
      <w:r w:rsidRPr="009D7DC4">
        <w:rPr>
          <w:noProof/>
          <w:sz w:val="28"/>
          <w:szCs w:val="28"/>
          <w:lang w:val="uk-UA"/>
        </w:rPr>
        <w:br/>
        <w:t>якщо вони обміняють 10 кг шинки на 12 л пива.</w:t>
      </w:r>
    </w:p>
    <w:p w:rsidR="00746365" w:rsidRPr="009D7DC4" w:rsidRDefault="00746365" w:rsidP="00625B46">
      <w:pPr>
        <w:pStyle w:val="af"/>
        <w:spacing w:before="0" w:beforeAutospacing="0" w:after="0" w:afterAutospacing="0" w:line="360" w:lineRule="auto"/>
        <w:ind w:firstLine="709"/>
        <w:jc w:val="both"/>
        <w:rPr>
          <w:b/>
          <w:noProof/>
          <w:sz w:val="28"/>
          <w:szCs w:val="28"/>
          <w:lang w:val="uk-UA"/>
        </w:rPr>
      </w:pP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b/>
          <w:noProof/>
          <w:sz w:val="28"/>
          <w:szCs w:val="28"/>
          <w:lang w:val="uk-UA"/>
        </w:rPr>
        <w:t>Розрахункове завдання  11</w:t>
      </w:r>
      <w:r w:rsidRPr="009D7DC4">
        <w:rPr>
          <w:noProof/>
          <w:sz w:val="28"/>
          <w:szCs w:val="28"/>
          <w:lang w:val="uk-UA"/>
        </w:rPr>
        <w:t xml:space="preserve">.  Автомобільне колесо коштує в Україні 100 дол. США, у Польщі — 80 дол., у Росії — 60 дол. </w:t>
      </w:r>
      <w:r w:rsidR="0005221C" w:rsidRPr="009D7DC4">
        <w:rPr>
          <w:noProof/>
          <w:sz w:val="28"/>
          <w:szCs w:val="28"/>
          <w:lang w:val="uk-UA"/>
        </w:rPr>
        <w:t>Україна</w:t>
      </w:r>
      <w:r w:rsidRPr="009D7DC4">
        <w:rPr>
          <w:noProof/>
          <w:sz w:val="28"/>
          <w:szCs w:val="28"/>
          <w:lang w:val="uk-UA"/>
        </w:rPr>
        <w:t xml:space="preserve">  країна,</w:t>
      </w:r>
      <w:r w:rsidR="00EC572A" w:rsidRPr="009D7DC4">
        <w:rPr>
          <w:noProof/>
          <w:sz w:val="28"/>
          <w:szCs w:val="28"/>
          <w:lang w:val="uk-UA"/>
        </w:rPr>
        <w:t>в якій</w:t>
      </w:r>
      <w:r w:rsidRPr="009D7DC4">
        <w:rPr>
          <w:noProof/>
          <w:sz w:val="28"/>
          <w:szCs w:val="28"/>
          <w:lang w:val="uk-UA"/>
        </w:rPr>
        <w:t xml:space="preserve"> і її зовніш</w:t>
      </w:r>
      <w:r w:rsidRPr="009D7DC4">
        <w:rPr>
          <w:noProof/>
          <w:sz w:val="28"/>
          <w:szCs w:val="28"/>
          <w:lang w:val="uk-UA"/>
        </w:rPr>
        <w:softHyphen/>
        <w:t>ня торгівля не впливає на рівень світових цін.</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A. В Україн</w:t>
      </w:r>
      <w:r w:rsidR="00EC572A" w:rsidRPr="009D7DC4">
        <w:rPr>
          <w:noProof/>
          <w:sz w:val="28"/>
          <w:szCs w:val="28"/>
          <w:lang w:val="uk-UA"/>
        </w:rPr>
        <w:t>і вводиться 100%</w:t>
      </w:r>
      <w:r w:rsidRPr="009D7DC4">
        <w:rPr>
          <w:noProof/>
          <w:sz w:val="28"/>
          <w:szCs w:val="28"/>
          <w:lang w:val="uk-UA"/>
        </w:rPr>
        <w:t xml:space="preserve"> адвалорний тариф на імпорт коліс із Росії та Польщі. Чи буде </w:t>
      </w:r>
      <w:r w:rsidR="0005221C" w:rsidRPr="009D7DC4">
        <w:rPr>
          <w:noProof/>
          <w:sz w:val="28"/>
          <w:szCs w:val="28"/>
          <w:lang w:val="uk-UA"/>
        </w:rPr>
        <w:t>Україна</w:t>
      </w:r>
      <w:r w:rsidRPr="009D7DC4">
        <w:rPr>
          <w:noProof/>
          <w:sz w:val="28"/>
          <w:szCs w:val="28"/>
          <w:lang w:val="uk-UA"/>
        </w:rPr>
        <w:t xml:space="preserve"> продовжувати імпортувати колеса?</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Б. Якщо після цього Україна утворить митний союз з Росією, чи буде вона сама виробляти колеса або імпортуватиме їх?</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B. Який ефект — створення торгівлі чи відхилення торгівлі — виникає при заснуванні митного союзу між Україною і Росією?</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 xml:space="preserve">Г. Припустимо тепер, що в </w:t>
      </w:r>
      <w:r w:rsidR="00EC572A" w:rsidRPr="009D7DC4">
        <w:rPr>
          <w:noProof/>
          <w:sz w:val="28"/>
          <w:szCs w:val="28"/>
          <w:lang w:val="uk-UA"/>
        </w:rPr>
        <w:t xml:space="preserve">Україні вводиться 50% а не 100% </w:t>
      </w:r>
      <w:r w:rsidRPr="009D7DC4">
        <w:rPr>
          <w:noProof/>
          <w:sz w:val="28"/>
          <w:szCs w:val="28"/>
          <w:lang w:val="uk-UA"/>
        </w:rPr>
        <w:t>адвалорний тариф на імпорт коліс із Росії та Польщі. Чи буде Украї</w:t>
      </w:r>
      <w:r w:rsidR="0005221C" w:rsidRPr="009D7DC4">
        <w:rPr>
          <w:noProof/>
          <w:sz w:val="28"/>
          <w:szCs w:val="28"/>
          <w:lang w:val="uk-UA"/>
        </w:rPr>
        <w:t>Україна</w:t>
      </w:r>
      <w:r w:rsidRPr="009D7DC4">
        <w:rPr>
          <w:noProof/>
          <w:sz w:val="28"/>
          <w:szCs w:val="28"/>
          <w:lang w:val="uk-UA"/>
        </w:rPr>
        <w:t>овжувати імпортувати колеса?</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Д. Якщо тепер Україна утворить митний союз з Польщею, чи буде вона сама продукувати колеса або імпортуватиме їх?</w:t>
      </w:r>
    </w:p>
    <w:p w:rsidR="00522F08" w:rsidRPr="009D7DC4" w:rsidRDefault="00522F08" w:rsidP="00625B46">
      <w:pPr>
        <w:pStyle w:val="af"/>
        <w:spacing w:before="0" w:beforeAutospacing="0" w:after="0" w:afterAutospacing="0" w:line="360" w:lineRule="auto"/>
        <w:ind w:firstLine="709"/>
        <w:jc w:val="both"/>
        <w:rPr>
          <w:noProof/>
          <w:sz w:val="28"/>
          <w:szCs w:val="28"/>
          <w:lang w:val="uk-UA"/>
        </w:rPr>
      </w:pPr>
      <w:r w:rsidRPr="009D7DC4">
        <w:rPr>
          <w:noProof/>
          <w:sz w:val="28"/>
          <w:szCs w:val="28"/>
          <w:lang w:val="uk-UA"/>
        </w:rPr>
        <w:t>Е. Який ефект — створення торгівлі чи відхилення торгівлі — виникає при заснуванні митного союзу між Україною та Поль</w:t>
      </w:r>
      <w:r w:rsidRPr="009D7DC4">
        <w:rPr>
          <w:noProof/>
          <w:sz w:val="28"/>
          <w:szCs w:val="28"/>
          <w:lang w:val="uk-UA"/>
        </w:rPr>
        <w:softHyphen/>
        <w:t>щею?</w:t>
      </w:r>
    </w:p>
    <w:p w:rsidR="00625B46" w:rsidRPr="009D7DC4" w:rsidRDefault="00625B46" w:rsidP="009F3128">
      <w:pPr>
        <w:spacing w:after="0" w:line="360" w:lineRule="auto"/>
        <w:ind w:firstLine="709"/>
        <w:jc w:val="both"/>
        <w:rPr>
          <w:rFonts w:ascii="Times New Roman" w:hAnsi="Times New Roman" w:cs="Times New Roman"/>
          <w:noProof/>
          <w:sz w:val="28"/>
          <w:szCs w:val="28"/>
          <w:lang w:val="uk-UA"/>
        </w:rPr>
      </w:pPr>
    </w:p>
    <w:p w:rsidR="00E20932" w:rsidRPr="009D7DC4" w:rsidRDefault="00522F0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t>Розрахункове завдання  12.</w:t>
      </w:r>
      <w:r w:rsidRPr="009D7DC4">
        <w:rPr>
          <w:rFonts w:ascii="Times New Roman" w:hAnsi="Times New Roman" w:cs="Times New Roman"/>
          <w:noProof/>
          <w:sz w:val="28"/>
          <w:szCs w:val="28"/>
          <w:lang w:val="uk-UA"/>
        </w:rPr>
        <w:t xml:space="preserve">  </w:t>
      </w:r>
      <w:r w:rsidRPr="009D7DC4">
        <w:rPr>
          <w:rStyle w:val="apple-converted-space"/>
          <w:rFonts w:ascii="Times New Roman" w:hAnsi="Times New Roman" w:cs="Times New Roman"/>
          <w:noProof/>
          <w:sz w:val="28"/>
          <w:szCs w:val="28"/>
          <w:shd w:val="clear" w:color="auto" w:fill="FFFFFF"/>
          <w:lang w:val="uk-UA"/>
        </w:rPr>
        <w:t> </w:t>
      </w:r>
      <w:r w:rsidRPr="009D7DC4">
        <w:rPr>
          <w:rFonts w:ascii="Times New Roman" w:hAnsi="Times New Roman" w:cs="Times New Roman"/>
          <w:noProof/>
          <w:sz w:val="28"/>
          <w:szCs w:val="28"/>
          <w:shd w:val="clear" w:color="auto" w:fill="FFFFFF"/>
          <w:lang w:val="uk-UA"/>
        </w:rPr>
        <w:t>Обсяг продукції підприємства склав 850 млн. дол. США при плані 820 млн. дол. США. Вартість напівфабрикатів і комплектуючих, отриманих у порядку кооперування із зарубіжними фірмами, 390 млн. дол. замість 360 млн, дол. за планом. Визначте, як змінився рівень кооперування, якщо він визначається як частка вартості отриманих у порядку кооперування напівфабрикатів і комплектуючих у загаль</w:t>
      </w:r>
      <w:r w:rsidRPr="009D7DC4">
        <w:rPr>
          <w:rFonts w:ascii="Times New Roman" w:hAnsi="Times New Roman" w:cs="Times New Roman"/>
          <w:noProof/>
          <w:sz w:val="28"/>
          <w:szCs w:val="28"/>
          <w:shd w:val="clear" w:color="auto" w:fill="FFFFFF"/>
          <w:lang w:val="uk-UA"/>
        </w:rPr>
        <w:softHyphen/>
        <w:t>ному обсязі випущеної продукції.</w:t>
      </w:r>
    </w:p>
    <w:p w:rsidR="00FF7D4E" w:rsidRPr="009D7DC4" w:rsidRDefault="00522F08" w:rsidP="009F3128">
      <w:pPr>
        <w:spacing w:after="0" w:line="360" w:lineRule="auto"/>
        <w:ind w:firstLine="709"/>
        <w:jc w:val="both"/>
        <w:rPr>
          <w:rFonts w:ascii="Times New Roman" w:hAnsi="Times New Roman" w:cs="Times New Roman"/>
          <w:noProof/>
          <w:sz w:val="28"/>
          <w:szCs w:val="28"/>
          <w:shd w:val="clear" w:color="auto" w:fill="FFFFFF"/>
          <w:lang w:val="uk-UA"/>
        </w:rPr>
      </w:pPr>
      <w:r w:rsidRPr="009D7DC4">
        <w:rPr>
          <w:rFonts w:ascii="Times New Roman" w:hAnsi="Times New Roman" w:cs="Times New Roman"/>
          <w:b/>
          <w:noProof/>
          <w:sz w:val="28"/>
          <w:szCs w:val="28"/>
          <w:lang w:val="uk-UA"/>
        </w:rPr>
        <w:lastRenderedPageBreak/>
        <w:t>Розрахункове завдання  13</w:t>
      </w:r>
      <w:r w:rsidRPr="009D7DC4">
        <w:rPr>
          <w:rFonts w:ascii="Times New Roman" w:hAnsi="Times New Roman" w:cs="Times New Roman"/>
          <w:noProof/>
          <w:sz w:val="28"/>
          <w:szCs w:val="28"/>
          <w:lang w:val="uk-UA"/>
        </w:rPr>
        <w:t xml:space="preserve">. </w:t>
      </w:r>
      <w:r w:rsidR="00FF7D4E" w:rsidRPr="009D7DC4">
        <w:rPr>
          <w:rFonts w:ascii="Times New Roman" w:hAnsi="Times New Roman" w:cs="Times New Roman"/>
          <w:noProof/>
          <w:sz w:val="28"/>
          <w:szCs w:val="28"/>
          <w:shd w:val="clear" w:color="auto" w:fill="FFFFFF"/>
          <w:lang w:val="uk-UA"/>
        </w:rPr>
        <w:t xml:space="preserve">У країні А приріст фізичного обсягу ВВП становить 1,2 % ні рік , у країні В </w:t>
      </w:r>
      <w:r w:rsidR="0005221C" w:rsidRPr="009D7DC4">
        <w:rPr>
          <w:rFonts w:ascii="Times New Roman" w:hAnsi="Times New Roman" w:cs="Times New Roman"/>
          <w:noProof/>
          <w:sz w:val="28"/>
          <w:szCs w:val="28"/>
          <w:shd w:val="clear" w:color="auto" w:fill="FFFFFF"/>
          <w:lang w:val="uk-UA"/>
        </w:rPr>
        <w:t>–</w:t>
      </w:r>
      <w:r w:rsidR="00FF7D4E" w:rsidRPr="009D7DC4">
        <w:rPr>
          <w:rFonts w:ascii="Times New Roman" w:hAnsi="Times New Roman" w:cs="Times New Roman"/>
          <w:noProof/>
          <w:sz w:val="28"/>
          <w:szCs w:val="28"/>
          <w:shd w:val="clear" w:color="auto" w:fill="FFFFFF"/>
          <w:lang w:val="uk-UA"/>
        </w:rPr>
        <w:t xml:space="preserve"> 0,3 %. Індекс цін у країні А зріс на 8,5 %, а в країні М на 20 %. Як це вплине на купівельну спроможність валюти</w:t>
      </w:r>
      <w:r w:rsidR="00EC572A" w:rsidRPr="009D7DC4">
        <w:rPr>
          <w:rFonts w:ascii="Times New Roman" w:hAnsi="Times New Roman" w:cs="Times New Roman"/>
          <w:noProof/>
          <w:sz w:val="28"/>
          <w:szCs w:val="28"/>
          <w:shd w:val="clear" w:color="auto" w:fill="FFFFFF"/>
          <w:lang w:val="uk-UA"/>
        </w:rPr>
        <w:t xml:space="preserve"> країни А стосовно</w:t>
      </w:r>
      <w:r w:rsidR="00FF7D4E" w:rsidRPr="009D7DC4">
        <w:rPr>
          <w:rFonts w:ascii="Times New Roman" w:hAnsi="Times New Roman" w:cs="Times New Roman"/>
          <w:noProof/>
          <w:sz w:val="28"/>
          <w:szCs w:val="28"/>
          <w:shd w:val="clear" w:color="auto" w:fill="FFFFFF"/>
          <w:lang w:val="uk-UA"/>
        </w:rPr>
        <w:t xml:space="preserve"> валюти </w:t>
      </w:r>
      <w:r w:rsidR="00EC572A" w:rsidRPr="009D7DC4">
        <w:rPr>
          <w:rFonts w:ascii="Times New Roman" w:hAnsi="Times New Roman" w:cs="Times New Roman"/>
          <w:noProof/>
          <w:sz w:val="28"/>
          <w:szCs w:val="28"/>
          <w:shd w:val="clear" w:color="auto" w:fill="FFFFFF"/>
          <w:lang w:val="uk-UA"/>
        </w:rPr>
        <w:t xml:space="preserve">країни </w:t>
      </w:r>
      <w:r w:rsidR="00FF7D4E" w:rsidRPr="009D7DC4">
        <w:rPr>
          <w:rFonts w:ascii="Times New Roman" w:hAnsi="Times New Roman" w:cs="Times New Roman"/>
          <w:noProof/>
          <w:sz w:val="28"/>
          <w:szCs w:val="28"/>
          <w:shd w:val="clear" w:color="auto" w:fill="FFFFFF"/>
          <w:lang w:val="uk-UA"/>
        </w:rPr>
        <w:t>В?</w:t>
      </w:r>
    </w:p>
    <w:p w:rsidR="00FF7D4E" w:rsidRPr="009D7DC4" w:rsidRDefault="00FF7D4E" w:rsidP="009F3128">
      <w:pPr>
        <w:spacing w:after="0" w:line="360" w:lineRule="auto"/>
        <w:ind w:firstLine="709"/>
        <w:jc w:val="both"/>
        <w:rPr>
          <w:rFonts w:ascii="Times New Roman" w:hAnsi="Times New Roman" w:cs="Times New Roman"/>
          <w:noProof/>
          <w:sz w:val="28"/>
          <w:szCs w:val="28"/>
          <w:shd w:val="clear" w:color="auto" w:fill="FFFFFF"/>
          <w:lang w:val="uk-UA"/>
        </w:rPr>
      </w:pPr>
    </w:p>
    <w:p w:rsidR="00473013" w:rsidRPr="009D7DC4" w:rsidRDefault="00473013" w:rsidP="009F3128">
      <w:pPr>
        <w:spacing w:after="0" w:line="360" w:lineRule="auto"/>
        <w:ind w:firstLine="709"/>
        <w:jc w:val="both"/>
        <w:rPr>
          <w:rFonts w:ascii="Times New Roman" w:hAnsi="Times New Roman" w:cs="Times New Roman"/>
          <w:noProof/>
          <w:sz w:val="28"/>
          <w:szCs w:val="28"/>
          <w:shd w:val="clear" w:color="auto" w:fill="FFFFFF"/>
          <w:lang w:val="uk-UA"/>
        </w:rPr>
      </w:pPr>
      <w:r w:rsidRPr="009D7DC4">
        <w:rPr>
          <w:rFonts w:ascii="Times New Roman" w:hAnsi="Times New Roman" w:cs="Times New Roman"/>
          <w:b/>
          <w:noProof/>
          <w:sz w:val="28"/>
          <w:szCs w:val="28"/>
          <w:lang w:val="uk-UA"/>
        </w:rPr>
        <w:t>Розрахункове завдання  14.</w:t>
      </w:r>
      <w:r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shd w:val="clear" w:color="auto" w:fill="FFFFFF"/>
          <w:lang w:val="uk-UA"/>
        </w:rPr>
        <w:t>Підприємство, що мало розмір випуску 2 000 шт. продукції на рік з витратами на виробництво 180 млн. грн., перенесло випуск комплектуючих у зарубіжну філію. У результаті цього собівартість виробу знизилась на 7 %. Одночасно у зв’язку з переходом на імпортну сировину підвищились транспортні витрати в розрахунку на оди</w:t>
      </w:r>
      <w:r w:rsidRPr="009D7DC4">
        <w:rPr>
          <w:rFonts w:ascii="Times New Roman" w:hAnsi="Times New Roman" w:cs="Times New Roman"/>
          <w:noProof/>
          <w:sz w:val="28"/>
          <w:szCs w:val="28"/>
          <w:shd w:val="clear" w:color="auto" w:fill="FFFFFF"/>
          <w:lang w:val="uk-UA"/>
        </w:rPr>
        <w:softHyphen/>
        <w:t>ницю продукції з 2 до 2,5 тис. грн.</w:t>
      </w:r>
      <w:r w:rsidR="0050596A" w:rsidRPr="009D7DC4">
        <w:rPr>
          <w:rFonts w:ascii="Times New Roman" w:hAnsi="Times New Roman" w:cs="Times New Roman"/>
          <w:noProof/>
          <w:sz w:val="28"/>
          <w:szCs w:val="28"/>
          <w:shd w:val="clear" w:color="auto" w:fill="FFFFFF"/>
          <w:lang w:val="uk-UA"/>
        </w:rPr>
        <w:t xml:space="preserve"> Розрахуйте прибуток підприємства.</w:t>
      </w:r>
    </w:p>
    <w:p w:rsidR="00567080" w:rsidRPr="009D7DC4" w:rsidRDefault="00567080" w:rsidP="009F3128">
      <w:pPr>
        <w:spacing w:after="0" w:line="360" w:lineRule="auto"/>
        <w:ind w:firstLine="709"/>
        <w:jc w:val="both"/>
        <w:rPr>
          <w:rFonts w:ascii="Times New Roman" w:hAnsi="Times New Roman" w:cs="Times New Roman"/>
          <w:noProof/>
          <w:sz w:val="28"/>
          <w:szCs w:val="28"/>
          <w:lang w:val="uk-UA"/>
        </w:rPr>
      </w:pPr>
    </w:p>
    <w:p w:rsidR="009F3128" w:rsidRPr="009D7DC4" w:rsidRDefault="00473013"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noProof/>
          <w:sz w:val="28"/>
          <w:szCs w:val="28"/>
          <w:lang w:val="uk-UA"/>
        </w:rPr>
        <w:t xml:space="preserve">Розрахункове завдання  15. </w:t>
      </w:r>
      <w:r w:rsidR="009F3128" w:rsidRPr="009D7DC4">
        <w:rPr>
          <w:rFonts w:ascii="Times New Roman" w:eastAsia="Times New Roman" w:hAnsi="Times New Roman" w:cs="Times New Roman"/>
          <w:noProof/>
          <w:sz w:val="28"/>
          <w:szCs w:val="28"/>
          <w:lang w:val="uk-UA" w:eastAsia="ru-RU"/>
        </w:rPr>
        <w:t>Ви є віце-президентом компанії Info Хсhange із штаб-квар</w:t>
      </w:r>
      <w:r w:rsidR="009F3128" w:rsidRPr="009D7DC4">
        <w:rPr>
          <w:rFonts w:ascii="Times New Roman" w:eastAsia="Times New Roman" w:hAnsi="Times New Roman" w:cs="Times New Roman"/>
          <w:noProof/>
          <w:sz w:val="28"/>
          <w:szCs w:val="28"/>
          <w:lang w:val="uk-UA" w:eastAsia="ru-RU"/>
        </w:rPr>
        <w:softHyphen/>
        <w:t>тирою у місті Чикаго, штат Іллінойс. Усі акціонери компанії живуть на території США. На початку цього місяця ви отримали позику в розмірі 5 млн. канадських дол. у банку міста Торонто для побудови нового заводу у місті Монреалі. На момент одержання кредиту курс обміну раптово впав до 70 центів за канадський долар.</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Завдання:</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 xml:space="preserve">1. Дайте відповідь, що сталось у результаті різкого </w:t>
      </w:r>
      <w:r w:rsidR="0050596A" w:rsidRPr="009D7DC4">
        <w:rPr>
          <w:rFonts w:ascii="Times New Roman" w:eastAsia="Times New Roman" w:hAnsi="Times New Roman" w:cs="Times New Roman"/>
          <w:noProof/>
          <w:sz w:val="28"/>
          <w:szCs w:val="28"/>
          <w:lang w:val="uk-UA" w:eastAsia="ru-RU"/>
        </w:rPr>
        <w:t>зростання</w:t>
      </w:r>
      <w:r w:rsidRPr="009D7DC4">
        <w:rPr>
          <w:rFonts w:ascii="Times New Roman" w:eastAsia="Times New Roman" w:hAnsi="Times New Roman" w:cs="Times New Roman"/>
          <w:noProof/>
          <w:sz w:val="28"/>
          <w:szCs w:val="28"/>
          <w:lang w:val="uk-UA" w:eastAsia="ru-RU"/>
        </w:rPr>
        <w:t xml:space="preserve"> валютного курсу: ваша компанія отримала прибуток чи зазнала збитків, і яких саме?</w:t>
      </w:r>
    </w:p>
    <w:p w:rsidR="009F3128" w:rsidRPr="009D7DC4" w:rsidRDefault="009F3128" w:rsidP="009F3128">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2. Проаналізуйте ситуацію, що склалась, визначте ваші наступні кроки щодо будівництва нового заводу.</w:t>
      </w:r>
    </w:p>
    <w:p w:rsidR="00473013" w:rsidRPr="009D7DC4" w:rsidRDefault="00473013" w:rsidP="009F3128">
      <w:pPr>
        <w:autoSpaceDE w:val="0"/>
        <w:autoSpaceDN w:val="0"/>
        <w:adjustRightInd w:val="0"/>
        <w:spacing w:after="0" w:line="360" w:lineRule="auto"/>
        <w:ind w:firstLine="709"/>
        <w:jc w:val="both"/>
        <w:rPr>
          <w:rFonts w:ascii="Times New Roman" w:hAnsi="Times New Roman" w:cs="Times New Roman"/>
          <w:noProof/>
          <w:sz w:val="28"/>
          <w:szCs w:val="28"/>
          <w:lang w:val="uk-UA"/>
        </w:rPr>
      </w:pPr>
    </w:p>
    <w:p w:rsidR="009F3128" w:rsidRPr="009D7DC4" w:rsidRDefault="00473013"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hAnsi="Times New Roman" w:cs="Times New Roman"/>
          <w:b/>
          <w:noProof/>
          <w:sz w:val="28"/>
          <w:szCs w:val="28"/>
          <w:lang w:val="uk-UA"/>
        </w:rPr>
        <w:t>Розрахункове завдання  16.</w:t>
      </w:r>
      <w:r w:rsidRPr="009D7DC4">
        <w:rPr>
          <w:rFonts w:ascii="Times New Roman" w:hAnsi="Times New Roman" w:cs="Times New Roman"/>
          <w:noProof/>
          <w:sz w:val="28"/>
          <w:szCs w:val="28"/>
          <w:lang w:val="uk-UA"/>
        </w:rPr>
        <w:t xml:space="preserve"> </w:t>
      </w:r>
      <w:r w:rsidR="009F3128" w:rsidRPr="009D7DC4">
        <w:rPr>
          <w:rFonts w:ascii="Times New Roman" w:eastAsia="Calibri" w:hAnsi="Times New Roman" w:cs="Times New Roman"/>
          <w:noProof/>
          <w:sz w:val="28"/>
          <w:szCs w:val="28"/>
          <w:lang w:val="uk-UA"/>
        </w:rPr>
        <w:t>Розв’язати задачу. Перевірити дотримання принципу валютної самоокупності спільного підприємства, керуючись такими вихідними даними:</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 xml:space="preserve">1) залишок іноземної валюти на банківському рахунку СП станом на початок року </w:t>
      </w:r>
      <w:r w:rsidR="0005221C" w:rsidRPr="009D7DC4">
        <w:rPr>
          <w:rFonts w:ascii="Times New Roman" w:eastAsia="Calibri" w:hAnsi="Times New Roman" w:cs="Times New Roman"/>
          <w:noProof/>
          <w:sz w:val="28"/>
          <w:szCs w:val="28"/>
          <w:lang w:val="uk-UA"/>
        </w:rPr>
        <w:t>–</w:t>
      </w:r>
      <w:r w:rsidRPr="009D7DC4">
        <w:rPr>
          <w:rFonts w:ascii="Times New Roman" w:eastAsia="Calibri" w:hAnsi="Times New Roman" w:cs="Times New Roman"/>
          <w:noProof/>
          <w:sz w:val="28"/>
          <w:szCs w:val="28"/>
          <w:lang w:val="uk-UA"/>
        </w:rPr>
        <w:t xml:space="preserve"> 6000 євро;</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lastRenderedPageBreak/>
        <w:t xml:space="preserve">2) виручка СП від реалізації продукції за іноземну валюту </w:t>
      </w:r>
      <w:r w:rsidR="0005221C" w:rsidRPr="009D7DC4">
        <w:rPr>
          <w:rFonts w:ascii="Times New Roman" w:eastAsia="Calibri" w:hAnsi="Times New Roman" w:cs="Times New Roman"/>
          <w:noProof/>
          <w:sz w:val="28"/>
          <w:szCs w:val="28"/>
          <w:lang w:val="uk-UA"/>
        </w:rPr>
        <w:t>–</w:t>
      </w:r>
      <w:r w:rsidRPr="009D7DC4">
        <w:rPr>
          <w:rFonts w:ascii="Times New Roman" w:eastAsia="Calibri" w:hAnsi="Times New Roman" w:cs="Times New Roman"/>
          <w:noProof/>
          <w:sz w:val="28"/>
          <w:szCs w:val="28"/>
          <w:lang w:val="uk-UA"/>
        </w:rPr>
        <w:t xml:space="preserve"> 320000 євро;</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 xml:space="preserve">3) валютні кошти СП на депозитному рахунку в банку </w:t>
      </w:r>
      <w:r w:rsidR="0005221C" w:rsidRPr="009D7DC4">
        <w:rPr>
          <w:rFonts w:ascii="Times New Roman" w:eastAsia="Calibri" w:hAnsi="Times New Roman" w:cs="Times New Roman"/>
          <w:noProof/>
          <w:sz w:val="28"/>
          <w:szCs w:val="28"/>
          <w:lang w:val="uk-UA"/>
        </w:rPr>
        <w:t>–</w:t>
      </w:r>
      <w:r w:rsidRPr="009D7DC4">
        <w:rPr>
          <w:rFonts w:ascii="Times New Roman" w:eastAsia="Calibri" w:hAnsi="Times New Roman" w:cs="Times New Roman"/>
          <w:noProof/>
          <w:sz w:val="28"/>
          <w:szCs w:val="28"/>
          <w:lang w:val="uk-UA"/>
        </w:rPr>
        <w:t xml:space="preserve"> 21000 євро (річна ставка </w:t>
      </w:r>
      <w:r w:rsidR="0005221C" w:rsidRPr="009D7DC4">
        <w:rPr>
          <w:rFonts w:ascii="Times New Roman" w:eastAsia="Calibri" w:hAnsi="Times New Roman" w:cs="Times New Roman"/>
          <w:noProof/>
          <w:sz w:val="28"/>
          <w:szCs w:val="28"/>
          <w:lang w:val="uk-UA"/>
        </w:rPr>
        <w:t>–</w:t>
      </w:r>
      <w:r w:rsidRPr="009D7DC4">
        <w:rPr>
          <w:rFonts w:ascii="Times New Roman" w:eastAsia="Calibri" w:hAnsi="Times New Roman" w:cs="Times New Roman"/>
          <w:noProof/>
          <w:sz w:val="28"/>
          <w:szCs w:val="28"/>
          <w:lang w:val="uk-UA"/>
        </w:rPr>
        <w:t xml:space="preserve"> 8%);</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4) сума кредиту в іноземній валюті, отриманого 1 липня поточного року терміном на 6 місяців, - 120000 євро з річною ставкою 18%;</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 xml:space="preserve">5) витрати валюти на придбання матеріалів, комплектуючих виробів та інших ресурсів </w:t>
      </w:r>
      <w:r w:rsidR="0005221C" w:rsidRPr="009D7DC4">
        <w:rPr>
          <w:rFonts w:ascii="Times New Roman" w:eastAsia="Calibri" w:hAnsi="Times New Roman" w:cs="Times New Roman"/>
          <w:noProof/>
          <w:sz w:val="28"/>
          <w:szCs w:val="28"/>
          <w:lang w:val="uk-UA"/>
        </w:rPr>
        <w:t>–</w:t>
      </w:r>
      <w:r w:rsidRPr="009D7DC4">
        <w:rPr>
          <w:rFonts w:ascii="Times New Roman" w:eastAsia="Calibri" w:hAnsi="Times New Roman" w:cs="Times New Roman"/>
          <w:noProof/>
          <w:sz w:val="28"/>
          <w:szCs w:val="28"/>
          <w:lang w:val="uk-UA"/>
        </w:rPr>
        <w:t xml:space="preserve"> 67000 євро;</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6) витрати валюти на модернізацію і розвиток техніко-технологічної бази виробництва -125000 євро;</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7) прибуток іноземного партнера, що переказується в іноземній валюті за кордон, - 50000 євро (ставка податку на репатріацію прибутку -15%);</w:t>
      </w:r>
    </w:p>
    <w:p w:rsidR="009F3128" w:rsidRPr="009D7DC4" w:rsidRDefault="009F3128"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8) заробітна плата і пенсійне забезпечення в іноземній валюті -5000 євро.</w:t>
      </w:r>
    </w:p>
    <w:p w:rsidR="00DD252F" w:rsidRPr="009D7DC4" w:rsidRDefault="00DD252F" w:rsidP="009F3128">
      <w:pPr>
        <w:autoSpaceDE w:val="0"/>
        <w:autoSpaceDN w:val="0"/>
        <w:adjustRightInd w:val="0"/>
        <w:spacing w:after="0" w:line="360" w:lineRule="auto"/>
        <w:ind w:firstLine="709"/>
        <w:jc w:val="both"/>
        <w:rPr>
          <w:rFonts w:ascii="Times New Roman" w:eastAsia="Calibri" w:hAnsi="Times New Roman" w:cs="Times New Roman"/>
          <w:noProof/>
          <w:sz w:val="28"/>
          <w:szCs w:val="28"/>
          <w:lang w:val="uk-UA"/>
        </w:rPr>
      </w:pPr>
    </w:p>
    <w:p w:rsidR="00DD252F" w:rsidRPr="009D7DC4" w:rsidRDefault="00DD252F" w:rsidP="00DD252F">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 xml:space="preserve">Розрахункове завдання  17. </w:t>
      </w:r>
      <w:r w:rsidRPr="009D7DC4">
        <w:rPr>
          <w:rFonts w:ascii="Times New Roman" w:hAnsi="Times New Roman" w:cs="Times New Roman"/>
          <w:sz w:val="28"/>
          <w:szCs w:val="28"/>
          <w:lang w:val="uk-UA"/>
        </w:rPr>
        <w:t>Яким може бути максимальний паушальний платіж в іноземній валюті за надану ліцензію на використання закордонної технології, якщо покупець згоден залишити собі не менше 2/3 чистого прибутку, який він одержить у результаті реалізації ліцензійної продукції? Обсяг реалізації планується у розмірі 10 млн. на рік. Собівартість річного випуску продукції 8 млн.</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Ставка податку на прибуток 30%. Строк ліцензійної угоди 10 років: Норма дисконту (зведення за фактором часу) 0,15. Коефіцієнт валютної ефективності експорту для д</w:t>
      </w:r>
      <w:r w:rsidR="00746365" w:rsidRPr="009D7DC4">
        <w:rPr>
          <w:rFonts w:ascii="Times New Roman" w:hAnsi="Times New Roman" w:cs="Times New Roman"/>
          <w:sz w:val="28"/>
          <w:szCs w:val="28"/>
          <w:lang w:val="uk-UA"/>
        </w:rPr>
        <w:t>аного ліцензіата 0,19 дол. США</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Коефіцієнт, який враховує строк угоди (10 років) та коефіцієнт дисконтування (0,15), дорівнює 5,019.</w:t>
      </w:r>
    </w:p>
    <w:p w:rsidR="00DD252F" w:rsidRPr="009D7DC4" w:rsidRDefault="00DD252F" w:rsidP="00DD252F">
      <w:pPr>
        <w:spacing w:after="0" w:line="240" w:lineRule="auto"/>
        <w:ind w:firstLine="426"/>
        <w:jc w:val="both"/>
        <w:rPr>
          <w:rFonts w:ascii="Times New Roman" w:hAnsi="Times New Roman" w:cs="Times New Roman"/>
          <w:b/>
          <w:sz w:val="28"/>
          <w:szCs w:val="28"/>
          <w:lang w:val="uk-UA"/>
        </w:rPr>
      </w:pPr>
    </w:p>
    <w:p w:rsidR="00746365" w:rsidRPr="009D7DC4" w:rsidRDefault="00DD252F" w:rsidP="00DD252F">
      <w:pPr>
        <w:spacing w:after="0" w:line="360" w:lineRule="auto"/>
        <w:ind w:firstLine="426"/>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t xml:space="preserve">Розрахункове завдання  18. </w:t>
      </w:r>
      <w:r w:rsidRPr="009D7DC4">
        <w:rPr>
          <w:rFonts w:ascii="Times New Roman" w:hAnsi="Times New Roman" w:cs="Times New Roman"/>
          <w:sz w:val="28"/>
          <w:szCs w:val="28"/>
          <w:lang w:val="uk-UA"/>
        </w:rPr>
        <w:t xml:space="preserve">Українське машинобудівне підприємство планує купити ліцензію на використання закордонної технології. За ліцензією буде випускатись продукція у кількості 10 тис. виробів на рік. Прогнозована оптова ціна одиниці продукції на внутрішньому ринку становить 1000 грн. Експорт цих виробів не передбачається. Капітальні </w:t>
      </w:r>
      <w:r w:rsidRPr="009D7DC4">
        <w:rPr>
          <w:rFonts w:ascii="Times New Roman" w:hAnsi="Times New Roman" w:cs="Times New Roman"/>
          <w:sz w:val="28"/>
          <w:szCs w:val="28"/>
          <w:lang w:val="uk-UA"/>
        </w:rPr>
        <w:lastRenderedPageBreak/>
        <w:t>вкладення для організації ліцензійного виробництва становитимуть 4 млн.; витрати на адаптацію закордонної технології 500 тис.</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Собівартість одиниці продукції дорівнює 800 грн. Ставка податку на прибуток 30%. В угоді передбачена оплата ліцензії на умовах роялті, як база роялті зафіксований випуск продукції у натуральному виразі, ставка роялті 0,25 дол. США. Граничне значення рентабельності на підприємстві прийнято у розмірі 0,15. Валюту для оплати роялті передбачається купувати на валют</w:t>
      </w:r>
      <w:r w:rsidR="00746365" w:rsidRPr="009D7DC4">
        <w:rPr>
          <w:rFonts w:ascii="Times New Roman" w:hAnsi="Times New Roman" w:cs="Times New Roman"/>
          <w:sz w:val="28"/>
          <w:szCs w:val="28"/>
          <w:lang w:val="uk-UA"/>
        </w:rPr>
        <w:t>ній біржі за курсом 5,2500 грн</w:t>
      </w:r>
      <w:r w:rsidRPr="009D7DC4">
        <w:rPr>
          <w:rFonts w:ascii="Times New Roman" w:hAnsi="Times New Roman" w:cs="Times New Roman"/>
          <w:sz w:val="28"/>
          <w:szCs w:val="28"/>
          <w:lang w:val="uk-UA"/>
        </w:rPr>
        <w:t>. Строк ліцензійної угоди 10 років. Коефіцієнт, який враховує строк угоди (10 років) та коефіцієнт дисконтування (0,15), дорівнює 5,019.</w:t>
      </w:r>
    </w:p>
    <w:p w:rsidR="00DD252F" w:rsidRPr="009D7DC4" w:rsidRDefault="00DD252F" w:rsidP="00DD252F">
      <w:pPr>
        <w:spacing w:after="0" w:line="360" w:lineRule="auto"/>
        <w:ind w:firstLine="426"/>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Визначити:</w:t>
      </w:r>
    </w:p>
    <w:p w:rsidR="00DD252F" w:rsidRPr="009D7DC4" w:rsidRDefault="0050596A" w:rsidP="00FE0C6F">
      <w:pPr>
        <w:pStyle w:val="a7"/>
        <w:numPr>
          <w:ilvl w:val="0"/>
          <w:numId w:val="2"/>
        </w:numPr>
        <w:spacing w:after="0" w:line="360" w:lineRule="auto"/>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р</w:t>
      </w:r>
      <w:r w:rsidR="00DD252F" w:rsidRPr="009D7DC4">
        <w:rPr>
          <w:rFonts w:ascii="Times New Roman" w:hAnsi="Times New Roman" w:cs="Times New Roman"/>
          <w:sz w:val="28"/>
          <w:szCs w:val="28"/>
          <w:lang w:val="uk-UA"/>
        </w:rPr>
        <w:t>ічний економічний ефект.</w:t>
      </w:r>
    </w:p>
    <w:p w:rsidR="00DD252F" w:rsidRPr="009D7DC4" w:rsidRDefault="0050596A" w:rsidP="00FE0C6F">
      <w:pPr>
        <w:pStyle w:val="a7"/>
        <w:numPr>
          <w:ilvl w:val="0"/>
          <w:numId w:val="2"/>
        </w:numPr>
        <w:spacing w:after="0" w:line="360" w:lineRule="auto"/>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е</w:t>
      </w:r>
      <w:r w:rsidR="00DD252F" w:rsidRPr="009D7DC4">
        <w:rPr>
          <w:rFonts w:ascii="Times New Roman" w:hAnsi="Times New Roman" w:cs="Times New Roman"/>
          <w:sz w:val="28"/>
          <w:szCs w:val="28"/>
          <w:lang w:val="uk-UA"/>
        </w:rPr>
        <w:t>фективність придбання ліцензії.</w:t>
      </w:r>
    </w:p>
    <w:p w:rsidR="00DD252F" w:rsidRPr="009D7DC4" w:rsidRDefault="0050596A" w:rsidP="00FE0C6F">
      <w:pPr>
        <w:pStyle w:val="a7"/>
        <w:numPr>
          <w:ilvl w:val="0"/>
          <w:numId w:val="2"/>
        </w:numPr>
        <w:spacing w:after="0" w:line="360" w:lineRule="auto"/>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с</w:t>
      </w:r>
      <w:r w:rsidR="00DD252F" w:rsidRPr="009D7DC4">
        <w:rPr>
          <w:rFonts w:ascii="Times New Roman" w:hAnsi="Times New Roman" w:cs="Times New Roman"/>
          <w:sz w:val="28"/>
          <w:szCs w:val="28"/>
          <w:lang w:val="uk-UA"/>
        </w:rPr>
        <w:t xml:space="preserve">умарну вартість ліцензії за 10 років. </w:t>
      </w:r>
    </w:p>
    <w:p w:rsidR="00DD252F" w:rsidRPr="009D7DC4" w:rsidRDefault="00DD252F" w:rsidP="00DD252F">
      <w:pPr>
        <w:spacing w:after="0" w:line="240" w:lineRule="auto"/>
        <w:jc w:val="both"/>
        <w:rPr>
          <w:rFonts w:ascii="Times New Roman" w:hAnsi="Times New Roman" w:cs="Times New Roman"/>
          <w:noProof/>
          <w:sz w:val="28"/>
          <w:szCs w:val="28"/>
          <w:lang w:val="uk-UA"/>
        </w:rPr>
      </w:pPr>
    </w:p>
    <w:p w:rsidR="00DD252F" w:rsidRPr="009D7DC4" w:rsidRDefault="00DD252F" w:rsidP="00746365">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t xml:space="preserve">Розрахункове завдання  18.  </w:t>
      </w:r>
      <w:r w:rsidRPr="009D7DC4">
        <w:rPr>
          <w:rFonts w:ascii="Times New Roman" w:hAnsi="Times New Roman" w:cs="Times New Roman"/>
          <w:sz w:val="28"/>
          <w:szCs w:val="28"/>
          <w:lang w:val="uk-UA"/>
        </w:rPr>
        <w:t xml:space="preserve">Передбачається придбання ліцензії на технологію та частини обладнання для організації виробництва в Україні двигунів двох типів (А та В). Організаційний період до моменту випуску першої партії продукції становить 4 роки. Оплата ліцензії здійснюватиметься на умовах роялті від обсягу реалізації за оптовою ціною. Період дії ліцензійної угоди 10 років. Додаткові </w:t>
      </w:r>
      <w:r w:rsidR="0050596A" w:rsidRPr="009D7DC4">
        <w:rPr>
          <w:rFonts w:ascii="Times New Roman" w:hAnsi="Times New Roman" w:cs="Times New Roman"/>
          <w:sz w:val="28"/>
          <w:szCs w:val="28"/>
          <w:lang w:val="uk-UA"/>
        </w:rPr>
        <w:t>вихідні дані наведені у таблиці.</w:t>
      </w:r>
    </w:p>
    <w:p w:rsidR="00DD252F" w:rsidRPr="009D7DC4" w:rsidRDefault="00DD252F" w:rsidP="00DD252F">
      <w:pPr>
        <w:spacing w:after="0" w:line="240" w:lineRule="auto"/>
        <w:ind w:firstLine="426"/>
        <w:jc w:val="both"/>
        <w:rPr>
          <w:rFonts w:ascii="Times New Roman" w:hAnsi="Times New Roman" w:cs="Times New Roman"/>
          <w:sz w:val="28"/>
          <w:szCs w:val="28"/>
          <w:lang w:val="uk-UA"/>
        </w:rPr>
      </w:pPr>
    </w:p>
    <w:p w:rsidR="00DD252F" w:rsidRPr="009D7DC4" w:rsidRDefault="00DD252F" w:rsidP="00DD252F">
      <w:pPr>
        <w:spacing w:after="0" w:line="240" w:lineRule="auto"/>
        <w:ind w:firstLine="426"/>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Вихідні дані для розрахунків</w:t>
      </w:r>
    </w:p>
    <w:tbl>
      <w:tblPr>
        <w:tblStyle w:val="ae"/>
        <w:tblW w:w="0" w:type="auto"/>
        <w:tblLook w:val="04A0"/>
      </w:tblPr>
      <w:tblGrid>
        <w:gridCol w:w="5778"/>
        <w:gridCol w:w="2127"/>
        <w:gridCol w:w="1559"/>
      </w:tblGrid>
      <w:tr w:rsidR="00DD252F" w:rsidRPr="009D7DC4" w:rsidTr="00DD252F">
        <w:tc>
          <w:tcPr>
            <w:tcW w:w="5778" w:type="dxa"/>
          </w:tcPr>
          <w:p w:rsidR="00DD252F" w:rsidRPr="009D7DC4" w:rsidRDefault="00DD252F" w:rsidP="00DD252F">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Показники</w:t>
            </w:r>
          </w:p>
        </w:tc>
        <w:tc>
          <w:tcPr>
            <w:tcW w:w="2127" w:type="dxa"/>
          </w:tcPr>
          <w:p w:rsidR="00DD252F" w:rsidRPr="009D7DC4" w:rsidRDefault="00DD252F" w:rsidP="00DD252F">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Тип А</w:t>
            </w:r>
          </w:p>
        </w:tc>
        <w:tc>
          <w:tcPr>
            <w:tcW w:w="1559" w:type="dxa"/>
          </w:tcPr>
          <w:p w:rsidR="00DD252F" w:rsidRPr="009D7DC4" w:rsidRDefault="00DD252F" w:rsidP="00DD252F">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Тип В</w:t>
            </w:r>
          </w:p>
        </w:tc>
      </w:tr>
      <w:tr w:rsidR="00DD252F" w:rsidRPr="009D7DC4" w:rsidTr="00DD252F">
        <w:tc>
          <w:tcPr>
            <w:tcW w:w="5778" w:type="dxa"/>
          </w:tcPr>
          <w:p w:rsidR="00DD252F" w:rsidRPr="009D7DC4" w:rsidRDefault="00DD252F" w:rsidP="00DD252F">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Виробництво для внутрішнього ринку, тис.шт/рік</w:t>
            </w:r>
          </w:p>
        </w:tc>
        <w:tc>
          <w:tcPr>
            <w:tcW w:w="2127"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40</w:t>
            </w:r>
          </w:p>
        </w:tc>
        <w:tc>
          <w:tcPr>
            <w:tcW w:w="1559"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50</w:t>
            </w:r>
          </w:p>
        </w:tc>
      </w:tr>
      <w:tr w:rsidR="00DD252F" w:rsidRPr="009D7DC4" w:rsidTr="00DD252F">
        <w:tc>
          <w:tcPr>
            <w:tcW w:w="5778" w:type="dxa"/>
          </w:tcPr>
          <w:p w:rsidR="00DD252F" w:rsidRPr="009D7DC4" w:rsidRDefault="00DD252F" w:rsidP="00DD252F">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Ціна одиниці,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./шт</w:t>
            </w:r>
          </w:p>
        </w:tc>
        <w:tc>
          <w:tcPr>
            <w:tcW w:w="2127"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100</w:t>
            </w:r>
          </w:p>
        </w:tc>
        <w:tc>
          <w:tcPr>
            <w:tcW w:w="1559"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120</w:t>
            </w:r>
          </w:p>
        </w:tc>
      </w:tr>
      <w:tr w:rsidR="00DD252F" w:rsidRPr="009D7DC4" w:rsidTr="00DD252F">
        <w:tc>
          <w:tcPr>
            <w:tcW w:w="5778" w:type="dxa"/>
          </w:tcPr>
          <w:p w:rsidR="00DD252F" w:rsidRPr="009D7DC4" w:rsidRDefault="00DD252F" w:rsidP="00DD252F">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Собівартість виготовлення,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./шт</w:t>
            </w:r>
          </w:p>
        </w:tc>
        <w:tc>
          <w:tcPr>
            <w:tcW w:w="2127"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80</w:t>
            </w:r>
          </w:p>
        </w:tc>
        <w:tc>
          <w:tcPr>
            <w:tcW w:w="1559"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100</w:t>
            </w:r>
          </w:p>
        </w:tc>
      </w:tr>
      <w:tr w:rsidR="00DD252F" w:rsidRPr="009D7DC4" w:rsidTr="00DD252F">
        <w:tc>
          <w:tcPr>
            <w:tcW w:w="5778" w:type="dxa"/>
          </w:tcPr>
          <w:p w:rsidR="00DD252F" w:rsidRPr="009D7DC4" w:rsidRDefault="00DD252F" w:rsidP="00DD252F">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Виробництво на експорт, тис.шт/рік</w:t>
            </w:r>
          </w:p>
        </w:tc>
        <w:tc>
          <w:tcPr>
            <w:tcW w:w="2127"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20</w:t>
            </w:r>
          </w:p>
        </w:tc>
        <w:tc>
          <w:tcPr>
            <w:tcW w:w="1559"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30</w:t>
            </w:r>
          </w:p>
        </w:tc>
      </w:tr>
      <w:tr w:rsidR="00DD252F" w:rsidRPr="009D7DC4" w:rsidTr="00DD252F">
        <w:tc>
          <w:tcPr>
            <w:tcW w:w="5778" w:type="dxa"/>
          </w:tcPr>
          <w:p w:rsidR="00DD252F" w:rsidRPr="009D7DC4" w:rsidRDefault="00494B57" w:rsidP="00494B57">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Зовнішньоторгова ціна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./шт</w:t>
            </w:r>
          </w:p>
        </w:tc>
        <w:tc>
          <w:tcPr>
            <w:tcW w:w="2127"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60</w:t>
            </w:r>
          </w:p>
        </w:tc>
        <w:tc>
          <w:tcPr>
            <w:tcW w:w="1559"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80</w:t>
            </w:r>
          </w:p>
        </w:tc>
      </w:tr>
      <w:tr w:rsidR="00DD252F" w:rsidRPr="009D7DC4" w:rsidTr="00DD252F">
        <w:tc>
          <w:tcPr>
            <w:tcW w:w="5778" w:type="dxa"/>
          </w:tcPr>
          <w:p w:rsidR="00DD252F" w:rsidRPr="009D7DC4" w:rsidRDefault="00494B57" w:rsidP="00DD252F">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Коєфіцієнт валютної ефективності імпорту/</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w:t>
            </w:r>
          </w:p>
        </w:tc>
        <w:tc>
          <w:tcPr>
            <w:tcW w:w="2127"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1,4</w:t>
            </w:r>
          </w:p>
        </w:tc>
        <w:tc>
          <w:tcPr>
            <w:tcW w:w="1559"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1,4</w:t>
            </w:r>
          </w:p>
        </w:tc>
      </w:tr>
      <w:tr w:rsidR="00DD252F" w:rsidRPr="009D7DC4" w:rsidTr="00DD252F">
        <w:tc>
          <w:tcPr>
            <w:tcW w:w="5778" w:type="dxa"/>
          </w:tcPr>
          <w:p w:rsidR="00DD252F" w:rsidRPr="009D7DC4" w:rsidRDefault="00494B57" w:rsidP="00DD252F">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Собівартість виготовлення одиниці на експорт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./шт</w:t>
            </w:r>
          </w:p>
        </w:tc>
        <w:tc>
          <w:tcPr>
            <w:tcW w:w="2127"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70</w:t>
            </w:r>
          </w:p>
        </w:tc>
        <w:tc>
          <w:tcPr>
            <w:tcW w:w="1559" w:type="dxa"/>
          </w:tcPr>
          <w:p w:rsidR="00DD252F" w:rsidRPr="009D7DC4" w:rsidRDefault="00DD252F" w:rsidP="00494B57">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85</w:t>
            </w:r>
          </w:p>
        </w:tc>
      </w:tr>
    </w:tbl>
    <w:p w:rsidR="00DD252F" w:rsidRPr="009D7DC4" w:rsidRDefault="00DD252F" w:rsidP="00DD252F">
      <w:pPr>
        <w:spacing w:after="0" w:line="240" w:lineRule="auto"/>
        <w:ind w:firstLine="426"/>
        <w:jc w:val="both"/>
        <w:rPr>
          <w:rFonts w:ascii="Times New Roman" w:hAnsi="Times New Roman" w:cs="Times New Roman"/>
          <w:sz w:val="28"/>
          <w:szCs w:val="28"/>
          <w:lang w:val="uk-UA"/>
        </w:rPr>
      </w:pPr>
    </w:p>
    <w:p w:rsidR="00DD252F" w:rsidRPr="009D7DC4" w:rsidRDefault="00DD252F" w:rsidP="00DD252F">
      <w:pPr>
        <w:spacing w:after="0" w:line="240" w:lineRule="auto"/>
        <w:ind w:firstLine="426"/>
        <w:jc w:val="both"/>
        <w:rPr>
          <w:rFonts w:ascii="Times New Roman" w:hAnsi="Times New Roman" w:cs="Times New Roman"/>
          <w:sz w:val="28"/>
          <w:szCs w:val="28"/>
          <w:lang w:val="uk-UA"/>
        </w:rPr>
      </w:pPr>
    </w:p>
    <w:p w:rsidR="00494B57" w:rsidRPr="009D7DC4" w:rsidRDefault="00494B57" w:rsidP="00100768">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lastRenderedPageBreak/>
        <w:t xml:space="preserve">Розрахункове завдання  19. </w:t>
      </w:r>
      <w:r w:rsidRPr="009D7DC4">
        <w:rPr>
          <w:rFonts w:ascii="Times New Roman" w:hAnsi="Times New Roman" w:cs="Times New Roman"/>
          <w:sz w:val="28"/>
          <w:szCs w:val="28"/>
          <w:lang w:val="uk-UA"/>
        </w:rPr>
        <w:t>Розрахувати щоквартальну суму орендної плати, яка вноситься в орендну угоду, за оренду обладнання, вартість якого становить 37 тис.грн., строком на 5 років. Відсоткова ставка 9%, оплата здійснюється раз на квартал. Орендарем запропонована залишкова вартість у розмірі 5% від початкової вартості обладнання.</w:t>
      </w:r>
    </w:p>
    <w:p w:rsidR="00100768" w:rsidRPr="009D7DC4" w:rsidRDefault="00100768" w:rsidP="00100768">
      <w:pPr>
        <w:spacing w:after="0" w:line="360" w:lineRule="auto"/>
        <w:ind w:firstLine="709"/>
        <w:jc w:val="both"/>
        <w:rPr>
          <w:rFonts w:ascii="Times New Roman" w:hAnsi="Times New Roman" w:cs="Times New Roman"/>
          <w:sz w:val="28"/>
          <w:szCs w:val="28"/>
          <w:lang w:val="uk-UA"/>
        </w:rPr>
      </w:pPr>
    </w:p>
    <w:p w:rsidR="00100768" w:rsidRPr="009D7DC4" w:rsidRDefault="00100768" w:rsidP="00100768">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t xml:space="preserve">Розрахункове завдання  20.  </w:t>
      </w:r>
      <w:r w:rsidRPr="009D7DC4">
        <w:rPr>
          <w:rFonts w:ascii="Times New Roman" w:hAnsi="Times New Roman" w:cs="Times New Roman"/>
          <w:sz w:val="28"/>
          <w:szCs w:val="28"/>
          <w:lang w:val="uk-UA"/>
        </w:rPr>
        <w:t xml:space="preserve">У країні Альфа функції вітчизняного попиту та пропозиції на комп`ютери задані рівняннями: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en-US"/>
              </w:rPr>
              <m:t>D</m:t>
            </m:r>
          </m:sub>
        </m:sSub>
        <m:r>
          <w:rPr>
            <w:rFonts w:ascii="Cambria Math" w:hAnsi="Times New Roman" w:cs="Times New Roman"/>
            <w:sz w:val="28"/>
            <w:szCs w:val="28"/>
            <w:lang w:val="uk-UA"/>
          </w:rPr>
          <m:t>8</m:t>
        </m:r>
        <m:r>
          <w:rPr>
            <w:rFonts w:ascii="Cambria Math" w:hAnsi="Times New Roman" w:cs="Times New Roman"/>
            <w:sz w:val="28"/>
            <w:szCs w:val="28"/>
            <w:lang w:val="uk-UA"/>
          </w:rPr>
          <m:t>-</m:t>
        </m:r>
        <m:r>
          <w:rPr>
            <w:rFonts w:ascii="Cambria Math" w:hAnsi="Cambria Math" w:cs="Times New Roman"/>
            <w:sz w:val="28"/>
            <w:szCs w:val="28"/>
            <w:lang w:val="uk-UA"/>
          </w:rPr>
          <m:t>P</m:t>
        </m:r>
        <m:r>
          <w:rPr>
            <w:rFonts w:ascii="Cambria Math" w:hAnsi="Times New Roman" w:cs="Times New Roman"/>
            <w:sz w:val="28"/>
            <w:szCs w:val="28"/>
            <w:lang w:val="uk-UA"/>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S</m:t>
            </m:r>
          </m:sub>
        </m:sSub>
        <m:r>
          <w:rPr>
            <w:rFonts w:ascii="Cambria Math" w:hAnsi="Times New Roman" w:cs="Times New Roman"/>
            <w:sz w:val="28"/>
            <w:szCs w:val="28"/>
            <w:lang w:val="uk-UA"/>
          </w:rPr>
          <m:t>=</m:t>
        </m:r>
        <m:r>
          <w:rPr>
            <w:rFonts w:ascii="Cambria Math" w:hAnsi="Cambria Math" w:cs="Times New Roman"/>
            <w:sz w:val="28"/>
            <w:szCs w:val="28"/>
          </w:rPr>
          <m:t>P</m:t>
        </m:r>
        <m:r>
          <w:rPr>
            <w:rFonts w:ascii="Times New Roman" w:hAnsi="Times New Roman" w:cs="Times New Roman"/>
            <w:sz w:val="28"/>
            <w:szCs w:val="28"/>
            <w:lang w:val="uk-UA"/>
          </w:rPr>
          <m:t>-</m:t>
        </m:r>
        <m:r>
          <w:rPr>
            <w:rFonts w:ascii="Cambria Math" w:hAnsi="Times New Roman" w:cs="Times New Roman"/>
            <w:sz w:val="28"/>
            <w:szCs w:val="28"/>
            <w:lang w:val="uk-UA"/>
          </w:rPr>
          <m:t>1</m:t>
        </m:r>
      </m:oMath>
      <w:r w:rsidRPr="009D7DC4">
        <w:rPr>
          <w:rFonts w:ascii="Times New Roman" w:hAnsi="Times New Roman" w:cs="Times New Roman"/>
          <w:sz w:val="28"/>
          <w:szCs w:val="28"/>
          <w:lang w:val="uk-UA"/>
        </w:rPr>
        <w:t xml:space="preserve">, де Р – ціна, тис.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Q</w:t>
      </w:r>
      <w:r w:rsidRPr="009D7DC4">
        <w:rPr>
          <w:rFonts w:ascii="Times New Roman" w:hAnsi="Times New Roman" w:cs="Times New Roman"/>
          <w:sz w:val="28"/>
          <w:szCs w:val="28"/>
          <w:lang w:val="uk-UA"/>
        </w:rPr>
        <w:t xml:space="preserve">-  обсяг виробництва, тис. одиниць. Закордонні фірми можуть поставляти на ринок країни Альфа необмежену кількість комп’ютерів за світовою ціною 2000 дол. </w:t>
      </w:r>
    </w:p>
    <w:p w:rsidR="00100768" w:rsidRPr="009D7DC4" w:rsidRDefault="00100768" w:rsidP="00100768">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Визначте: 1) внутрішню рівноважну ціну й рівноважний обсяг за умови закритої економіки; 2) внутрішнє споживання й внутрішнє виробництво в умовах відкритої економіки; 3) величину субсидії, яку уряд країни Альфа має надати вітчизняним виробникам, щоб витіснити імпорт.</w:t>
      </w:r>
    </w:p>
    <w:p w:rsidR="00100768" w:rsidRPr="009D7DC4" w:rsidRDefault="00100768" w:rsidP="00100768">
      <w:pPr>
        <w:spacing w:after="0" w:line="360" w:lineRule="auto"/>
        <w:ind w:firstLine="709"/>
        <w:jc w:val="both"/>
        <w:rPr>
          <w:rFonts w:ascii="Times New Roman" w:hAnsi="Times New Roman" w:cs="Times New Roman"/>
          <w:b/>
          <w:sz w:val="28"/>
          <w:szCs w:val="28"/>
          <w:lang w:val="uk-UA"/>
        </w:rPr>
      </w:pPr>
    </w:p>
    <w:p w:rsidR="00100768" w:rsidRPr="009D7DC4" w:rsidRDefault="00100768" w:rsidP="00100768">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t xml:space="preserve">Розрахункове завдання  21. </w:t>
      </w:r>
      <w:r w:rsidRPr="009D7DC4">
        <w:rPr>
          <w:rFonts w:ascii="Times New Roman" w:hAnsi="Times New Roman" w:cs="Times New Roman"/>
          <w:sz w:val="28"/>
          <w:szCs w:val="28"/>
          <w:lang w:val="uk-UA"/>
        </w:rPr>
        <w:t>Платіжний баланс країни Альфа за поточний період характеризується такими даними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0005221C" w:rsidRPr="009D7DC4">
        <w:rPr>
          <w:rFonts w:ascii="Times New Roman" w:hAnsi="Times New Roman" w:cs="Times New Roman"/>
          <w:sz w:val="28"/>
          <w:szCs w:val="28"/>
          <w:lang w:val="uk-UA"/>
        </w:rPr>
        <w:pgNum/>
      </w:r>
      <w:r w:rsidRPr="009D7DC4">
        <w:rPr>
          <w:rFonts w:ascii="Times New Roman" w:hAnsi="Times New Roman" w:cs="Times New Roman"/>
          <w:sz w:val="28"/>
          <w:szCs w:val="28"/>
          <w:lang w:val="uk-UA"/>
        </w:rPr>
        <w:t xml:space="preserve">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експорт товарів – 40; імпорт товарів – 30; експорт послуг – 15; імпорт послуг – 10; чистий дохід від інвестицій – -5; чисті грошові перекази – 10; приплив капіталу -10; відплив капіталу ‒ -40;         офіційні резерви ‒ +10. Визначте: 1) торгівельний баланс країни; 2) баланс товарів і послуг; 3) баланс поточного рахунку; 4) баланс рахунку капіталу; 5) дефіцит або надлишок платіжного балансу країни Альфа.</w:t>
      </w:r>
    </w:p>
    <w:p w:rsidR="00100768" w:rsidRPr="009D7DC4" w:rsidRDefault="00100768" w:rsidP="00100768">
      <w:pPr>
        <w:spacing w:after="0" w:line="360" w:lineRule="auto"/>
        <w:ind w:firstLine="709"/>
        <w:jc w:val="both"/>
        <w:rPr>
          <w:rFonts w:ascii="Times New Roman" w:hAnsi="Times New Roman" w:cs="Times New Roman"/>
          <w:b/>
          <w:sz w:val="28"/>
          <w:szCs w:val="28"/>
          <w:lang w:val="uk-UA"/>
        </w:rPr>
      </w:pPr>
    </w:p>
    <w:p w:rsidR="00746365" w:rsidRPr="009D7DC4" w:rsidRDefault="00273BFC" w:rsidP="00746365">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t xml:space="preserve">Розрахункове завдання  22. </w:t>
      </w:r>
      <w:r w:rsidR="00746365" w:rsidRPr="009D7DC4">
        <w:rPr>
          <w:rFonts w:ascii="Times New Roman" w:hAnsi="Times New Roman" w:cs="Times New Roman"/>
          <w:sz w:val="28"/>
          <w:szCs w:val="28"/>
          <w:lang w:val="uk-UA"/>
        </w:rPr>
        <w:t xml:space="preserve">Японія вводить "добровільне" обмеження експорту автомобілів у Францію. Відомо, що в результаті цих обмежень обсяг імпорту у Францію скоротиться з 60 до 40 тис. автомобілів, а ціна автомобілів зросте на 1 000 дол. На підставі цих даних розрахувати втрати добробуту Франції    від введення добровільного експортного обмеження за умови що, на імпорт автомобілів встановлено специфічний митний тариф у </w:t>
      </w:r>
      <w:r w:rsidR="00746365" w:rsidRPr="009D7DC4">
        <w:rPr>
          <w:rFonts w:ascii="Times New Roman" w:hAnsi="Times New Roman" w:cs="Times New Roman"/>
          <w:sz w:val="28"/>
          <w:szCs w:val="28"/>
          <w:lang w:val="uk-UA"/>
        </w:rPr>
        <w:lastRenderedPageBreak/>
        <w:t>розмірі 500 дол. Обґрунтувати доцільність використання такого нетарифного методу Японією.</w:t>
      </w:r>
    </w:p>
    <w:p w:rsidR="00746365" w:rsidRPr="009D7DC4" w:rsidRDefault="00746365" w:rsidP="00273BFC">
      <w:pPr>
        <w:spacing w:after="0" w:line="360" w:lineRule="auto"/>
        <w:ind w:firstLine="709"/>
        <w:jc w:val="both"/>
        <w:rPr>
          <w:rFonts w:ascii="Times New Roman" w:hAnsi="Times New Roman" w:cs="Times New Roman"/>
          <w:b/>
          <w:noProof/>
          <w:sz w:val="28"/>
          <w:szCs w:val="28"/>
          <w:lang w:val="uk-UA"/>
        </w:rPr>
      </w:pPr>
    </w:p>
    <w:p w:rsidR="00273BFC" w:rsidRPr="009D7DC4" w:rsidRDefault="00746365"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t xml:space="preserve">Розрахункове завдання  23. </w:t>
      </w:r>
      <w:r w:rsidR="00273BFC" w:rsidRPr="009D7DC4">
        <w:rPr>
          <w:rFonts w:ascii="Times New Roman" w:hAnsi="Times New Roman" w:cs="Times New Roman"/>
          <w:sz w:val="28"/>
          <w:szCs w:val="28"/>
          <w:lang w:val="uk-UA"/>
        </w:rPr>
        <w:t xml:space="preserve">Зовнішня торгівля України у характеризувалася даними (табл.). </w:t>
      </w:r>
    </w:p>
    <w:p w:rsidR="00273BFC" w:rsidRPr="009D7DC4" w:rsidRDefault="00273BFC" w:rsidP="00273BFC">
      <w:pPr>
        <w:spacing w:after="0" w:line="360" w:lineRule="auto"/>
        <w:ind w:firstLine="709"/>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Зовнішня торгівля України</w:t>
      </w:r>
    </w:p>
    <w:tbl>
      <w:tblPr>
        <w:tblStyle w:val="ae"/>
        <w:tblW w:w="0" w:type="auto"/>
        <w:tblLook w:val="04A0"/>
      </w:tblPr>
      <w:tblGrid>
        <w:gridCol w:w="3652"/>
        <w:gridCol w:w="3119"/>
        <w:gridCol w:w="2800"/>
      </w:tblGrid>
      <w:tr w:rsidR="00273BFC" w:rsidRPr="009D7DC4" w:rsidTr="00273BFC">
        <w:tc>
          <w:tcPr>
            <w:tcW w:w="3652"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Показник</w:t>
            </w:r>
          </w:p>
          <w:p w:rsidR="00273BFC" w:rsidRPr="009D7DC4" w:rsidRDefault="00273BFC" w:rsidP="00273BFC">
            <w:pPr>
              <w:jc w:val="center"/>
              <w:rPr>
                <w:rFonts w:ascii="Times New Roman" w:hAnsi="Times New Roman" w:cs="Times New Roman"/>
                <w:sz w:val="28"/>
                <w:szCs w:val="28"/>
                <w:lang w:val="uk-UA"/>
              </w:rPr>
            </w:pPr>
          </w:p>
        </w:tc>
        <w:tc>
          <w:tcPr>
            <w:tcW w:w="3119"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Країни СНД</w:t>
            </w:r>
          </w:p>
        </w:tc>
        <w:tc>
          <w:tcPr>
            <w:tcW w:w="2800"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Інші країни</w:t>
            </w:r>
          </w:p>
        </w:tc>
      </w:tr>
      <w:tr w:rsidR="00273BFC" w:rsidRPr="009D7DC4" w:rsidTr="00273BFC">
        <w:tc>
          <w:tcPr>
            <w:tcW w:w="3652" w:type="dxa"/>
          </w:tcPr>
          <w:p w:rsidR="00273BFC" w:rsidRPr="009D7DC4" w:rsidRDefault="00273BFC" w:rsidP="00273BFC">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Експорт товарів, млн дол.</w:t>
            </w:r>
          </w:p>
          <w:p w:rsidR="00273BFC" w:rsidRPr="009D7DC4" w:rsidRDefault="00273BFC" w:rsidP="00273BFC">
            <w:pPr>
              <w:jc w:val="both"/>
              <w:rPr>
                <w:rFonts w:ascii="Times New Roman" w:hAnsi="Times New Roman" w:cs="Times New Roman"/>
                <w:sz w:val="28"/>
                <w:szCs w:val="28"/>
                <w:lang w:val="uk-UA"/>
              </w:rPr>
            </w:pPr>
          </w:p>
        </w:tc>
        <w:tc>
          <w:tcPr>
            <w:tcW w:w="3119"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17 220,144</w:t>
            </w:r>
          </w:p>
        </w:tc>
        <w:tc>
          <w:tcPr>
            <w:tcW w:w="2800"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21 114,56</w:t>
            </w:r>
          </w:p>
        </w:tc>
      </w:tr>
      <w:tr w:rsidR="00273BFC" w:rsidRPr="009D7DC4" w:rsidTr="00273BFC">
        <w:tc>
          <w:tcPr>
            <w:tcW w:w="3652" w:type="dxa"/>
          </w:tcPr>
          <w:p w:rsidR="00273BFC" w:rsidRPr="009D7DC4" w:rsidRDefault="00273BFC" w:rsidP="00273BFC">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Імпорт товарів, млн дол.</w:t>
            </w:r>
          </w:p>
          <w:p w:rsidR="00273BFC" w:rsidRPr="009D7DC4" w:rsidRDefault="00273BFC" w:rsidP="00273BFC">
            <w:pPr>
              <w:jc w:val="both"/>
              <w:rPr>
                <w:rFonts w:ascii="Times New Roman" w:hAnsi="Times New Roman" w:cs="Times New Roman"/>
                <w:sz w:val="28"/>
                <w:szCs w:val="28"/>
                <w:lang w:val="uk-UA"/>
              </w:rPr>
            </w:pPr>
          </w:p>
        </w:tc>
        <w:tc>
          <w:tcPr>
            <w:tcW w:w="3119"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18 614,761</w:t>
            </w:r>
          </w:p>
        </w:tc>
        <w:tc>
          <w:tcPr>
            <w:tcW w:w="2800"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26 419,73</w:t>
            </w:r>
          </w:p>
        </w:tc>
      </w:tr>
      <w:tr w:rsidR="00273BFC" w:rsidRPr="009D7DC4" w:rsidTr="00273BFC">
        <w:tc>
          <w:tcPr>
            <w:tcW w:w="3652" w:type="dxa"/>
          </w:tcPr>
          <w:p w:rsidR="00273BFC" w:rsidRPr="009D7DC4" w:rsidRDefault="00273BFC" w:rsidP="00273BFC">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Експорт послуг, млн дол.</w:t>
            </w:r>
          </w:p>
          <w:p w:rsidR="00273BFC" w:rsidRPr="009D7DC4" w:rsidRDefault="00273BFC" w:rsidP="00273BFC">
            <w:pPr>
              <w:jc w:val="both"/>
              <w:rPr>
                <w:rFonts w:ascii="Times New Roman" w:hAnsi="Times New Roman" w:cs="Times New Roman"/>
                <w:sz w:val="28"/>
                <w:szCs w:val="28"/>
                <w:lang w:val="uk-UA"/>
              </w:rPr>
            </w:pPr>
          </w:p>
        </w:tc>
        <w:tc>
          <w:tcPr>
            <w:tcW w:w="3119"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3 451,3</w:t>
            </w:r>
          </w:p>
        </w:tc>
        <w:tc>
          <w:tcPr>
            <w:tcW w:w="2800"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4 054,2</w:t>
            </w:r>
          </w:p>
        </w:tc>
      </w:tr>
      <w:tr w:rsidR="00273BFC" w:rsidRPr="009D7DC4" w:rsidTr="00273BFC">
        <w:tc>
          <w:tcPr>
            <w:tcW w:w="3652" w:type="dxa"/>
          </w:tcPr>
          <w:p w:rsidR="00273BFC" w:rsidRPr="009D7DC4" w:rsidRDefault="00273BFC" w:rsidP="00273BFC">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Імпорт послуг, млн дол</w:t>
            </w:r>
          </w:p>
          <w:p w:rsidR="00273BFC" w:rsidRPr="009D7DC4" w:rsidRDefault="00273BFC" w:rsidP="00273BFC">
            <w:pPr>
              <w:jc w:val="both"/>
              <w:rPr>
                <w:rFonts w:ascii="Times New Roman" w:hAnsi="Times New Roman" w:cs="Times New Roman"/>
                <w:sz w:val="28"/>
                <w:szCs w:val="28"/>
                <w:lang w:val="uk-UA"/>
              </w:rPr>
            </w:pPr>
          </w:p>
        </w:tc>
        <w:tc>
          <w:tcPr>
            <w:tcW w:w="3119"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  3 812,4</w:t>
            </w:r>
          </w:p>
        </w:tc>
        <w:tc>
          <w:tcPr>
            <w:tcW w:w="2800" w:type="dxa"/>
          </w:tcPr>
          <w:p w:rsidR="00273BFC" w:rsidRPr="009D7DC4" w:rsidRDefault="00273BFC" w:rsidP="00273BFC">
            <w:pPr>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3 110,1</w:t>
            </w:r>
          </w:p>
        </w:tc>
      </w:tr>
    </w:tbl>
    <w:p w:rsidR="00273BFC" w:rsidRPr="009D7DC4" w:rsidRDefault="00273BFC" w:rsidP="00273BFC">
      <w:pPr>
        <w:spacing w:after="0" w:line="360" w:lineRule="auto"/>
        <w:ind w:firstLine="709"/>
        <w:jc w:val="both"/>
        <w:rPr>
          <w:rFonts w:ascii="Times New Roman" w:hAnsi="Times New Roman" w:cs="Times New Roman"/>
          <w:b/>
          <w:sz w:val="28"/>
          <w:szCs w:val="28"/>
          <w:lang w:val="uk-UA"/>
        </w:rPr>
      </w:pP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sz w:val="28"/>
          <w:szCs w:val="28"/>
          <w:lang w:val="uk-UA"/>
        </w:rPr>
        <w:t xml:space="preserve"> </w:t>
      </w:r>
      <w:r w:rsidRPr="009D7DC4">
        <w:rPr>
          <w:rFonts w:ascii="Times New Roman" w:hAnsi="Times New Roman" w:cs="Times New Roman"/>
          <w:sz w:val="28"/>
          <w:szCs w:val="28"/>
          <w:lang w:val="uk-UA"/>
        </w:rPr>
        <w:t xml:space="preserve">Розрахувати щодо кожної групи країн: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1) торговий баланс;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2) зовнішньоторговий оборот;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3) зовнішньоторговельне сальдо;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4) відносну частку країн СНД та інших країн в українському експорті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та імпорті. </w:t>
      </w:r>
    </w:p>
    <w:p w:rsidR="00AC1ED8" w:rsidRPr="009D7DC4" w:rsidRDefault="00AC1ED8" w:rsidP="00100768">
      <w:pPr>
        <w:spacing w:after="0" w:line="360" w:lineRule="auto"/>
        <w:ind w:firstLine="709"/>
        <w:jc w:val="both"/>
        <w:rPr>
          <w:rFonts w:ascii="Times New Roman" w:hAnsi="Times New Roman" w:cs="Times New Roman"/>
          <w:b/>
          <w:sz w:val="28"/>
          <w:szCs w:val="28"/>
          <w:lang w:val="uk-UA"/>
        </w:rPr>
      </w:pP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noProof/>
          <w:sz w:val="28"/>
          <w:szCs w:val="28"/>
          <w:lang w:val="uk-UA"/>
        </w:rPr>
        <w:t xml:space="preserve">Розрахункове завдання  24. </w:t>
      </w:r>
      <w:r w:rsidRPr="009D7DC4">
        <w:rPr>
          <w:rFonts w:ascii="Times New Roman" w:hAnsi="Times New Roman" w:cs="Times New Roman"/>
          <w:sz w:val="28"/>
          <w:szCs w:val="28"/>
          <w:lang w:val="uk-UA"/>
        </w:rPr>
        <w:t xml:space="preserve">Світова ціна на пшеницю складає 400 дол./т. Уряд країни А, яка є великим імпортером пшениці, має намір ввести імпортний тариф у 35 дол./т для поповнення державного бюджету. Внутрішнє щорічне виробництво пшениці складає 80 млн т, споживання – 100 млн т, а імпорт – 60 млн т. По оцінкам експертів,  скорочення імпорту країною А призведе до падіння світової ціни на пшеницю на 5 дол./т., її внутрішнє виробництво зросте до 110 млн т, споживання скоротиться до 70 млн т, а імпорт – до 40 млн т. Оцінити, як вплине введення тарифу на економічну ситуацію в країні і розрахувати доходи, які вона отримає в результаті покращення умов торгівлі.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 xml:space="preserve"> </w:t>
      </w:r>
      <w:r w:rsidRPr="009D7DC4">
        <w:rPr>
          <w:rFonts w:ascii="Times New Roman" w:hAnsi="Times New Roman" w:cs="Times New Roman"/>
          <w:b/>
          <w:noProof/>
          <w:sz w:val="28"/>
          <w:szCs w:val="28"/>
          <w:lang w:val="uk-UA"/>
        </w:rPr>
        <w:t xml:space="preserve">Розрахункове завдання  25. </w:t>
      </w:r>
      <w:r w:rsidRPr="009D7DC4">
        <w:rPr>
          <w:rFonts w:ascii="Times New Roman" w:hAnsi="Times New Roman" w:cs="Times New Roman"/>
          <w:sz w:val="28"/>
          <w:szCs w:val="28"/>
          <w:lang w:val="uk-UA"/>
        </w:rPr>
        <w:t xml:space="preserve"> Світова ціна на канадську пшеницю становить 220 дол. США за 1 т. Уряд країни розглядає питання про введення специфічного імпортного тарифу у розмірі 35 дол. США за 1 т для поповнення державного бюджету. Внутрішнє щорічне виробництво пшениці становить 210 млн    т, споживання – 280 млн т, імпорт – 70 млн т є.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Після введення мита внутрішнє виробництво  в країні становитиме 220 млн т, споживання скоротиться до 240 млн т, а імпорт – до 30 млн т. Визначити: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1) розмір доходів бюджету від введення імпортного мита;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2) розмір доходу, який отримає країна в результаті поліпшення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умов торгівлі;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3) втрати від скорочення споживання; </w:t>
      </w:r>
    </w:p>
    <w:p w:rsidR="00273BFC" w:rsidRPr="009D7DC4" w:rsidRDefault="00273BFC" w:rsidP="00273B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4) зростання доходів місцевих виробників.</w:t>
      </w:r>
    </w:p>
    <w:p w:rsidR="00AC1ED8" w:rsidRPr="009D7DC4" w:rsidRDefault="00AC1ED8" w:rsidP="00100768">
      <w:pPr>
        <w:spacing w:after="0" w:line="360" w:lineRule="auto"/>
        <w:ind w:firstLine="709"/>
        <w:jc w:val="both"/>
        <w:rPr>
          <w:rFonts w:ascii="Times New Roman" w:hAnsi="Times New Roman" w:cs="Times New Roman"/>
          <w:sz w:val="28"/>
          <w:szCs w:val="28"/>
          <w:lang w:val="uk-UA"/>
        </w:rPr>
      </w:pPr>
    </w:p>
    <w:p w:rsidR="00AC1ED8" w:rsidRPr="009D7DC4" w:rsidRDefault="00AC1ED8" w:rsidP="00100768">
      <w:pPr>
        <w:spacing w:after="0" w:line="360" w:lineRule="auto"/>
        <w:ind w:firstLine="709"/>
        <w:jc w:val="both"/>
        <w:rPr>
          <w:rFonts w:ascii="Times New Roman" w:hAnsi="Times New Roman" w:cs="Times New Roman"/>
          <w:b/>
          <w:sz w:val="28"/>
          <w:szCs w:val="28"/>
          <w:lang w:val="uk-UA"/>
        </w:rPr>
      </w:pPr>
    </w:p>
    <w:p w:rsidR="00AC1ED8" w:rsidRPr="009D7DC4" w:rsidRDefault="00AC1ED8" w:rsidP="00100768">
      <w:pPr>
        <w:spacing w:after="0" w:line="360" w:lineRule="auto"/>
        <w:ind w:firstLine="709"/>
        <w:jc w:val="both"/>
        <w:rPr>
          <w:rFonts w:ascii="Times New Roman" w:hAnsi="Times New Roman" w:cs="Times New Roman"/>
          <w:b/>
          <w:sz w:val="28"/>
          <w:szCs w:val="28"/>
          <w:lang w:val="uk-UA"/>
        </w:rPr>
      </w:pPr>
    </w:p>
    <w:p w:rsidR="00AC1ED8" w:rsidRPr="009D7DC4" w:rsidRDefault="00AC1ED8"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p w:rsidR="00591CC2" w:rsidRPr="009D7DC4" w:rsidRDefault="00591CC2" w:rsidP="00100768">
      <w:pPr>
        <w:spacing w:after="0" w:line="360" w:lineRule="auto"/>
        <w:ind w:firstLine="709"/>
        <w:jc w:val="both"/>
        <w:rPr>
          <w:rFonts w:ascii="Times New Roman" w:hAnsi="Times New Roman" w:cs="Times New Roman"/>
          <w:b/>
          <w:sz w:val="28"/>
          <w:szCs w:val="28"/>
          <w:lang w:val="uk-UA"/>
        </w:rPr>
      </w:pPr>
    </w:p>
    <w:tbl>
      <w:tblPr>
        <w:tblStyle w:val="ae"/>
        <w:tblW w:w="0" w:type="auto"/>
        <w:tblLook w:val="04A0"/>
      </w:tblPr>
      <w:tblGrid>
        <w:gridCol w:w="4236"/>
        <w:gridCol w:w="4786"/>
      </w:tblGrid>
      <w:tr w:rsidR="00AC1ED8" w:rsidRPr="009D7DC4" w:rsidTr="007E6EF3">
        <w:tc>
          <w:tcPr>
            <w:tcW w:w="3652" w:type="dxa"/>
            <w:tcBorders>
              <w:top w:val="nil"/>
              <w:left w:val="nil"/>
              <w:bottom w:val="nil"/>
              <w:right w:val="nil"/>
            </w:tcBorders>
            <w:vAlign w:val="center"/>
          </w:tcPr>
          <w:p w:rsidR="00AC1ED8" w:rsidRPr="009D7DC4" w:rsidRDefault="008243BF" w:rsidP="007E6EF3">
            <w:pPr>
              <w:spacing w:line="360" w:lineRule="auto"/>
              <w:jc w:val="center"/>
              <w:rPr>
                <w:rFonts w:ascii="Times New Roman" w:eastAsia="Arial Unicode MS" w:hAnsi="Times New Roman" w:cs="Times New Roman"/>
                <w:sz w:val="28"/>
                <w:szCs w:val="28"/>
                <w:lang w:val="uk-UA" w:eastAsia="uk-UA"/>
              </w:rPr>
            </w:pPr>
            <w:r w:rsidRPr="009D7DC4">
              <w:rPr>
                <w:noProof/>
                <w:lang w:eastAsia="ru-RU"/>
              </w:rPr>
              <w:lastRenderedPageBreak/>
              <w:drawing>
                <wp:inline distT="0" distB="0" distL="0" distR="0">
                  <wp:extent cx="2526971" cy="1954306"/>
                  <wp:effectExtent l="19050" t="0" r="6679" b="0"/>
                  <wp:docPr id="241" name="Рисунок 22" descr="https://im3-tub-ua.yandex.net/i?id=0ee8ccfcbd5ed97e788b507badd4bca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3-tub-ua.yandex.net/i?id=0ee8ccfcbd5ed97e788b507badd4bcaa-l&amp;n=13"/>
                          <pic:cNvPicPr>
                            <a:picLocks noChangeAspect="1" noChangeArrowheads="1"/>
                          </pic:cNvPicPr>
                        </pic:nvPicPr>
                        <pic:blipFill>
                          <a:blip r:embed="rId42" cstate="print"/>
                          <a:srcRect/>
                          <a:stretch>
                            <a:fillRect/>
                          </a:stretch>
                        </pic:blipFill>
                        <pic:spPr bwMode="auto">
                          <a:xfrm>
                            <a:off x="0" y="0"/>
                            <a:ext cx="2526889" cy="1954242"/>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vAlign w:val="center"/>
          </w:tcPr>
          <w:p w:rsidR="00AC1ED8" w:rsidRPr="009D7DC4" w:rsidRDefault="00AC1ED8" w:rsidP="00FE0C6F">
            <w:pPr>
              <w:pStyle w:val="a7"/>
              <w:numPr>
                <w:ilvl w:val="0"/>
                <w:numId w:val="247"/>
              </w:numPr>
              <w:spacing w:line="360" w:lineRule="auto"/>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Самостійні вправи</w:t>
            </w:r>
          </w:p>
          <w:p w:rsidR="00AC1ED8" w:rsidRPr="009D7DC4" w:rsidRDefault="00AC1ED8" w:rsidP="007E6EF3">
            <w:pPr>
              <w:spacing w:line="360" w:lineRule="auto"/>
              <w:jc w:val="center"/>
              <w:rPr>
                <w:rFonts w:ascii="Times New Roman" w:eastAsia="Arial Unicode MS" w:hAnsi="Times New Roman" w:cs="Times New Roman"/>
                <w:sz w:val="28"/>
                <w:szCs w:val="28"/>
                <w:lang w:val="uk-UA" w:eastAsia="uk-UA"/>
              </w:rPr>
            </w:pPr>
          </w:p>
        </w:tc>
      </w:tr>
    </w:tbl>
    <w:p w:rsidR="00D52CE7" w:rsidRPr="009D7DC4" w:rsidRDefault="00D52CE7" w:rsidP="003756A2">
      <w:pPr>
        <w:pStyle w:val="a7"/>
        <w:spacing w:after="0" w:line="360" w:lineRule="auto"/>
        <w:ind w:left="0" w:firstLine="709"/>
        <w:jc w:val="center"/>
        <w:rPr>
          <w:rFonts w:ascii="Times New Roman" w:hAnsi="Times New Roman" w:cs="Times New Roman"/>
          <w:b/>
          <w:noProof/>
          <w:sz w:val="28"/>
          <w:szCs w:val="28"/>
          <w:lang w:val="uk-UA"/>
        </w:rPr>
      </w:pP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 xml:space="preserve"> Вправа 1</w:t>
      </w:r>
      <w:r w:rsidRPr="009D7DC4">
        <w:rPr>
          <w:rFonts w:ascii="Times New Roman" w:hAnsi="Times New Roman" w:cs="Times New Roman"/>
          <w:noProof/>
          <w:sz w:val="28"/>
          <w:szCs w:val="28"/>
          <w:lang w:val="uk-UA"/>
        </w:rPr>
        <w:t xml:space="preserve">. Для кожного положення, що наводиться далі, знайдіть відповідний термін або поняття.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Характеристика сучасного світу, що проявляється у взаємозалежності та єдності його різноманітних складових, рис та ознак.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Окремі держави, регіональні об’єднання дер жав, інтеграційні угрупування, міжнародні економічні організації, юридичні та фізичні особи.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Галузь фундаментальної економічної науки, що вивчає світове господарство як ціле, його основні складові, а також міжнародні еко- номічні процеси та явища.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Міжнародна торгівля та науково-технічний обмін, міжнародний рух людського капіталу, міжнародний рух капіталу, міжнародні валютно-фінансові відносини.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Вищий ступінь розвитку територіального суспільного поділу праці, за яким окремі країни спеціалізуються на виробництві різних товарів з метою наступного взаємного обміну у певних якісних і кількісних співвідношеннях.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Спеціалізація підприємств різних країн на виготовленні кінце- вих продуктів та їх складових.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Вихід продуктивних сил за національні кордони, створення всесвітніх продуктивних сил, що використовуються всіма країнами незалежно від соціально-економічного або політичного устрою.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8. Передача ліцензій та прав власності, розробка та узгодження проектно-конструкторської документації, удосконалення технологічних процесів управління виробництвом, стандартизацію тощо.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9. Характеризується багатоманітністю взаємопов’язаних людських станів, прошарків і угрупувань, інститутів громадянського суспільства за демографічними, расовими, національними, професійними, майновими, релігійними та іншими ознаками.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10. Умови, процеси, фактори та результати міжнародної економіки.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Поняття: а) цілісність сучасного світу;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міжнародний поділ праці;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соціальне середовище міжнародної економіки; </w:t>
      </w:r>
    </w:p>
    <w:p w:rsidR="003756A2" w:rsidRPr="009D7DC4" w:rsidRDefault="00113FFF"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 об’єкти міжнародних економічних відносин</w:t>
      </w:r>
      <w:r w:rsidR="003756A2" w:rsidRPr="009D7DC4">
        <w:rPr>
          <w:rFonts w:ascii="Times New Roman" w:hAnsi="Times New Roman" w:cs="Times New Roman"/>
          <w:noProof/>
          <w:sz w:val="28"/>
          <w:szCs w:val="28"/>
          <w:lang w:val="uk-UA"/>
        </w:rPr>
        <w:t xml:space="preserve">;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міжнародна економіка;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міжнародна спеціалізація; </w:t>
      </w:r>
    </w:p>
    <w:p w:rsidR="003756A2" w:rsidRPr="009D7DC4" w:rsidRDefault="00113FFF"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 суб’єкти міжнародних економічних відносин</w:t>
      </w:r>
      <w:r w:rsidR="003756A2" w:rsidRPr="009D7DC4">
        <w:rPr>
          <w:rFonts w:ascii="Times New Roman" w:hAnsi="Times New Roman" w:cs="Times New Roman"/>
          <w:noProof/>
          <w:sz w:val="28"/>
          <w:szCs w:val="28"/>
          <w:lang w:val="uk-UA"/>
        </w:rPr>
        <w:t xml:space="preserve">;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форми </w:t>
      </w:r>
      <w:r w:rsidR="00113FFF" w:rsidRPr="009D7DC4">
        <w:rPr>
          <w:rFonts w:ascii="Times New Roman" w:hAnsi="Times New Roman" w:cs="Times New Roman"/>
          <w:noProof/>
          <w:sz w:val="28"/>
          <w:szCs w:val="28"/>
          <w:lang w:val="uk-UA"/>
        </w:rPr>
        <w:t>міжнародних економічних відносин</w:t>
      </w:r>
      <w:r w:rsidRPr="009D7DC4">
        <w:rPr>
          <w:rFonts w:ascii="Times New Roman" w:hAnsi="Times New Roman" w:cs="Times New Roman"/>
          <w:noProof/>
          <w:sz w:val="28"/>
          <w:szCs w:val="28"/>
          <w:lang w:val="uk-UA"/>
        </w:rPr>
        <w:t xml:space="preserve">;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 інтернаціоналізація виробництва;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 виробничо-технологічна співпраця.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2.</w:t>
      </w:r>
      <w:r w:rsidRPr="009D7DC4">
        <w:rPr>
          <w:rFonts w:ascii="Times New Roman" w:hAnsi="Times New Roman" w:cs="Times New Roman"/>
          <w:noProof/>
          <w:sz w:val="28"/>
          <w:szCs w:val="28"/>
          <w:lang w:val="uk-UA"/>
        </w:rPr>
        <w:t xml:space="preserve"> Визначте, яке з положень правильне, а яке помилкове.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Одна з найважливіших рис різноманітності світу — це виникнення нових незалежних держав і національних економік.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Суб’єкти міжнародних економічних відносин — це лише фізичні особи.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Об’єкти міжнародних економічних відносин — це окремі держави, регіональні об’єднання держав, інтеграційні угрупування, міжнародні економічні організації.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До головних форм МЕВ належать: міжнародна торгівля та науково-технічний обмін, міжнародний рух людського капіталу, міжнародний рух капіталу; не належать: міжнародні валютно-фінансові відносини.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Засадами руху міжнародної економіки є інтернаціоналізація виробництва, міжнародний поділ праці, загальні економічні закони.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Політичні, духовні, соціальні засади не є засадами руху між народної економіки.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7. Міжнародна економіка — це національна економіка.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8. Формами міжнародного поділу праці є предметний, подетальний та технологічний.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Міжнародна кооперація праці являє собою стійкий обмін продукцією, що склався на основі міжнародної спеціалізації. </w:t>
      </w:r>
    </w:p>
    <w:p w:rsidR="003756A2" w:rsidRPr="009D7DC4" w:rsidRDefault="003756A2" w:rsidP="003756A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10. До соціально-економічних факторів міжнародного поділу праці відноситься релігія, національні традиції, культура.</w:t>
      </w:r>
    </w:p>
    <w:p w:rsidR="006123FB" w:rsidRPr="009D7DC4" w:rsidRDefault="006123FB" w:rsidP="00155192">
      <w:pPr>
        <w:pStyle w:val="a7"/>
        <w:spacing w:after="0" w:line="360" w:lineRule="auto"/>
        <w:ind w:left="0" w:firstLine="709"/>
        <w:jc w:val="both"/>
        <w:rPr>
          <w:rFonts w:ascii="Times New Roman" w:hAnsi="Times New Roman" w:cs="Times New Roman"/>
          <w:b/>
          <w:noProof/>
          <w:sz w:val="28"/>
          <w:szCs w:val="28"/>
          <w:lang w:val="uk-UA"/>
        </w:rPr>
      </w:pP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3</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відповідний термін або поняття.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Критерій поділу національних економік на аграрно-індустріальні та індустріально-аграрні економіки.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Країни: Аргентина, Бразилія, Мексика, Республіка Корея, Сін- гапур, Таїланд, Тайвань.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Критерій поділу національних економік на доіндустріальні, ін- дустріальні та постіндустріальні економіки.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4. Спільні риси країн: багатоукладність економіки, низький рі- вень розвитку продуктивних сил і ринкових відносин, залежність від країн-лідерів, якісна неоднорідність і системна невпорядкованість суспільства.</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5. Критерій поділу національних економік на країни з високими, середніми та низькими доходами.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Систематизація сукупності національних економік країн світу за певним критерієм.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Критерій розташування країн на певній території та (або) за належністю до регіональних інтеграційних угрупувань національних економік.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8. Країни, які мають високий рівень розвитку продуктивних сил, інформаційних технологій, зрілі відносини підприємництва і конку- ренції, високі стандарти життя й добробуту. </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9. Країни: Великобританія, Італія, Канада, Німеччина, США, Фран- ція, Японія.</w:t>
      </w:r>
    </w:p>
    <w:p w:rsidR="00155192" w:rsidRPr="009D7DC4" w:rsidRDefault="00155192" w:rsidP="0015519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 10. Критерій поділу національних економік на закриті та відкриті.</w:t>
      </w:r>
    </w:p>
    <w:p w:rsidR="00155192" w:rsidRPr="009D7DC4" w:rsidRDefault="00155192" w:rsidP="00085772">
      <w:pPr>
        <w:pStyle w:val="a7"/>
        <w:spacing w:after="0" w:line="360" w:lineRule="auto"/>
        <w:ind w:left="0" w:firstLine="709"/>
        <w:jc w:val="center"/>
        <w:rPr>
          <w:noProof/>
          <w:lang w:val="uk-UA"/>
        </w:rPr>
      </w:pP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а) регіональний;</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б) структура міжнародної економіки;</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в) за ступенем інтеграції у світову господарську систему;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за структурою господарства;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за домінуванням певних технологічних укладів;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 за показником «ВВП на душу населення»;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країни з розвинутою економікою;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«Велика сімка»;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 нові індустріальні країни; </w:t>
      </w:r>
    </w:p>
    <w:p w:rsidR="00155192"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и) країни, що розвиваються.</w:t>
      </w:r>
    </w:p>
    <w:p w:rsidR="00155192"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4.</w:t>
      </w:r>
      <w:r w:rsidRPr="009D7DC4">
        <w:rPr>
          <w:rFonts w:ascii="Times New Roman" w:hAnsi="Times New Roman" w:cs="Times New Roman"/>
          <w:noProof/>
          <w:sz w:val="28"/>
          <w:szCs w:val="28"/>
          <w:lang w:val="uk-UA"/>
        </w:rPr>
        <w:t xml:space="preserve"> Для кожного положення, наведеного нижче, знайдіть від повідний термін або поняття.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Систему господарських зв’язків між національними економіками країн, відповідними суб’єктами господарювання утворює…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Міжгалузевий міжнародний обмін, зокрема товарами добувних і обробних галузей окремих країн, зумовлює…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Специфічна форма фінансування придбання різних видів устат- кування.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Виробництво товарів і послуг за участю іноземного підприєм- ницького капіталу у формі прямих і портфельних інвестицій.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Вигоди від зовнішньої торгівлі розподіляються прямо пропорційно змінам цін у обох сторін.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Вид підприємницької діяльності переважно у сфері світового господарства.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Специфічна форма фінансування придбання різних видів устат- кування.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8. Посередницька комісійна діяльність банку або фактор-компанії при розрахунках між постачальниками товарів і покупцями за до помогою оплати фінансових вимог постачальників з подальшим стягуванням боргу з покупців.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факторинг;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компенсаційні угоди;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міжнародний бізнес;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інфраструктура світового ринку;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ефект масштабу;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 індекс транснаціоналізації;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міжнародне виробництво;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лізинг; </w:t>
      </w:r>
    </w:p>
    <w:p w:rsidR="00D52CE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 загальний тип міжнародного поділу праці; </w:t>
      </w:r>
    </w:p>
    <w:p w:rsidR="00155192"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и) міжнародна економічна діяльність.</w:t>
      </w:r>
    </w:p>
    <w:p w:rsidR="00155192"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5.</w:t>
      </w:r>
      <w:r w:rsidRPr="009D7DC4">
        <w:rPr>
          <w:rFonts w:ascii="Times New Roman" w:hAnsi="Times New Roman" w:cs="Times New Roman"/>
          <w:noProof/>
          <w:sz w:val="28"/>
          <w:szCs w:val="28"/>
          <w:lang w:val="uk-UA"/>
        </w:rPr>
        <w:t xml:space="preserve"> Для кожного положення, наведеного нижче, знайдіть від повідний термін або поняття.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Діяльність щодо надання комплексу послуг виробничого, комер- ційного та науково-технічного характеру, яку виконують спеціалізовані інженерно-консультаційні, промислові, будівельні та інші компанії.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Передача, викрадення або збирання з метою передачі іноземній державі або компанії відомостей у науково-технічній і виробничій сферах, що становлять державну або комерційну таємницю.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3. Довгострокова оренда машин, устаткування тощо.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Надання великою фірмою дрібній фірмі права використання її товарного знака, торговельної марки або знака обслуговування.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Відрахування від доходу ліцензіата протягом усього періоду дії угоди.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6. Наукова, технічна й навчальна література, комп’ютерні банки даних, довідники й аналітичні дослідження, технічні стандарти й інструкції, фірмові каталоги й проспекти, патентні описи.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Дозвіл ліцензіара на використання ліцензіатом винаходу, на- уково-технічного досягнення, технічних знань, виробничого досвіду, секретів виробництва тощо протягом певного терміну за обумовлену в ліцензійній угоді винагороду.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8. Сукупність економічних відносин між іноземними контраген- тами з приводу використання результатів науково-технічної діяльності, що мають наукову й практичну цінність.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Середньострокова оренда машин, устаткування терміном від 1 року до 3–5 років.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10. Передача технології закордонним філіям ТНК.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внутрішньофірмовий канал;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хайринг;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промислове шпигунство;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лізинг;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роялті;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 науково-технічні публікації;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франчайзинг;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ліцензія; </w:t>
      </w:r>
    </w:p>
    <w:p w:rsidR="00F12957"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 міжнародний інжиніринг; </w:t>
      </w:r>
    </w:p>
    <w:p w:rsidR="00155192"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и) міжнародний технологічний обмін.</w:t>
      </w:r>
    </w:p>
    <w:p w:rsidR="00155192" w:rsidRPr="009D7DC4" w:rsidRDefault="00155192" w:rsidP="00D52CE7">
      <w:pPr>
        <w:pStyle w:val="a7"/>
        <w:spacing w:after="0" w:line="360" w:lineRule="auto"/>
        <w:ind w:left="0" w:firstLine="709"/>
        <w:jc w:val="both"/>
        <w:rPr>
          <w:rFonts w:ascii="Times New Roman" w:hAnsi="Times New Roman" w:cs="Times New Roman"/>
          <w:noProof/>
          <w:sz w:val="28"/>
          <w:szCs w:val="28"/>
          <w:lang w:val="uk-UA"/>
        </w:rPr>
      </w:pPr>
    </w:p>
    <w:p w:rsidR="00F12957" w:rsidRPr="009D7DC4" w:rsidRDefault="00F12957" w:rsidP="00085772">
      <w:pPr>
        <w:pStyle w:val="a7"/>
        <w:spacing w:after="0" w:line="360" w:lineRule="auto"/>
        <w:ind w:left="0" w:firstLine="709"/>
        <w:jc w:val="center"/>
        <w:rPr>
          <w:rFonts w:ascii="Times New Roman" w:hAnsi="Times New Roman" w:cs="Times New Roman"/>
          <w:b/>
          <w:noProof/>
          <w:sz w:val="28"/>
          <w:szCs w:val="28"/>
          <w:lang w:val="uk-UA"/>
        </w:rPr>
      </w:pPr>
    </w:p>
    <w:p w:rsidR="00F12957" w:rsidRPr="009D7DC4" w:rsidRDefault="00F12957" w:rsidP="00085772">
      <w:pPr>
        <w:pStyle w:val="a7"/>
        <w:spacing w:after="0" w:line="360" w:lineRule="auto"/>
        <w:ind w:left="0" w:firstLine="709"/>
        <w:jc w:val="center"/>
        <w:rPr>
          <w:rFonts w:ascii="Times New Roman" w:hAnsi="Times New Roman" w:cs="Times New Roman"/>
          <w:b/>
          <w:noProof/>
          <w:sz w:val="28"/>
          <w:szCs w:val="28"/>
          <w:lang w:val="uk-UA"/>
        </w:rPr>
      </w:pPr>
    </w:p>
    <w:p w:rsidR="00F12957" w:rsidRPr="009D7DC4" w:rsidRDefault="00F12957" w:rsidP="00085772">
      <w:pPr>
        <w:pStyle w:val="a7"/>
        <w:spacing w:after="0" w:line="360" w:lineRule="auto"/>
        <w:ind w:left="0" w:firstLine="709"/>
        <w:jc w:val="center"/>
        <w:rPr>
          <w:rFonts w:ascii="Times New Roman" w:hAnsi="Times New Roman" w:cs="Times New Roman"/>
          <w:b/>
          <w:noProof/>
          <w:sz w:val="28"/>
          <w:szCs w:val="28"/>
          <w:lang w:val="uk-UA"/>
        </w:rPr>
      </w:pPr>
    </w:p>
    <w:p w:rsidR="00F12957" w:rsidRPr="009D7DC4" w:rsidRDefault="00F12957" w:rsidP="00085772">
      <w:pPr>
        <w:pStyle w:val="a7"/>
        <w:spacing w:after="0" w:line="360" w:lineRule="auto"/>
        <w:ind w:left="0" w:firstLine="709"/>
        <w:jc w:val="center"/>
        <w:rPr>
          <w:rFonts w:ascii="Times New Roman" w:hAnsi="Times New Roman" w:cs="Times New Roman"/>
          <w:b/>
          <w:noProof/>
          <w:sz w:val="28"/>
          <w:szCs w:val="28"/>
          <w:lang w:val="uk-UA"/>
        </w:rPr>
      </w:pPr>
    </w:p>
    <w:p w:rsidR="00F12957" w:rsidRPr="009D7DC4" w:rsidRDefault="00F12957" w:rsidP="00085772">
      <w:pPr>
        <w:pStyle w:val="a7"/>
        <w:spacing w:after="0" w:line="360" w:lineRule="auto"/>
        <w:ind w:left="0" w:firstLine="709"/>
        <w:jc w:val="center"/>
        <w:rPr>
          <w:rFonts w:ascii="Times New Roman" w:hAnsi="Times New Roman" w:cs="Times New Roman"/>
          <w:b/>
          <w:noProof/>
          <w:sz w:val="28"/>
          <w:szCs w:val="28"/>
          <w:lang w:val="uk-UA"/>
        </w:rPr>
      </w:pPr>
    </w:p>
    <w:p w:rsidR="00F12957" w:rsidRPr="009D7DC4" w:rsidRDefault="00F12957" w:rsidP="00085772">
      <w:pPr>
        <w:pStyle w:val="a7"/>
        <w:spacing w:after="0" w:line="360" w:lineRule="auto"/>
        <w:ind w:left="0" w:firstLine="709"/>
        <w:jc w:val="center"/>
        <w:rPr>
          <w:rFonts w:ascii="Times New Roman" w:hAnsi="Times New Roman" w:cs="Times New Roman"/>
          <w:b/>
          <w:noProof/>
          <w:sz w:val="28"/>
          <w:szCs w:val="28"/>
          <w:lang w:val="uk-UA"/>
        </w:rPr>
      </w:pPr>
    </w:p>
    <w:p w:rsidR="0092760C" w:rsidRPr="009D7DC4" w:rsidRDefault="0092760C" w:rsidP="0092760C">
      <w:pPr>
        <w:pStyle w:val="a7"/>
        <w:spacing w:after="0" w:line="360" w:lineRule="auto"/>
        <w:rPr>
          <w:rFonts w:ascii="Times New Roman" w:hAnsi="Times New Roman" w:cs="Times New Roman"/>
          <w:b/>
          <w:noProof/>
          <w:sz w:val="28"/>
          <w:szCs w:val="28"/>
          <w:lang w:val="uk-UA"/>
        </w:rPr>
      </w:pPr>
      <w:r w:rsidRPr="009D7DC4">
        <w:rPr>
          <w:noProof/>
          <w:lang w:eastAsia="ru-RU"/>
        </w:rPr>
        <w:lastRenderedPageBreak/>
        <w:drawing>
          <wp:inline distT="0" distB="0" distL="0" distR="0">
            <wp:extent cx="5258344" cy="3561479"/>
            <wp:effectExtent l="19050" t="0" r="0" b="0"/>
            <wp:docPr id="237" name="Рисунок 13" descr="https://im3-tub-ua.yandex.net/i?id=2573c9cb2a115adc701520e70d65509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3-tub-ua.yandex.net/i?id=2573c9cb2a115adc701520e70d655094-l&amp;n=13"/>
                    <pic:cNvPicPr>
                      <a:picLocks noChangeAspect="1" noChangeArrowheads="1"/>
                    </pic:cNvPicPr>
                  </pic:nvPicPr>
                  <pic:blipFill>
                    <a:blip r:embed="rId43" cstate="print"/>
                    <a:srcRect/>
                    <a:stretch>
                      <a:fillRect/>
                    </a:stretch>
                  </pic:blipFill>
                  <pic:spPr bwMode="auto">
                    <a:xfrm>
                      <a:off x="0" y="0"/>
                      <a:ext cx="5265255" cy="3566160"/>
                    </a:xfrm>
                    <a:prstGeom prst="rect">
                      <a:avLst/>
                    </a:prstGeom>
                    <a:noFill/>
                    <a:ln w="9525">
                      <a:noFill/>
                      <a:miter lim="800000"/>
                      <a:headEnd/>
                      <a:tailEnd/>
                    </a:ln>
                  </pic:spPr>
                </pic:pic>
              </a:graphicData>
            </a:graphic>
          </wp:inline>
        </w:drawing>
      </w:r>
    </w:p>
    <w:p w:rsidR="005E27E8" w:rsidRPr="009D7DC4" w:rsidRDefault="005E27E8" w:rsidP="00FE0C6F">
      <w:pPr>
        <w:pStyle w:val="a7"/>
        <w:numPr>
          <w:ilvl w:val="0"/>
          <w:numId w:val="54"/>
        </w:numPr>
        <w:spacing w:after="0" w:line="36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Фінансово-промислові групи в сучасних тенденціях розвитку світової економіки</w:t>
      </w:r>
    </w:p>
    <w:p w:rsidR="006123FB" w:rsidRPr="009D7DC4" w:rsidRDefault="006123FB" w:rsidP="00085772">
      <w:pPr>
        <w:pStyle w:val="a7"/>
        <w:spacing w:after="0" w:line="360" w:lineRule="auto"/>
        <w:ind w:left="0" w:firstLine="709"/>
        <w:jc w:val="center"/>
        <w:rPr>
          <w:rFonts w:ascii="Times New Roman" w:hAnsi="Times New Roman" w:cs="Times New Roman"/>
          <w:b/>
          <w:noProof/>
          <w:sz w:val="28"/>
          <w:szCs w:val="28"/>
          <w:lang w:val="uk-UA"/>
        </w:rPr>
      </w:pPr>
    </w:p>
    <w:p w:rsidR="005E27E8" w:rsidRPr="009D7DC4" w:rsidRDefault="00722A79" w:rsidP="00085772">
      <w:pPr>
        <w:pStyle w:val="a7"/>
        <w:spacing w:after="0" w:line="360" w:lineRule="auto"/>
        <w:ind w:left="0" w:firstLine="709"/>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 xml:space="preserve">Тема </w:t>
      </w:r>
      <w:r w:rsidR="005E27E8" w:rsidRPr="009D7DC4">
        <w:rPr>
          <w:rFonts w:ascii="Times New Roman" w:hAnsi="Times New Roman" w:cs="Times New Roman"/>
          <w:b/>
          <w:noProof/>
          <w:sz w:val="28"/>
          <w:szCs w:val="28"/>
          <w:lang w:val="uk-UA"/>
        </w:rPr>
        <w:t>2.1 Сутність та структурні елементи фінансово-промислових груп</w:t>
      </w:r>
    </w:p>
    <w:p w:rsidR="005E27E8" w:rsidRPr="009D7DC4" w:rsidRDefault="005E27E8" w:rsidP="00977668">
      <w:pPr>
        <w:pStyle w:val="a7"/>
        <w:spacing w:after="0" w:line="360" w:lineRule="auto"/>
        <w:ind w:left="0"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977668"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19"/>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фінансово-промислової групи.</w:t>
      </w:r>
    </w:p>
    <w:p w:rsidR="005E27E8" w:rsidRPr="009D7DC4" w:rsidRDefault="005E27E8" w:rsidP="00FE0C6F">
      <w:pPr>
        <w:pStyle w:val="a7"/>
        <w:numPr>
          <w:ilvl w:val="0"/>
          <w:numId w:val="19"/>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Роль банку у створенні фінансово-промислової групи.</w:t>
      </w:r>
    </w:p>
    <w:p w:rsidR="005E27E8" w:rsidRPr="009D7DC4" w:rsidRDefault="005E27E8" w:rsidP="00FE0C6F">
      <w:pPr>
        <w:pStyle w:val="a7"/>
        <w:numPr>
          <w:ilvl w:val="0"/>
          <w:numId w:val="19"/>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Світова практика функціонування фінансово-промислових груп.</w:t>
      </w:r>
    </w:p>
    <w:p w:rsidR="00085772" w:rsidRPr="009D7DC4" w:rsidRDefault="00085772" w:rsidP="00085772">
      <w:pPr>
        <w:pStyle w:val="a7"/>
        <w:spacing w:after="0" w:line="360" w:lineRule="auto"/>
        <w:ind w:left="0" w:firstLine="709"/>
        <w:jc w:val="both"/>
        <w:rPr>
          <w:rFonts w:ascii="Times New Roman" w:hAnsi="Times New Roman" w:cs="Times New Roman"/>
          <w:noProof/>
          <w:sz w:val="28"/>
          <w:szCs w:val="28"/>
          <w:lang w:val="uk-UA"/>
        </w:rPr>
      </w:pPr>
    </w:p>
    <w:p w:rsidR="005E27E8" w:rsidRPr="009D7DC4" w:rsidRDefault="005E27E8" w:rsidP="0008577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фінансово-промислова група, капітал, підприємство, </w:t>
      </w:r>
      <w:r w:rsidR="00085772" w:rsidRPr="009D7DC4">
        <w:rPr>
          <w:rFonts w:ascii="Times New Roman" w:hAnsi="Times New Roman" w:cs="Times New Roman"/>
          <w:noProof/>
          <w:sz w:val="28"/>
          <w:szCs w:val="28"/>
          <w:lang w:val="uk-UA"/>
        </w:rPr>
        <w:t xml:space="preserve">сюдани, </w:t>
      </w:r>
      <w:r w:rsidRPr="009D7DC4">
        <w:rPr>
          <w:rFonts w:ascii="Times New Roman" w:hAnsi="Times New Roman" w:cs="Times New Roman"/>
          <w:noProof/>
          <w:sz w:val="28"/>
          <w:szCs w:val="28"/>
          <w:lang w:val="uk-UA"/>
        </w:rPr>
        <w:t xml:space="preserve">холдинг, </w:t>
      </w:r>
      <w:r w:rsidR="00085772" w:rsidRPr="009D7DC4">
        <w:rPr>
          <w:rFonts w:ascii="Times New Roman" w:hAnsi="Times New Roman" w:cs="Times New Roman"/>
          <w:noProof/>
          <w:sz w:val="28"/>
          <w:szCs w:val="28"/>
          <w:lang w:val="uk-UA"/>
        </w:rPr>
        <w:t xml:space="preserve">чеболи, </w:t>
      </w:r>
      <w:r w:rsidRPr="009D7DC4">
        <w:rPr>
          <w:rFonts w:ascii="Times New Roman" w:hAnsi="Times New Roman" w:cs="Times New Roman"/>
          <w:noProof/>
          <w:sz w:val="28"/>
          <w:szCs w:val="28"/>
          <w:lang w:val="uk-UA"/>
        </w:rPr>
        <w:t>акціонер, інвестиції, угода, корпорації, структура.</w:t>
      </w:r>
    </w:p>
    <w:p w:rsidR="00085772" w:rsidRPr="009D7DC4" w:rsidRDefault="00085772" w:rsidP="00085772">
      <w:pPr>
        <w:pStyle w:val="a7"/>
        <w:spacing w:after="0" w:line="360" w:lineRule="auto"/>
        <w:ind w:left="0" w:firstLine="709"/>
        <w:jc w:val="both"/>
        <w:rPr>
          <w:rFonts w:ascii="Times New Roman" w:hAnsi="Times New Roman" w:cs="Times New Roman"/>
          <w:noProof/>
          <w:sz w:val="28"/>
          <w:szCs w:val="28"/>
          <w:lang w:val="uk-UA"/>
        </w:rPr>
      </w:pPr>
    </w:p>
    <w:p w:rsidR="005E27E8" w:rsidRPr="009D7DC4" w:rsidRDefault="005E27E8" w:rsidP="00FE0C6F">
      <w:pPr>
        <w:pStyle w:val="a7"/>
        <w:numPr>
          <w:ilvl w:val="0"/>
          <w:numId w:val="20"/>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даний час у країнах з розвинутою ринковою економікою активно відбувається злиття фінансового капіталу з промисловим. На цій основі відбувається утворення фінансово-промислових груп (ФПГ). Цей процес відбиває об’єктивні стійкі тенденції сучасної розвиненої економіки. Взаємозв’язок основних видів капіталів досяг такої міри, що їх окреме </w:t>
      </w:r>
      <w:r w:rsidRPr="009D7DC4">
        <w:rPr>
          <w:rFonts w:ascii="Times New Roman" w:hAnsi="Times New Roman" w:cs="Times New Roman"/>
          <w:noProof/>
          <w:sz w:val="28"/>
          <w:szCs w:val="28"/>
          <w:lang w:val="uk-UA"/>
        </w:rPr>
        <w:lastRenderedPageBreak/>
        <w:t>існування є неможливим і проблематичним. Пряме зрощення фінансового та промислового капіталів особливо бурхливо здійснюється в останні 50 років.</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Фінансово-промислова група створюється підприємствами на договірних чи статутних відносинах через об’єднання частини їх майна та фінансових ресурсів, що передаються у її власність. Може здійснюватись, також, довірче управління переданим майном. ФПГ передається управління виробничою, науковою, фінансовою та комерційною діяльністю учасників. Д</w:t>
      </w:r>
      <w:r w:rsidR="00085772" w:rsidRPr="009D7DC4">
        <w:rPr>
          <w:rFonts w:ascii="Times New Roman" w:hAnsi="Times New Roman" w:cs="Times New Roman"/>
          <w:noProof/>
          <w:sz w:val="28"/>
          <w:szCs w:val="28"/>
          <w:lang w:val="uk-UA"/>
        </w:rPr>
        <w:t>о</w:t>
      </w:r>
      <w:r w:rsidRPr="009D7DC4">
        <w:rPr>
          <w:rFonts w:ascii="Times New Roman" w:hAnsi="Times New Roman" w:cs="Times New Roman"/>
          <w:noProof/>
          <w:sz w:val="28"/>
          <w:szCs w:val="28"/>
          <w:lang w:val="uk-UA"/>
        </w:rPr>
        <w:t xml:space="preserve"> ФПГ переходять права та обов’язки, що випливають із договорів, укладених учасниками до їх вступу у ФПГ.</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Фінансово-промислові групи – активно зростаюча форма організації взаємодії фінансових і промислових організацій у міжнародному виробничому співробітництві. Розрізняють фінансово-промислові та промислово-фінансові групи.</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ФПГ – це сукупність юридичних осіб, що діють як основні і дочірні товариства, що цілком або частково об’єднали свої матеріальні і нематеріальні активи (система участі) на основі договору про створення ФПГ із метою технологічної чи економічної інтеграції для реалізації інвестиційних та інших проектів і програм, спрямованих на підвищення конкурентоздатності і розширення ринків збуту товарів і послуг, підвищення ефективності виробництва, створення нових робочих місць.</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складу ФПГ входять комерційні і некомерційні організації, у тому числі іноземні. Виняток становлять громадські та релігійні організації. Серед учасників ФПГ обов’язкова наявність організацій, що діють у сфері виробництва товарів і послуг, а також банків та інших кредитних організацій. До складу учасників ФПГ можуть входити також інвестиційні інститути, недержавні пенсійні й інші фонди, страхові організації, участь яких обумовлено їх роллю в забезпеченні інвестиційного процесу у ФПГ.</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Фінансово-промислові групи володіють однією характерною особливістю – це відсутність якої б то не було формально закріпленої організаційної структури. Досліджуючи зв’язки і залежності корпорацій за складом пайовиків і їхніх часток в акціонерному капіталі; складом членів </w:t>
      </w:r>
      <w:r w:rsidRPr="009D7DC4">
        <w:rPr>
          <w:rFonts w:ascii="Times New Roman" w:hAnsi="Times New Roman" w:cs="Times New Roman"/>
          <w:noProof/>
          <w:sz w:val="28"/>
          <w:szCs w:val="28"/>
          <w:lang w:val="uk-UA"/>
        </w:rPr>
        <w:lastRenderedPageBreak/>
        <w:t>правлінь, рад директорів; характером і умовами кредитних угод; систематичними контрактними угодами, приблизно окреслюють межі тієї чи іншої ФПГ.</w:t>
      </w:r>
    </w:p>
    <w:p w:rsidR="005E27E8" w:rsidRPr="009D7DC4" w:rsidRDefault="005E27E8" w:rsidP="00FE0C6F">
      <w:pPr>
        <w:pStyle w:val="a7"/>
        <w:numPr>
          <w:ilvl w:val="0"/>
          <w:numId w:val="20"/>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Основним структуроутворюючим елементом ФПГ є фінансово-кредитний інститут. До числа основних передумов і умов участі банку у процесі формування та розвитку ФПГ відносяться:</w:t>
      </w:r>
    </w:p>
    <w:p w:rsidR="005E27E8" w:rsidRPr="009D7DC4" w:rsidRDefault="005E27E8" w:rsidP="00FE0C6F">
      <w:pPr>
        <w:pStyle w:val="a7"/>
        <w:numPr>
          <w:ilvl w:val="0"/>
          <w:numId w:val="2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Безпосередня і активна участь в розробці концепції та підготовки проектів нормативних актів, спрямованих на формування ФПГ.</w:t>
      </w:r>
    </w:p>
    <w:p w:rsidR="005E27E8" w:rsidRPr="009D7DC4" w:rsidRDefault="005E27E8" w:rsidP="00FE0C6F">
      <w:pPr>
        <w:pStyle w:val="a7"/>
        <w:numPr>
          <w:ilvl w:val="0"/>
          <w:numId w:val="2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Активна взаємодія з головною організацією в формуванні компанії на етапі підготовки створення ФПГ.</w:t>
      </w:r>
    </w:p>
    <w:p w:rsidR="005E27E8" w:rsidRPr="009D7DC4" w:rsidRDefault="005E27E8" w:rsidP="00FE0C6F">
      <w:pPr>
        <w:pStyle w:val="a7"/>
        <w:numPr>
          <w:ilvl w:val="0"/>
          <w:numId w:val="2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Організація в рамках комплексу повного циклу розширеного відтворення і наявність оптимальної виробничої структури з урахуванням зацікавленості банків в інвестуванні підприємств, що мають певні виробничо-технічні та організаційно-економічні взаємозв’язки.</w:t>
      </w:r>
    </w:p>
    <w:p w:rsidR="005E27E8" w:rsidRPr="009D7DC4" w:rsidRDefault="005E27E8" w:rsidP="00FE0C6F">
      <w:pPr>
        <w:pStyle w:val="a7"/>
        <w:numPr>
          <w:ilvl w:val="0"/>
          <w:numId w:val="2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Закріплення за банком функцій фінансово-розрахункового центру.</w:t>
      </w:r>
    </w:p>
    <w:p w:rsidR="005E27E8" w:rsidRPr="009D7DC4" w:rsidRDefault="005E27E8" w:rsidP="00FE0C6F">
      <w:pPr>
        <w:pStyle w:val="a7"/>
        <w:numPr>
          <w:ilvl w:val="0"/>
          <w:numId w:val="2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Формування на базі банку центрального депозитарію, що обслуговує випуск і розміщення акцій компанії і які входять до її складу акціонерних товариств.</w:t>
      </w:r>
    </w:p>
    <w:p w:rsidR="005E27E8" w:rsidRPr="009D7DC4" w:rsidRDefault="005E27E8" w:rsidP="00FE0C6F">
      <w:pPr>
        <w:pStyle w:val="a7"/>
        <w:numPr>
          <w:ilvl w:val="0"/>
          <w:numId w:val="2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Безпосередня участь в розробці проектів інвестиційних програм.</w:t>
      </w:r>
    </w:p>
    <w:p w:rsidR="005E27E8" w:rsidRPr="009D7DC4" w:rsidRDefault="005E27E8" w:rsidP="00FE0C6F">
      <w:pPr>
        <w:pStyle w:val="a7"/>
        <w:numPr>
          <w:ilvl w:val="0"/>
          <w:numId w:val="2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Участь в проектуванні та впровадженні системи управління ФПГ, наявність представників банку в складі органів управління компанією (у якості членів ради директорів, наглядової ради).</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Промислово-фінансова група (ПФГ) – об’єднання, до якого входять промислові підприємства, сільськогосподарські формування, банки, наукові і проектні установи, інші установи та організації, що мають на меті отримання прибутку, та яке створюється на певний термін з метою реалізації програм розвитку пріоритетних галузей виробництва, включаючи програми згідно з міждержавними договорами.</w:t>
      </w:r>
    </w:p>
    <w:p w:rsidR="008B1AE9" w:rsidRPr="009D7DC4" w:rsidRDefault="002B63FF"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К</w:t>
      </w:r>
      <w:r w:rsidR="00447151" w:rsidRPr="009D7DC4">
        <w:rPr>
          <w:rFonts w:ascii="Times New Roman" w:hAnsi="Times New Roman" w:cs="Times New Roman"/>
          <w:noProof/>
          <w:sz w:val="28"/>
          <w:szCs w:val="28"/>
          <w:lang w:val="uk-UA"/>
        </w:rPr>
        <w:t>раїн</w:t>
      </w:r>
      <w:r w:rsidRPr="009D7DC4">
        <w:rPr>
          <w:rFonts w:ascii="Times New Roman" w:hAnsi="Times New Roman" w:cs="Times New Roman"/>
          <w:noProof/>
          <w:sz w:val="28"/>
          <w:szCs w:val="28"/>
          <w:lang w:val="uk-UA"/>
        </w:rPr>
        <w:t>и</w:t>
      </w:r>
      <w:r w:rsidR="008B1AE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«Великої сімки»: </w:t>
      </w:r>
      <w:r w:rsidR="00447151" w:rsidRPr="009D7DC4">
        <w:rPr>
          <w:rFonts w:ascii="Times New Roman" w:hAnsi="Times New Roman" w:cs="Times New Roman"/>
          <w:noProof/>
          <w:sz w:val="28"/>
          <w:szCs w:val="28"/>
          <w:lang w:val="uk-UA"/>
        </w:rPr>
        <w:t>Німеччина, Франція, Італія, Великобританія, Японія, Канада, США,</w:t>
      </w:r>
      <w:r w:rsidRPr="009D7DC4">
        <w:rPr>
          <w:rFonts w:ascii="Times New Roman" w:hAnsi="Times New Roman" w:cs="Times New Roman"/>
          <w:noProof/>
          <w:sz w:val="28"/>
          <w:szCs w:val="28"/>
          <w:lang w:val="uk-UA"/>
        </w:rPr>
        <w:t xml:space="preserve"> </w:t>
      </w:r>
      <w:r w:rsidR="00447151" w:rsidRPr="009D7DC4">
        <w:rPr>
          <w:rFonts w:ascii="Times New Roman" w:hAnsi="Times New Roman" w:cs="Times New Roman"/>
          <w:noProof/>
          <w:sz w:val="28"/>
          <w:szCs w:val="28"/>
          <w:lang w:val="uk-UA"/>
        </w:rPr>
        <w:t xml:space="preserve"> формують суттєву питому вагу у створенні</w:t>
      </w:r>
      <w:r w:rsidR="00883E15" w:rsidRPr="009D7DC4">
        <w:rPr>
          <w:rFonts w:ascii="Times New Roman" w:hAnsi="Times New Roman" w:cs="Times New Roman"/>
          <w:noProof/>
          <w:sz w:val="28"/>
          <w:szCs w:val="28"/>
          <w:lang w:val="uk-UA"/>
        </w:rPr>
        <w:t xml:space="preserve"> функціонуванні</w:t>
      </w:r>
      <w:r w:rsidR="00447151" w:rsidRPr="009D7DC4">
        <w:rPr>
          <w:rFonts w:ascii="Times New Roman" w:hAnsi="Times New Roman" w:cs="Times New Roman"/>
          <w:noProof/>
          <w:sz w:val="28"/>
          <w:szCs w:val="28"/>
          <w:lang w:val="uk-UA"/>
        </w:rPr>
        <w:t xml:space="preserve"> ФПГ. </w:t>
      </w:r>
    </w:p>
    <w:p w:rsidR="006123FB" w:rsidRPr="009D7DC4" w:rsidRDefault="005E27E8" w:rsidP="00FE0C6F">
      <w:pPr>
        <w:pStyle w:val="a7"/>
        <w:numPr>
          <w:ilvl w:val="0"/>
          <w:numId w:val="20"/>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Загальне число фінансово-промислових груп в Німеччині на сьогоднішній день, що мають загальногосподарське значення не досягає десяти. У трьох провідних ФПГ стоять найбільші національні банки:</w:t>
      </w:r>
    </w:p>
    <w:p w:rsidR="006123FB" w:rsidRPr="009D7DC4" w:rsidRDefault="000E2D13" w:rsidP="006123FB">
      <w:pPr>
        <w:pStyle w:val="a7"/>
        <w:spacing w:after="0" w:line="360" w:lineRule="auto"/>
        <w:ind w:left="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«Дойче Банк» (DeutscheBankAG)</w:t>
      </w:r>
    </w:p>
    <w:p w:rsidR="000E2D13" w:rsidRPr="009D7DC4" w:rsidRDefault="000E2D13" w:rsidP="000E2D13">
      <w:pPr>
        <w:pStyle w:val="a7"/>
        <w:spacing w:after="0" w:line="360" w:lineRule="auto"/>
        <w:ind w:left="709"/>
        <w:jc w:val="center"/>
        <w:rPr>
          <w:rFonts w:ascii="Times New Roman" w:hAnsi="Times New Roman" w:cs="Times New Roman"/>
          <w:noProof/>
          <w:sz w:val="28"/>
          <w:szCs w:val="28"/>
          <w:lang w:val="uk-UA"/>
        </w:rPr>
      </w:pPr>
      <w:r w:rsidRPr="009D7DC4">
        <w:rPr>
          <w:noProof/>
          <w:lang w:eastAsia="ru-RU"/>
        </w:rPr>
        <w:drawing>
          <wp:inline distT="0" distB="0" distL="0" distR="0">
            <wp:extent cx="3390155" cy="1528997"/>
            <wp:effectExtent l="19050" t="0" r="745" b="0"/>
            <wp:docPr id="138" name="Рисунок 138" descr="http://www.linkslifegolf.com/wp-content/uploads/2013/08/Deutsche-Bank-Champ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linkslifegolf.com/wp-content/uploads/2013/08/Deutsche-Bank-Championship.jpg"/>
                    <pic:cNvPicPr>
                      <a:picLocks noChangeAspect="1" noChangeArrowheads="1"/>
                    </pic:cNvPicPr>
                  </pic:nvPicPr>
                  <pic:blipFill>
                    <a:blip r:embed="rId44" cstate="print"/>
                    <a:srcRect/>
                    <a:stretch>
                      <a:fillRect/>
                    </a:stretch>
                  </pic:blipFill>
                  <pic:spPr bwMode="auto">
                    <a:xfrm>
                      <a:off x="0" y="0"/>
                      <a:ext cx="3396246" cy="1531744"/>
                    </a:xfrm>
                    <a:prstGeom prst="rect">
                      <a:avLst/>
                    </a:prstGeom>
                    <a:noFill/>
                    <a:ln w="9525">
                      <a:noFill/>
                      <a:miter lim="800000"/>
                      <a:headEnd/>
                      <a:tailEnd/>
                    </a:ln>
                  </pic:spPr>
                </pic:pic>
              </a:graphicData>
            </a:graphic>
          </wp:inline>
        </w:drawing>
      </w:r>
    </w:p>
    <w:p w:rsidR="000E2D13" w:rsidRPr="009D7DC4" w:rsidRDefault="000E2D13" w:rsidP="006123FB">
      <w:pPr>
        <w:pStyle w:val="a7"/>
        <w:spacing w:after="0" w:line="360" w:lineRule="auto"/>
        <w:ind w:left="709"/>
        <w:jc w:val="both"/>
        <w:rPr>
          <w:rFonts w:ascii="Times New Roman" w:hAnsi="Times New Roman" w:cs="Times New Roman"/>
          <w:noProof/>
          <w:sz w:val="28"/>
          <w:szCs w:val="28"/>
          <w:lang w:val="uk-UA"/>
        </w:rPr>
      </w:pPr>
    </w:p>
    <w:p w:rsidR="000E2D13" w:rsidRPr="009D7DC4" w:rsidRDefault="000E2D13" w:rsidP="006123FB">
      <w:pPr>
        <w:pStyle w:val="a7"/>
        <w:spacing w:after="0" w:line="360" w:lineRule="auto"/>
        <w:ind w:left="709"/>
        <w:jc w:val="both"/>
        <w:rPr>
          <w:rFonts w:ascii="Times New Roman" w:hAnsi="Times New Roman" w:cs="Times New Roman"/>
          <w:noProof/>
          <w:sz w:val="28"/>
          <w:szCs w:val="28"/>
          <w:lang w:val="uk-UA"/>
        </w:rPr>
      </w:pPr>
    </w:p>
    <w:p w:rsidR="006123FB" w:rsidRPr="009D7DC4" w:rsidRDefault="005E27E8" w:rsidP="006123FB">
      <w:pPr>
        <w:pStyle w:val="a7"/>
        <w:spacing w:after="0" w:line="360" w:lineRule="auto"/>
        <w:ind w:left="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w:t>
      </w:r>
      <w:r w:rsidR="000E2D13" w:rsidRPr="009D7DC4">
        <w:rPr>
          <w:rFonts w:ascii="Times New Roman" w:hAnsi="Times New Roman" w:cs="Times New Roman"/>
          <w:noProof/>
          <w:sz w:val="28"/>
          <w:szCs w:val="28"/>
          <w:lang w:val="uk-UA"/>
        </w:rPr>
        <w:t>Дрезднер Банк» (DresdnerBankAG)</w:t>
      </w:r>
    </w:p>
    <w:p w:rsidR="000E2D13" w:rsidRPr="009D7DC4" w:rsidRDefault="000E2D13" w:rsidP="000E2D13">
      <w:pPr>
        <w:pStyle w:val="a7"/>
        <w:spacing w:after="0" w:line="360" w:lineRule="auto"/>
        <w:ind w:left="709"/>
        <w:jc w:val="center"/>
        <w:rPr>
          <w:rFonts w:ascii="Times New Roman" w:hAnsi="Times New Roman" w:cs="Times New Roman"/>
          <w:noProof/>
          <w:sz w:val="28"/>
          <w:szCs w:val="28"/>
          <w:lang w:val="uk-UA"/>
        </w:rPr>
      </w:pPr>
      <w:r w:rsidRPr="009D7DC4">
        <w:rPr>
          <w:noProof/>
          <w:lang w:eastAsia="ru-RU"/>
        </w:rPr>
        <w:drawing>
          <wp:inline distT="0" distB="0" distL="0" distR="0">
            <wp:extent cx="2162448" cy="1437989"/>
            <wp:effectExtent l="19050" t="0" r="9252" b="0"/>
            <wp:docPr id="141" name="Рисунок 141" descr="http://www.welt.de/img/wirtschaft/crop100347627/7268724988-ci3x2l-w620/kombo-banken-DW-Wirtschaft-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elt.de/img/wirtschaft/crop100347627/7268724988-ci3x2l-w620/kombo-banken-DW-Wirtschaft-Berlin.jpg"/>
                    <pic:cNvPicPr>
                      <a:picLocks noChangeAspect="1" noChangeArrowheads="1"/>
                    </pic:cNvPicPr>
                  </pic:nvPicPr>
                  <pic:blipFill>
                    <a:blip r:embed="rId45" cstate="print"/>
                    <a:srcRect/>
                    <a:stretch>
                      <a:fillRect/>
                    </a:stretch>
                  </pic:blipFill>
                  <pic:spPr bwMode="auto">
                    <a:xfrm>
                      <a:off x="0" y="0"/>
                      <a:ext cx="2166204" cy="1440486"/>
                    </a:xfrm>
                    <a:prstGeom prst="rect">
                      <a:avLst/>
                    </a:prstGeom>
                    <a:noFill/>
                    <a:ln w="9525">
                      <a:noFill/>
                      <a:miter lim="800000"/>
                      <a:headEnd/>
                      <a:tailEnd/>
                    </a:ln>
                  </pic:spPr>
                </pic:pic>
              </a:graphicData>
            </a:graphic>
          </wp:inline>
        </w:drawing>
      </w:r>
    </w:p>
    <w:p w:rsidR="000E2D13" w:rsidRPr="009D7DC4" w:rsidRDefault="000E2D13" w:rsidP="006123FB">
      <w:pPr>
        <w:pStyle w:val="a7"/>
        <w:spacing w:after="0" w:line="360" w:lineRule="auto"/>
        <w:ind w:left="709"/>
        <w:jc w:val="both"/>
        <w:rPr>
          <w:rFonts w:ascii="Times New Roman" w:hAnsi="Times New Roman" w:cs="Times New Roman"/>
          <w:noProof/>
          <w:sz w:val="28"/>
          <w:szCs w:val="28"/>
          <w:lang w:val="uk-UA"/>
        </w:rPr>
      </w:pPr>
    </w:p>
    <w:p w:rsidR="006123FB" w:rsidRPr="009D7DC4" w:rsidRDefault="000E2D13" w:rsidP="006123FB">
      <w:pPr>
        <w:pStyle w:val="a7"/>
        <w:spacing w:after="0" w:line="360" w:lineRule="auto"/>
        <w:ind w:left="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«Комерц Банк» (CommerzbankAG)</w:t>
      </w:r>
    </w:p>
    <w:p w:rsidR="000E2D13" w:rsidRPr="009D7DC4" w:rsidRDefault="000E2D13" w:rsidP="000E2D13">
      <w:pPr>
        <w:pStyle w:val="a7"/>
        <w:spacing w:after="0" w:line="360" w:lineRule="auto"/>
        <w:ind w:left="709"/>
        <w:jc w:val="center"/>
        <w:rPr>
          <w:rFonts w:ascii="Times New Roman" w:hAnsi="Times New Roman" w:cs="Times New Roman"/>
          <w:noProof/>
          <w:sz w:val="28"/>
          <w:szCs w:val="28"/>
          <w:lang w:val="uk-UA"/>
        </w:rPr>
      </w:pPr>
      <w:r w:rsidRPr="009D7DC4">
        <w:rPr>
          <w:noProof/>
          <w:lang w:eastAsia="ru-RU"/>
        </w:rPr>
        <w:drawing>
          <wp:inline distT="0" distB="0" distL="0" distR="0">
            <wp:extent cx="2423704" cy="1264756"/>
            <wp:effectExtent l="19050" t="0" r="0" b="0"/>
            <wp:docPr id="144" name="Рисунок 144" descr="https://lh4.googleusercontent.com/-LvoDqezCXlk/TYD_QYDydaI/AAAAAAAAMB8/KfG9OfqFVR0/s1600/commerzbank_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4.googleusercontent.com/-LvoDqezCXlk/TYD_QYDydaI/AAAAAAAAMB8/KfG9OfqFVR0/s1600/commerzbank_logo5.jpg"/>
                    <pic:cNvPicPr>
                      <a:picLocks noChangeAspect="1" noChangeArrowheads="1"/>
                    </pic:cNvPicPr>
                  </pic:nvPicPr>
                  <pic:blipFill>
                    <a:blip r:embed="rId46" cstate="print"/>
                    <a:srcRect/>
                    <a:stretch>
                      <a:fillRect/>
                    </a:stretch>
                  </pic:blipFill>
                  <pic:spPr bwMode="auto">
                    <a:xfrm>
                      <a:off x="0" y="0"/>
                      <a:ext cx="2419765" cy="1262700"/>
                    </a:xfrm>
                    <a:prstGeom prst="rect">
                      <a:avLst/>
                    </a:prstGeom>
                    <a:noFill/>
                    <a:ln w="9525">
                      <a:noFill/>
                      <a:miter lim="800000"/>
                      <a:headEnd/>
                      <a:tailEnd/>
                    </a:ln>
                  </pic:spPr>
                </pic:pic>
              </a:graphicData>
            </a:graphic>
          </wp:inline>
        </w:drawing>
      </w:r>
    </w:p>
    <w:p w:rsidR="005E27E8" w:rsidRPr="009D7DC4" w:rsidRDefault="005E27E8" w:rsidP="006123FB">
      <w:pPr>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на долю яких припадає відповідно, 1/3, </w:t>
      </w:r>
      <w:r w:rsidR="0005221C" w:rsidRPr="009D7DC4">
        <w:rPr>
          <w:rFonts w:ascii="Times New Roman" w:hAnsi="Times New Roman" w:cs="Times New Roman"/>
          <w:noProof/>
          <w:sz w:val="28"/>
          <w:szCs w:val="28"/>
          <w:lang w:val="uk-UA"/>
        </w:rPr>
        <w:t>¼</w:t>
      </w:r>
      <w:r w:rsidRPr="009D7DC4">
        <w:rPr>
          <w:rFonts w:ascii="Times New Roman" w:hAnsi="Times New Roman" w:cs="Times New Roman"/>
          <w:noProof/>
          <w:sz w:val="28"/>
          <w:szCs w:val="28"/>
          <w:lang w:val="uk-UA"/>
        </w:rPr>
        <w:t xml:space="preserve"> і 1/8 акціонерного капіталу країни. Координація у ФПГ Німеччини забезпечується наявністю порівняно невеликого кола посадових осіб, які є одночасно членами правління різних компаній і фірм, що входять в дану групу та їх координуючою роллю.</w:t>
      </w:r>
    </w:p>
    <w:p w:rsidR="00C77AE9"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У Франції найбільшого поширення набули фінансово-промислові об’єднання, створені навколо найбільших виробничих комплексів</w:t>
      </w:r>
      <w:r w:rsidR="00C77AE9" w:rsidRPr="009D7DC4">
        <w:rPr>
          <w:rFonts w:ascii="Times New Roman" w:hAnsi="Times New Roman" w:cs="Times New Roman"/>
          <w:noProof/>
          <w:sz w:val="28"/>
          <w:szCs w:val="28"/>
          <w:lang w:val="uk-UA"/>
        </w:rPr>
        <w:t>:</w:t>
      </w:r>
    </w:p>
    <w:p w:rsidR="00C77AE9" w:rsidRPr="009D7DC4" w:rsidRDefault="00C77AE9"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«Ельф-Акіта» ELFAquitane:</w:t>
      </w:r>
    </w:p>
    <w:p w:rsidR="00C77AE9" w:rsidRPr="009D7DC4" w:rsidRDefault="00C77AE9" w:rsidP="00C77AE9">
      <w:pPr>
        <w:pStyle w:val="a7"/>
        <w:spacing w:after="0" w:line="360" w:lineRule="auto"/>
        <w:ind w:left="0"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2131760" cy="1117600"/>
            <wp:effectExtent l="0" t="0" r="0" b="0"/>
            <wp:docPr id="147" name="Рисунок 147" descr="http://1.bp.blogspot.com/-zBU1d7QkJf8/VBjMQt7O_8I/AAAAAAAAEho/NdYb2rJa16o/w1200-h630-p-nu/Logo%2B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1.bp.blogspot.com/-zBU1d7QkJf8/VBjMQt7O_8I/AAAAAAAAEho/NdYb2rJa16o/w1200-h630-p-nu/Logo%2BElf.png"/>
                    <pic:cNvPicPr>
                      <a:picLocks noChangeAspect="1" noChangeArrowheads="1"/>
                    </pic:cNvPicPr>
                  </pic:nvPicPr>
                  <pic:blipFill>
                    <a:blip r:embed="rId47" cstate="print"/>
                    <a:srcRect/>
                    <a:stretch>
                      <a:fillRect/>
                    </a:stretch>
                  </pic:blipFill>
                  <pic:spPr bwMode="auto">
                    <a:xfrm>
                      <a:off x="0" y="0"/>
                      <a:ext cx="2131807" cy="1117624"/>
                    </a:xfrm>
                    <a:prstGeom prst="rect">
                      <a:avLst/>
                    </a:prstGeom>
                    <a:noFill/>
                    <a:ln w="9525">
                      <a:noFill/>
                      <a:miter lim="800000"/>
                      <a:headEnd/>
                      <a:tailEnd/>
                    </a:ln>
                  </pic:spPr>
                </pic:pic>
              </a:graphicData>
            </a:graphic>
          </wp:inline>
        </w:drawing>
      </w:r>
    </w:p>
    <w:p w:rsidR="00C77AE9"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«Компаніфрансез де петроль» (нафтохімічна промисловість)</w:t>
      </w:r>
      <w:r w:rsidR="00C77AE9" w:rsidRPr="009D7DC4">
        <w:rPr>
          <w:rFonts w:ascii="Times New Roman" w:hAnsi="Times New Roman" w:cs="Times New Roman"/>
          <w:noProof/>
          <w:sz w:val="28"/>
          <w:szCs w:val="28"/>
          <w:lang w:val="uk-UA"/>
        </w:rPr>
        <w:t>:</w:t>
      </w:r>
    </w:p>
    <w:p w:rsidR="00C77AE9" w:rsidRPr="009D7DC4" w:rsidRDefault="00C77AE9" w:rsidP="00C77AE9">
      <w:pPr>
        <w:pStyle w:val="a7"/>
        <w:spacing w:after="0" w:line="360" w:lineRule="auto"/>
        <w:ind w:left="0"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1533978" cy="1385376"/>
            <wp:effectExtent l="19050" t="0" r="9072" b="0"/>
            <wp:docPr id="150" name="Рисунок 150" descr="http://creative-ads.org/wp-content/uploads/2014/06/CF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reative-ads.org/wp-content/uploads/2014/06/CFP-Logo.jpg"/>
                    <pic:cNvPicPr>
                      <a:picLocks noChangeAspect="1" noChangeArrowheads="1"/>
                    </pic:cNvPicPr>
                  </pic:nvPicPr>
                  <pic:blipFill>
                    <a:blip r:embed="rId48" cstate="print"/>
                    <a:srcRect/>
                    <a:stretch>
                      <a:fillRect/>
                    </a:stretch>
                  </pic:blipFill>
                  <pic:spPr bwMode="auto">
                    <a:xfrm>
                      <a:off x="0" y="0"/>
                      <a:ext cx="1541510" cy="1392179"/>
                    </a:xfrm>
                    <a:prstGeom prst="rect">
                      <a:avLst/>
                    </a:prstGeom>
                    <a:noFill/>
                    <a:ln w="9525">
                      <a:noFill/>
                      <a:miter lim="800000"/>
                      <a:headEnd/>
                      <a:tailEnd/>
                    </a:ln>
                  </pic:spPr>
                </pic:pic>
              </a:graphicData>
            </a:graphic>
          </wp:inline>
        </w:drawing>
      </w:r>
    </w:p>
    <w:p w:rsidR="00C77AE9"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«Компаніженераль</w:t>
      </w:r>
      <w:r w:rsidR="00647642"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Електрісите» (електроніка і електротехніка)</w:t>
      </w:r>
      <w:r w:rsidR="00C77AE9" w:rsidRPr="009D7DC4">
        <w:rPr>
          <w:rFonts w:ascii="Times New Roman" w:hAnsi="Times New Roman" w:cs="Times New Roman"/>
          <w:noProof/>
          <w:sz w:val="28"/>
          <w:szCs w:val="28"/>
          <w:lang w:val="uk-UA"/>
        </w:rPr>
        <w:t>:</w:t>
      </w:r>
    </w:p>
    <w:p w:rsidR="00C77AE9" w:rsidRPr="009D7DC4" w:rsidRDefault="00C77AE9" w:rsidP="00C77AE9">
      <w:pPr>
        <w:pStyle w:val="a7"/>
        <w:spacing w:after="0" w:line="360" w:lineRule="auto"/>
        <w:ind w:left="0" w:firstLine="709"/>
        <w:jc w:val="center"/>
        <w:rPr>
          <w:rFonts w:ascii="Times New Roman" w:hAnsi="Times New Roman" w:cs="Times New Roman"/>
          <w:noProof/>
          <w:sz w:val="28"/>
          <w:szCs w:val="28"/>
          <w:lang w:val="uk-UA"/>
        </w:rPr>
      </w:pPr>
      <w:r w:rsidRPr="009D7DC4">
        <w:rPr>
          <w:noProof/>
          <w:lang w:eastAsia="ru-RU"/>
        </w:rPr>
        <w:drawing>
          <wp:inline distT="0" distB="0" distL="0" distR="0">
            <wp:extent cx="2143760" cy="659765"/>
            <wp:effectExtent l="19050" t="0" r="8890" b="0"/>
            <wp:docPr id="153" name="Рисунок 153" descr="http://auto.299.ru/assets/templates/general-lamp/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auto.299.ru/assets/templates/general-lamp/images/logo.jpg"/>
                    <pic:cNvPicPr>
                      <a:picLocks noChangeAspect="1" noChangeArrowheads="1"/>
                    </pic:cNvPicPr>
                  </pic:nvPicPr>
                  <pic:blipFill>
                    <a:blip r:embed="rId49" cstate="print"/>
                    <a:srcRect/>
                    <a:stretch>
                      <a:fillRect/>
                    </a:stretch>
                  </pic:blipFill>
                  <pic:spPr bwMode="auto">
                    <a:xfrm>
                      <a:off x="0" y="0"/>
                      <a:ext cx="2143760" cy="659765"/>
                    </a:xfrm>
                    <a:prstGeom prst="rect">
                      <a:avLst/>
                    </a:prstGeom>
                    <a:noFill/>
                    <a:ln w="9525">
                      <a:noFill/>
                      <a:miter lim="800000"/>
                      <a:headEnd/>
                      <a:tailEnd/>
                    </a:ln>
                  </pic:spPr>
                </pic:pic>
              </a:graphicData>
            </a:graphic>
          </wp:inline>
        </w:drawing>
      </w:r>
    </w:p>
    <w:p w:rsidR="00C77AE9" w:rsidRPr="009D7DC4" w:rsidRDefault="00C77AE9" w:rsidP="006123FB">
      <w:pPr>
        <w:pStyle w:val="a7"/>
        <w:spacing w:after="0" w:line="360" w:lineRule="auto"/>
        <w:ind w:left="0" w:firstLine="709"/>
        <w:jc w:val="both"/>
        <w:rPr>
          <w:rFonts w:ascii="Times New Roman" w:hAnsi="Times New Roman" w:cs="Times New Roman"/>
          <w:noProof/>
          <w:sz w:val="28"/>
          <w:szCs w:val="28"/>
          <w:lang w:val="uk-UA"/>
        </w:rPr>
      </w:pP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Промислова складова даних об’єднань представляє собою єдине ціле у виробничому відношенні – сформованого на базі технологічно взаємопов’язаних підприємств. До складу груп можуть входити від декількох десятків до декількох сотень юридично самостійних фірм. Банківські установи, що входять до складу груп, досить часто є підконтрольними головним промисловим підприємствам групи. </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Характерною особливістю фінансово-промислових груп Швеції є переважання промислових об’єднань, пов’язаних з сім’ями великих бізнесменів і фінансистів. Дані ФПГ демонструють характеристики близькі фінансово-виробничим об’єднанням Німеччини. Так само як і в німецьких групах, в них широке поширення набуло перехресне володіння акціями, що доходить до 25%.</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економіці Італії чільне місце займають банківські фінансово-промислові групи. Перш за все, це пов’язано з тим, що залучення капіталу за </w:t>
      </w:r>
      <w:r w:rsidRPr="009D7DC4">
        <w:rPr>
          <w:rFonts w:ascii="Times New Roman" w:hAnsi="Times New Roman" w:cs="Times New Roman"/>
          <w:noProof/>
          <w:sz w:val="28"/>
          <w:szCs w:val="28"/>
          <w:lang w:val="uk-UA"/>
        </w:rPr>
        <w:lastRenderedPageBreak/>
        <w:t>допомогою випуску додаткових емісій акцій промисловими підприємствами не призвело до очікуваних результатів. Тому італійські концерни, з метою збільшення капіталовкладень, були змушені вдатися до використання банківського кредиту, у свою чергу, все більше і більше потрапляючи в залежність від кредиторів їх банків.</w:t>
      </w:r>
    </w:p>
    <w:p w:rsidR="006123FB"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Крім приватних компаній, у країнах Західної Європи достатнього поширення отримали державні концерни, що становлять основу державних фінансово-промислових об’єднань.</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Організаційною структурою управління державним майном численних приватних акціонерних компаній, чиї контрольні пакети акцій були викуплені державою, є державні холдингові компанії, які дозволяють уряду послідовно реалізовувати свою економічну політику в різних сферах господарського і соціального розвитку. Всі державні холдингові компанії фінансуються державою, звільнені від виплати відсотків за отриманим капіталом, мають право випускати гарантовані державою облігації, при цьому 65% річного прибутку передається державному казначейству. Їм надана більша самостійність у розробці своєї власної ринкової стратегії.</w:t>
      </w:r>
      <w:r w:rsidR="00647642"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Прикладами структур, що займаються управлінням державним майном служить Національний інститут промисловості в Іспанії – найбільший державний холдинг у Західній Європі (утворений в 1941 році), у Франції – це «Рено» (Національне управління заводів «Рено»).</w:t>
      </w:r>
    </w:p>
    <w:p w:rsidR="00C77AE9"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Характерною особливістю промислового комплексу Японії є шість універсальних багатогалузевих фінанс</w:t>
      </w:r>
      <w:r w:rsidR="00085772" w:rsidRPr="009D7DC4">
        <w:rPr>
          <w:rFonts w:ascii="Times New Roman" w:hAnsi="Times New Roman" w:cs="Times New Roman"/>
          <w:noProof/>
          <w:sz w:val="28"/>
          <w:szCs w:val="28"/>
          <w:lang w:val="uk-UA"/>
        </w:rPr>
        <w:t>ово-промислових об’єднань (сюдани</w:t>
      </w:r>
      <w:r w:rsidRPr="009D7DC4">
        <w:rPr>
          <w:rFonts w:ascii="Times New Roman" w:hAnsi="Times New Roman" w:cs="Times New Roman"/>
          <w:noProof/>
          <w:sz w:val="28"/>
          <w:szCs w:val="28"/>
          <w:lang w:val="uk-UA"/>
        </w:rPr>
        <w:t>):  «Міцубісі» («Mitsubishi»)</w:t>
      </w:r>
      <w:r w:rsidR="00C77AE9" w:rsidRPr="009D7DC4">
        <w:rPr>
          <w:rFonts w:ascii="Times New Roman" w:hAnsi="Times New Roman" w:cs="Times New Roman"/>
          <w:noProof/>
          <w:sz w:val="28"/>
          <w:szCs w:val="28"/>
          <w:lang w:val="uk-UA"/>
        </w:rPr>
        <w:t xml:space="preserve"> </w:t>
      </w:r>
      <w:r w:rsidR="00C77AE9" w:rsidRPr="009D7DC4">
        <w:rPr>
          <w:noProof/>
          <w:lang w:eastAsia="ru-RU"/>
        </w:rPr>
        <w:drawing>
          <wp:inline distT="0" distB="0" distL="0" distR="0">
            <wp:extent cx="899409" cy="674557"/>
            <wp:effectExtent l="19050" t="0" r="0" b="0"/>
            <wp:docPr id="156" name="Рисунок 156" descr="https://im1-tub-ua.yandex.net/i?id=cd2243aadb516f891fdee652c27db53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im1-tub-ua.yandex.net/i?id=cd2243aadb516f891fdee652c27db53f-l&amp;n=13"/>
                    <pic:cNvPicPr>
                      <a:picLocks noChangeAspect="1" noChangeArrowheads="1"/>
                    </pic:cNvPicPr>
                  </pic:nvPicPr>
                  <pic:blipFill>
                    <a:blip r:embed="rId50" cstate="print"/>
                    <a:srcRect/>
                    <a:stretch>
                      <a:fillRect/>
                    </a:stretch>
                  </pic:blipFill>
                  <pic:spPr bwMode="auto">
                    <a:xfrm>
                      <a:off x="0" y="0"/>
                      <a:ext cx="900063" cy="675048"/>
                    </a:xfrm>
                    <a:prstGeom prst="rect">
                      <a:avLst/>
                    </a:prstGeom>
                    <a:noFill/>
                    <a:ln w="9525">
                      <a:noFill/>
                      <a:miter lim="800000"/>
                      <a:headEnd/>
                      <a:tailEnd/>
                    </a:ln>
                  </pic:spPr>
                </pic:pic>
              </a:graphicData>
            </a:graphic>
          </wp:inline>
        </w:drawing>
      </w:r>
      <w:r w:rsidR="00C77AE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«Міцуї» («Mitsui»)</w:t>
      </w:r>
      <w:r w:rsidR="00C77AE9" w:rsidRPr="009D7DC4">
        <w:rPr>
          <w:rFonts w:ascii="Times New Roman" w:hAnsi="Times New Roman" w:cs="Times New Roman"/>
          <w:noProof/>
          <w:sz w:val="28"/>
          <w:szCs w:val="28"/>
          <w:lang w:val="uk-UA"/>
        </w:rPr>
        <w:t xml:space="preserve"> </w:t>
      </w:r>
      <w:r w:rsidR="00C77AE9" w:rsidRPr="009D7DC4">
        <w:rPr>
          <w:noProof/>
          <w:lang w:eastAsia="ru-RU"/>
        </w:rPr>
        <w:drawing>
          <wp:inline distT="0" distB="0" distL="0" distR="0">
            <wp:extent cx="817932" cy="720034"/>
            <wp:effectExtent l="19050" t="0" r="1218" b="0"/>
            <wp:docPr id="159" name="Рисунок 159" descr="http://azbuka-polimerov.proplast.ru/media/mitsui.chem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azbuka-polimerov.proplast.ru/media/mitsui.chemical.jpg"/>
                    <pic:cNvPicPr>
                      <a:picLocks noChangeAspect="1" noChangeArrowheads="1"/>
                    </pic:cNvPicPr>
                  </pic:nvPicPr>
                  <pic:blipFill>
                    <a:blip r:embed="rId51" cstate="print"/>
                    <a:srcRect/>
                    <a:stretch>
                      <a:fillRect/>
                    </a:stretch>
                  </pic:blipFill>
                  <pic:spPr bwMode="auto">
                    <a:xfrm>
                      <a:off x="0" y="0"/>
                      <a:ext cx="830460" cy="731063"/>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Сумітомо» («Sumitomo»)</w:t>
      </w:r>
      <w:r w:rsidR="00C77AE9" w:rsidRPr="009D7DC4">
        <w:rPr>
          <w:lang w:val="uk-UA"/>
        </w:rPr>
        <w:t xml:space="preserve"> </w:t>
      </w:r>
      <w:r w:rsidR="00C77AE9" w:rsidRPr="009D7DC4">
        <w:rPr>
          <w:noProof/>
          <w:lang w:eastAsia="ru-RU"/>
        </w:rPr>
        <w:drawing>
          <wp:inline distT="0" distB="0" distL="0" distR="0">
            <wp:extent cx="1180164" cy="470115"/>
            <wp:effectExtent l="19050" t="0" r="936" b="0"/>
            <wp:docPr id="165" name="Рисунок 165" descr="http://www.southpointsolutions.com/Media/SouthpointSolutions/Page/Customer%20Logos/SPX%20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outhpointsolutions.com/Media/SouthpointSolutions/Page/Customer%20Logos/SPX%20Photo.png"/>
                    <pic:cNvPicPr>
                      <a:picLocks noChangeAspect="1" noChangeArrowheads="1"/>
                    </pic:cNvPicPr>
                  </pic:nvPicPr>
                  <pic:blipFill>
                    <a:blip r:embed="rId52" cstate="print"/>
                    <a:srcRect/>
                    <a:stretch>
                      <a:fillRect/>
                    </a:stretch>
                  </pic:blipFill>
                  <pic:spPr bwMode="auto">
                    <a:xfrm>
                      <a:off x="0" y="0"/>
                      <a:ext cx="1179484" cy="469844"/>
                    </a:xfrm>
                    <a:prstGeom prst="rect">
                      <a:avLst/>
                    </a:prstGeom>
                    <a:noFill/>
                    <a:ln w="9525">
                      <a:noFill/>
                      <a:miter lim="800000"/>
                      <a:headEnd/>
                      <a:tailEnd/>
                    </a:ln>
                  </pic:spPr>
                </pic:pic>
              </a:graphicData>
            </a:graphic>
          </wp:inline>
        </w:drawing>
      </w:r>
      <w:r w:rsidR="00C77AE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«Фуе» («Fuyo, раніше «Ясуда»)</w:t>
      </w:r>
      <w:r w:rsidR="00C77AE9" w:rsidRPr="009D7DC4">
        <w:rPr>
          <w:rFonts w:ascii="Times New Roman" w:hAnsi="Times New Roman" w:cs="Times New Roman"/>
          <w:noProof/>
          <w:sz w:val="28"/>
          <w:szCs w:val="28"/>
          <w:lang w:val="uk-UA"/>
        </w:rPr>
        <w:t xml:space="preserve"> </w:t>
      </w:r>
      <w:r w:rsidR="00C77AE9" w:rsidRPr="009D7DC4">
        <w:rPr>
          <w:noProof/>
          <w:lang w:eastAsia="ru-RU"/>
        </w:rPr>
        <w:drawing>
          <wp:inline distT="0" distB="0" distL="0" distR="0">
            <wp:extent cx="1229193" cy="496140"/>
            <wp:effectExtent l="19050" t="0" r="9057" b="0"/>
            <wp:docPr id="168" name="Рисунок 168" descr="https://im1-tub-ua.yandex.net/i?id=8d35aab2fc9824a2dc0e3f5aa93fae0c&amp;n=33&amp;h=177&amp;w=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im1-tub-ua.yandex.net/i?id=8d35aab2fc9824a2dc0e3f5aa93fae0c&amp;n=33&amp;h=177&amp;w=441"/>
                    <pic:cNvPicPr>
                      <a:picLocks noChangeAspect="1" noChangeArrowheads="1"/>
                    </pic:cNvPicPr>
                  </pic:nvPicPr>
                  <pic:blipFill>
                    <a:blip r:embed="rId53" cstate="print"/>
                    <a:srcRect/>
                    <a:stretch>
                      <a:fillRect/>
                    </a:stretch>
                  </pic:blipFill>
                  <pic:spPr bwMode="auto">
                    <a:xfrm>
                      <a:off x="0" y="0"/>
                      <a:ext cx="1230413" cy="496633"/>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«Санва» («Sanwa»)</w:t>
      </w:r>
      <w:r w:rsidR="00C77AE9" w:rsidRPr="009D7DC4">
        <w:rPr>
          <w:lang w:val="uk-UA"/>
        </w:rPr>
        <w:t xml:space="preserve"> </w:t>
      </w:r>
      <w:r w:rsidR="00C77AE9" w:rsidRPr="009D7DC4">
        <w:rPr>
          <w:noProof/>
          <w:lang w:eastAsia="ru-RU"/>
        </w:rPr>
        <w:drawing>
          <wp:inline distT="0" distB="0" distL="0" distR="0">
            <wp:extent cx="682477" cy="671145"/>
            <wp:effectExtent l="19050" t="0" r="3323" b="0"/>
            <wp:docPr id="171" name="Рисунок 171" descr="http://new-images.ttnet.net/M/5251/9004525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new-images.ttnet.net/M/5251/90045251-logo.jpg"/>
                    <pic:cNvPicPr>
                      <a:picLocks noChangeAspect="1" noChangeArrowheads="1"/>
                    </pic:cNvPicPr>
                  </pic:nvPicPr>
                  <pic:blipFill>
                    <a:blip r:embed="rId54" cstate="print"/>
                    <a:srcRect/>
                    <a:stretch>
                      <a:fillRect/>
                    </a:stretch>
                  </pic:blipFill>
                  <pic:spPr bwMode="auto">
                    <a:xfrm>
                      <a:off x="0" y="0"/>
                      <a:ext cx="680952" cy="669645"/>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xml:space="preserve">. </w:t>
      </w:r>
    </w:p>
    <w:p w:rsidR="006123FB" w:rsidRPr="009D7DC4" w:rsidRDefault="00085772"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Сукупний </w:t>
      </w:r>
      <w:r w:rsidR="00647642" w:rsidRPr="009D7DC4">
        <w:rPr>
          <w:rFonts w:ascii="Times New Roman" w:hAnsi="Times New Roman" w:cs="Times New Roman"/>
          <w:noProof/>
          <w:sz w:val="28"/>
          <w:szCs w:val="28"/>
          <w:lang w:val="uk-UA"/>
        </w:rPr>
        <w:t>об’єм</w:t>
      </w:r>
      <w:r w:rsidRPr="009D7DC4">
        <w:rPr>
          <w:rFonts w:ascii="Times New Roman" w:hAnsi="Times New Roman" w:cs="Times New Roman"/>
          <w:noProof/>
          <w:sz w:val="28"/>
          <w:szCs w:val="28"/>
          <w:lang w:val="uk-UA"/>
        </w:rPr>
        <w:t xml:space="preserve"> продаж цих груп складає біля 15% валового національного продукту країни. </w:t>
      </w:r>
    </w:p>
    <w:p w:rsidR="005E27E8"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Вони представляють собою самодостатні, універсальні багатогалузеві економічні комплекси, утворені за певними загальними принципами. В організаційну структуру включаються фінансові інститути (банки, страхові та трастові компанії), торгові фірми та виробничі підприємства, що складають повний спектр галузей господарського комплексу. Вони характеризуються взаємоучастю компаній в капіталі і провідною роллю банку в діяльності групи.</w:t>
      </w:r>
    </w:p>
    <w:p w:rsidR="006123FB" w:rsidRPr="009D7DC4" w:rsidRDefault="005E27E8" w:rsidP="006123FB">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Японські </w:t>
      </w:r>
      <w:r w:rsidR="00977668" w:rsidRPr="009D7DC4">
        <w:rPr>
          <w:rFonts w:ascii="Times New Roman" w:hAnsi="Times New Roman" w:cs="Times New Roman"/>
          <w:noProof/>
          <w:sz w:val="28"/>
          <w:szCs w:val="28"/>
          <w:lang w:val="uk-UA"/>
        </w:rPr>
        <w:t>сюдани</w:t>
      </w:r>
      <w:r w:rsidRPr="009D7DC4">
        <w:rPr>
          <w:rFonts w:ascii="Times New Roman" w:hAnsi="Times New Roman" w:cs="Times New Roman"/>
          <w:noProof/>
          <w:sz w:val="28"/>
          <w:szCs w:val="28"/>
          <w:lang w:val="uk-UA"/>
        </w:rPr>
        <w:t xml:space="preserve"> здійснили великий вплив на розвиток більшості нових індустріальних країн прикладом становлення потужної корпоративної структури та безпосередньою участю груп в економічному житті.</w:t>
      </w:r>
    </w:p>
    <w:p w:rsidR="00085772" w:rsidRPr="009D7DC4" w:rsidRDefault="00977668" w:rsidP="006123FB">
      <w:pPr>
        <w:pStyle w:val="a7"/>
        <w:spacing w:after="0"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lang w:val="uk-UA"/>
        </w:rPr>
        <w:t xml:space="preserve"> </w:t>
      </w:r>
      <w:r w:rsidR="00085772" w:rsidRPr="009D7DC4">
        <w:rPr>
          <w:rFonts w:ascii="Times New Roman" w:hAnsi="Times New Roman" w:cs="Times New Roman"/>
          <w:noProof/>
          <w:sz w:val="28"/>
          <w:szCs w:val="28"/>
          <w:lang w:val="uk-UA"/>
        </w:rPr>
        <w:t>На рис. 2.1. наведено загальну схему структури взаємної участі учасників фінансово-промислової групи в Японії.</w:t>
      </w:r>
    </w:p>
    <w:p w:rsidR="007E6EF3" w:rsidRPr="009D7DC4" w:rsidRDefault="00285447" w:rsidP="006123FB">
      <w:pPr>
        <w:pStyle w:val="a7"/>
        <w:spacing w:after="0" w:line="360" w:lineRule="auto"/>
        <w:ind w:left="0" w:firstLine="709"/>
        <w:jc w:val="both"/>
        <w:rPr>
          <w:rFonts w:ascii="Times New Roman" w:hAnsi="Times New Roman" w:cs="Times New Roman"/>
          <w:noProof/>
          <w:sz w:val="28"/>
          <w:szCs w:val="28"/>
        </w:rPr>
      </w:pPr>
      <w:r w:rsidRPr="00285447">
        <w:rPr>
          <w:rFonts w:ascii="Times New Roman" w:hAnsi="Times New Roman" w:cs="Times New Roman"/>
          <w:noProof/>
          <w:sz w:val="28"/>
          <w:szCs w:val="28"/>
          <w:lang w:val="uk-UA" w:eastAsia="ru-RU"/>
        </w:rPr>
        <w:pict>
          <v:group id="_x0000_s1246" style="position:absolute;left:0;text-align:left;margin-left:1.95pt;margin-top:20.4pt;width:475.5pt;height:248.2pt;z-index:251839488" coordorigin="1515,10485" coordsize="9510,4380">
            <v:shape id="_x0000_s1225" type="#_x0000_t202" style="position:absolute;left:1515;top:11550;width:2490;height:555" filled="f" stroked="f">
              <v:textbox style="mso-next-textbox:#_x0000_s1225">
                <w:txbxContent>
                  <w:p w:rsidR="00BB5FAB" w:rsidRPr="000962B1" w:rsidRDefault="00BB5FAB">
                    <w:pPr>
                      <w:rPr>
                        <w:rFonts w:ascii="Times New Roman" w:hAnsi="Times New Roman" w:cs="Times New Roman"/>
                        <w:lang w:val="uk-UA"/>
                      </w:rPr>
                    </w:pPr>
                    <w:r>
                      <w:rPr>
                        <w:rFonts w:ascii="Times New Roman" w:hAnsi="Times New Roman" w:cs="Times New Roman"/>
                        <w:lang w:val="uk-UA"/>
                      </w:rPr>
                      <w:t>Страхова компанія</w:t>
                    </w:r>
                  </w:p>
                </w:txbxContent>
              </v:textbox>
            </v:shape>
            <v:group id="_x0000_s1245" style="position:absolute;left:2055;top:10485;width:8970;height:4380" coordorigin="2055,10485" coordsize="8970,4380">
              <v:shape id="_x0000_s1227" type="#_x0000_t202" style="position:absolute;left:5865;top:11745;width:1380;height:855" filled="f" stroked="f">
                <v:textbox style="mso-next-textbox:#_x0000_s1227">
                  <w:txbxContent>
                    <w:p w:rsidR="00BB5FAB" w:rsidRPr="000962B1" w:rsidRDefault="00BB5FAB">
                      <w:pPr>
                        <w:rPr>
                          <w:rFonts w:ascii="Times New Roman" w:hAnsi="Times New Roman" w:cs="Times New Roman"/>
                          <w:lang w:val="uk-UA"/>
                        </w:rPr>
                      </w:pPr>
                      <w:r>
                        <w:rPr>
                          <w:rFonts w:ascii="Times New Roman" w:hAnsi="Times New Roman" w:cs="Times New Roman"/>
                          <w:lang w:val="uk-UA"/>
                        </w:rPr>
                        <w:t>Головний банк</w:t>
                      </w:r>
                    </w:p>
                  </w:txbxContent>
                </v:textbox>
              </v:shape>
              <v:group id="_x0000_s1244" style="position:absolute;left:2055;top:10485;width:8970;height:4380" coordorigin="2055,10485" coordsize="8970,4380">
                <v:shape id="_x0000_s1224" type="#_x0000_t202" style="position:absolute;left:5835;top:10590;width:1995;height:555" filled="f" stroked="f">
                  <v:textbox style="mso-next-textbox:#_x0000_s1224">
                    <w:txbxContent>
                      <w:p w:rsidR="00BB5FAB" w:rsidRPr="000962B1" w:rsidRDefault="00BB5FAB">
                        <w:pPr>
                          <w:rPr>
                            <w:rFonts w:ascii="Times New Roman" w:hAnsi="Times New Roman" w:cs="Times New Roman"/>
                            <w:lang w:val="uk-UA"/>
                          </w:rPr>
                        </w:pPr>
                        <w:r w:rsidRPr="000962B1">
                          <w:rPr>
                            <w:rFonts w:ascii="Times New Roman" w:hAnsi="Times New Roman" w:cs="Times New Roman"/>
                            <w:lang w:val="uk-UA"/>
                          </w:rPr>
                          <w:t>Торговий дім</w:t>
                        </w:r>
                      </w:p>
                    </w:txbxContent>
                  </v:textbox>
                </v:shape>
                <v:group id="_x0000_s1243" style="position:absolute;left:2055;top:10485;width:8970;height:4380" coordorigin="2055,10485" coordsize="8970,4380">
                  <v:shape id="_x0000_s1226" type="#_x0000_t202" style="position:absolute;left:8220;top:11715;width:2550;height:585" filled="f" stroked="f">
                    <v:textbox style="mso-next-textbox:#_x0000_s1226">
                      <w:txbxContent>
                        <w:p w:rsidR="00BB5FAB" w:rsidRPr="000962B1" w:rsidRDefault="00BB5FAB">
                          <w:pPr>
                            <w:rPr>
                              <w:rFonts w:ascii="Times New Roman" w:hAnsi="Times New Roman" w:cs="Times New Roman"/>
                              <w:lang w:val="uk-UA"/>
                            </w:rPr>
                          </w:pPr>
                          <w:r>
                            <w:rPr>
                              <w:rFonts w:ascii="Times New Roman" w:hAnsi="Times New Roman" w:cs="Times New Roman"/>
                              <w:lang w:val="uk-UA"/>
                            </w:rPr>
                            <w:t>Інвестиційна компанія</w:t>
                          </w:r>
                        </w:p>
                      </w:txbxContent>
                    </v:textbox>
                  </v:shape>
                  <v:group id="_x0000_s1242" style="position:absolute;left:2055;top:10485;width:8970;height:4380" coordorigin="2055,10485" coordsize="8970,4380">
                    <v:group id="_x0000_s1241" style="position:absolute;left:2055;top:10485;width:6720;height:4260" coordorigin="2055,10485" coordsize="6720,4260">
                      <v:group id="_x0000_s1239" style="position:absolute;left:3030;top:10485;width:5100;height:3075" coordorigin="3030,10485" coordsize="5100,3075">
                        <v:oval id="_x0000_s1210" style="position:absolute;left:5175;top:10485;width:780;height:780"/>
                        <v:oval id="_x0000_s1211" style="position:absolute;left:5175;top:11625;width:780;height:780"/>
                        <v:oval id="_x0000_s1214" style="position:absolute;left:5190;top:12780;width:780;height:780"/>
                        <v:oval id="_x0000_s1215" style="position:absolute;left:3030;top:11925;width:780;height:780"/>
                        <v:oval id="_x0000_s1216" style="position:absolute;left:7350;top:12015;width:780;height:780"/>
                        <v:shape id="_x0000_s1218" type="#_x0000_t32" style="position:absolute;left:5580;top:11265;width:0;height:360" o:connectortype="straight">
                          <v:stroke startarrow="block" endarrow="block"/>
                        </v:shape>
                        <v:shape id="_x0000_s1219" type="#_x0000_t32" style="position:absolute;left:5580;top:12405;width:0;height:360" o:connectortype="straight">
                          <v:stroke startarrow="block" endarrow="block"/>
                        </v:shape>
                        <v:shape id="_x0000_s1220" type="#_x0000_t32" style="position:absolute;left:3600;top:10935;width:1575;height:990;flip:y" o:connectortype="straight">
                          <v:stroke startarrow="block" endarrow="block"/>
                        </v:shape>
                        <v:shape id="_x0000_s1221" type="#_x0000_t32" style="position:absolute;left:5955;top:10935;width:1530;height:1170" o:connectortype="straight">
                          <v:stroke startarrow="block" endarrow="block"/>
                        </v:shape>
                        <v:shape id="_x0000_s1222" type="#_x0000_t32" style="position:absolute;left:3810;top:12540;width:1365;height:600" o:connectortype="straight">
                          <v:stroke startarrow="block" endarrow="block"/>
                        </v:shape>
                        <v:shape id="_x0000_s1223" type="#_x0000_t32" style="position:absolute;left:5970;top:12705;width:1515;height:435;flip:x" o:connectortype="straight">
                          <v:stroke startarrow="block" endarrow="block"/>
                        </v:shape>
                      </v:group>
                      <v:group id="_x0000_s1240" style="position:absolute;left:2055;top:13560;width:6720;height:1185" coordorigin="2055,13560" coordsize="6720,1185">
                        <v:shape id="_x0000_s1228" type="#_x0000_t32" style="position:absolute;left:5580;top:13560;width:0;height:345" o:connectortype="straight"/>
                        <v:shape id="_x0000_s1229" type="#_x0000_t32" style="position:absolute;left:2460;top:13905;width:5835;height:0" o:connectortype="straight"/>
                        <v:shape id="_x0000_s1230" type="#_x0000_t32" style="position:absolute;left:2460;top:13905;width:0;height:270" o:connectortype="straight">
                          <v:stroke endarrow="block"/>
                        </v:shape>
                        <v:shape id="_x0000_s1231" type="#_x0000_t32" style="position:absolute;left:4200;top:13905;width:0;height:270" o:connectortype="straight">
                          <v:stroke endarrow="block"/>
                        </v:shape>
                        <v:shape id="_x0000_s1232" type="#_x0000_t32" style="position:absolute;left:6375;top:13905;width:0;height:270" o:connectortype="straight">
                          <v:stroke endarrow="block"/>
                        </v:shape>
                        <v:shape id="_x0000_s1233" type="#_x0000_t32" style="position:absolute;left:8295;top:13905;width:0;height:270" o:connectortype="straight">
                          <v:stroke endarrow="block"/>
                        </v:shape>
                        <v:rect id="_x0000_s1234" style="position:absolute;left:2055;top:14175;width:840;height:570"/>
                        <v:rect id="_x0000_s1235" style="position:absolute;left:3810;top:14175;width:840;height:570"/>
                        <v:rect id="_x0000_s1236" style="position:absolute;left:5955;top:14175;width:840;height:570"/>
                        <v:rect id="_x0000_s1237" style="position:absolute;left:7935;top:14175;width:840;height:570"/>
                      </v:group>
                    </v:group>
                    <v:shape id="_x0000_s1238" type="#_x0000_t202" style="position:absolute;left:8955;top:13740;width:2070;height:1125" filled="f" stroked="f">
                      <v:textbox style="mso-next-textbox:#_x0000_s1238">
                        <w:txbxContent>
                          <w:p w:rsidR="00BB5FAB" w:rsidRPr="000962B1" w:rsidRDefault="00BB5FAB">
                            <w:pPr>
                              <w:rPr>
                                <w:rFonts w:ascii="Times New Roman" w:hAnsi="Times New Roman" w:cs="Times New Roman"/>
                                <w:lang w:val="uk-UA"/>
                              </w:rPr>
                            </w:pPr>
                            <w:r>
                              <w:rPr>
                                <w:rFonts w:ascii="Times New Roman" w:hAnsi="Times New Roman" w:cs="Times New Roman"/>
                                <w:lang w:val="uk-UA"/>
                              </w:rPr>
                              <w:t>Дочірні промислові підприємства</w:t>
                            </w:r>
                          </w:p>
                        </w:txbxContent>
                      </v:textbox>
                    </v:shape>
                  </v:group>
                </v:group>
              </v:group>
            </v:group>
          </v:group>
        </w:pict>
      </w:r>
    </w:p>
    <w:p w:rsidR="006123FB" w:rsidRPr="009D7DC4" w:rsidRDefault="006123FB" w:rsidP="006123FB">
      <w:pPr>
        <w:pStyle w:val="a7"/>
        <w:spacing w:after="0" w:line="360" w:lineRule="auto"/>
        <w:ind w:left="0" w:firstLine="709"/>
        <w:jc w:val="both"/>
        <w:rPr>
          <w:rFonts w:ascii="Times New Roman" w:hAnsi="Times New Roman" w:cs="Times New Roman"/>
          <w:noProof/>
          <w:sz w:val="28"/>
          <w:szCs w:val="28"/>
          <w:lang w:val="uk-UA"/>
        </w:rPr>
      </w:pPr>
    </w:p>
    <w:p w:rsidR="00085772" w:rsidRPr="009D7DC4" w:rsidRDefault="00085772" w:rsidP="00085772">
      <w:pPr>
        <w:pStyle w:val="a7"/>
        <w:spacing w:after="0" w:line="360" w:lineRule="auto"/>
        <w:ind w:left="0" w:firstLine="709"/>
        <w:jc w:val="both"/>
        <w:rPr>
          <w:rFonts w:ascii="Times New Roman" w:hAnsi="Times New Roman" w:cs="Times New Roman"/>
          <w:noProof/>
          <w:sz w:val="28"/>
          <w:szCs w:val="28"/>
          <w:lang w:val="uk-UA"/>
        </w:rPr>
      </w:pPr>
    </w:p>
    <w:p w:rsidR="00092DC3" w:rsidRPr="009D7DC4" w:rsidRDefault="00092DC3" w:rsidP="00085772">
      <w:pPr>
        <w:pStyle w:val="a7"/>
        <w:spacing w:after="0" w:line="360" w:lineRule="auto"/>
        <w:ind w:left="0" w:firstLine="709"/>
        <w:jc w:val="both"/>
        <w:rPr>
          <w:rFonts w:ascii="Times New Roman" w:hAnsi="Times New Roman" w:cs="Times New Roman"/>
          <w:noProof/>
          <w:sz w:val="28"/>
          <w:szCs w:val="28"/>
          <w:lang w:val="uk-UA"/>
        </w:rPr>
      </w:pPr>
    </w:p>
    <w:p w:rsidR="00092DC3" w:rsidRPr="009D7DC4" w:rsidRDefault="00092DC3" w:rsidP="00085772">
      <w:pPr>
        <w:pStyle w:val="a7"/>
        <w:spacing w:after="0" w:line="360" w:lineRule="auto"/>
        <w:ind w:left="0" w:firstLine="709"/>
        <w:jc w:val="both"/>
        <w:rPr>
          <w:rFonts w:ascii="Times New Roman" w:hAnsi="Times New Roman" w:cs="Times New Roman"/>
          <w:noProof/>
          <w:sz w:val="28"/>
          <w:szCs w:val="28"/>
          <w:lang w:val="uk-UA"/>
        </w:rPr>
      </w:pPr>
    </w:p>
    <w:p w:rsidR="00092DC3" w:rsidRPr="009D7DC4" w:rsidRDefault="00092DC3" w:rsidP="00085772">
      <w:pPr>
        <w:pStyle w:val="a7"/>
        <w:spacing w:after="0" w:line="360" w:lineRule="auto"/>
        <w:ind w:left="0" w:firstLine="709"/>
        <w:jc w:val="both"/>
        <w:rPr>
          <w:rFonts w:ascii="Times New Roman" w:hAnsi="Times New Roman" w:cs="Times New Roman"/>
          <w:noProof/>
          <w:sz w:val="28"/>
          <w:szCs w:val="28"/>
          <w:lang w:val="uk-UA"/>
        </w:rPr>
      </w:pPr>
    </w:p>
    <w:p w:rsidR="00092DC3" w:rsidRPr="009D7DC4" w:rsidRDefault="00092DC3" w:rsidP="00085772">
      <w:pPr>
        <w:pStyle w:val="a7"/>
        <w:spacing w:after="0" w:line="360" w:lineRule="auto"/>
        <w:ind w:left="0" w:firstLine="709"/>
        <w:jc w:val="both"/>
        <w:rPr>
          <w:rFonts w:ascii="Times New Roman" w:hAnsi="Times New Roman" w:cs="Times New Roman"/>
          <w:noProof/>
          <w:sz w:val="28"/>
          <w:szCs w:val="28"/>
          <w:lang w:val="uk-UA"/>
        </w:rPr>
      </w:pPr>
    </w:p>
    <w:p w:rsidR="00092DC3" w:rsidRPr="009D7DC4" w:rsidRDefault="00092DC3" w:rsidP="00085772">
      <w:pPr>
        <w:pStyle w:val="a7"/>
        <w:spacing w:after="0" w:line="360" w:lineRule="auto"/>
        <w:ind w:left="0" w:firstLine="709"/>
        <w:jc w:val="both"/>
        <w:rPr>
          <w:rFonts w:ascii="Times New Roman" w:hAnsi="Times New Roman" w:cs="Times New Roman"/>
          <w:noProof/>
          <w:sz w:val="28"/>
          <w:szCs w:val="28"/>
          <w:lang w:val="uk-UA"/>
        </w:rPr>
      </w:pPr>
    </w:p>
    <w:p w:rsidR="00092DC3" w:rsidRPr="009D7DC4" w:rsidRDefault="00092DC3" w:rsidP="00085772">
      <w:pPr>
        <w:pStyle w:val="a7"/>
        <w:spacing w:after="0" w:line="360" w:lineRule="auto"/>
        <w:ind w:left="0" w:firstLine="709"/>
        <w:jc w:val="both"/>
        <w:rPr>
          <w:rFonts w:ascii="Times New Roman" w:hAnsi="Times New Roman" w:cs="Times New Roman"/>
          <w:noProof/>
          <w:sz w:val="28"/>
          <w:szCs w:val="28"/>
          <w:lang w:val="uk-UA"/>
        </w:rPr>
      </w:pPr>
    </w:p>
    <w:p w:rsidR="00092DC3" w:rsidRPr="009D7DC4" w:rsidRDefault="00092DC3" w:rsidP="00085772">
      <w:pPr>
        <w:pStyle w:val="a7"/>
        <w:spacing w:after="0" w:line="360" w:lineRule="auto"/>
        <w:ind w:left="0" w:firstLine="709"/>
        <w:jc w:val="both"/>
        <w:rPr>
          <w:rFonts w:ascii="Times New Roman" w:hAnsi="Times New Roman" w:cs="Times New Roman"/>
          <w:noProof/>
          <w:sz w:val="28"/>
          <w:szCs w:val="28"/>
          <w:lang w:val="uk-UA"/>
        </w:rPr>
      </w:pPr>
    </w:p>
    <w:p w:rsidR="006123FB" w:rsidRPr="009D7DC4" w:rsidRDefault="006123FB" w:rsidP="00085772">
      <w:pPr>
        <w:pStyle w:val="a7"/>
        <w:spacing w:after="0" w:line="360" w:lineRule="auto"/>
        <w:ind w:left="0" w:firstLine="709"/>
        <w:jc w:val="both"/>
        <w:rPr>
          <w:rFonts w:ascii="Times New Roman" w:hAnsi="Times New Roman" w:cs="Times New Roman"/>
          <w:noProof/>
          <w:sz w:val="28"/>
          <w:szCs w:val="28"/>
          <w:lang w:val="uk-UA"/>
        </w:rPr>
      </w:pPr>
    </w:p>
    <w:p w:rsidR="006123FB" w:rsidRPr="009D7DC4" w:rsidRDefault="006123FB" w:rsidP="00085772">
      <w:pPr>
        <w:pStyle w:val="a7"/>
        <w:spacing w:after="0" w:line="360" w:lineRule="auto"/>
        <w:ind w:left="0" w:firstLine="709"/>
        <w:jc w:val="both"/>
        <w:rPr>
          <w:rFonts w:ascii="Times New Roman" w:hAnsi="Times New Roman" w:cs="Times New Roman"/>
          <w:noProof/>
          <w:sz w:val="28"/>
          <w:szCs w:val="28"/>
          <w:lang w:val="uk-UA"/>
        </w:rPr>
      </w:pPr>
    </w:p>
    <w:p w:rsidR="006123FB" w:rsidRPr="009D7DC4" w:rsidRDefault="006123FB" w:rsidP="00085772">
      <w:pPr>
        <w:pStyle w:val="a7"/>
        <w:spacing w:after="0" w:line="360" w:lineRule="auto"/>
        <w:ind w:left="0" w:firstLine="709"/>
        <w:jc w:val="both"/>
        <w:rPr>
          <w:rFonts w:ascii="Times New Roman" w:hAnsi="Times New Roman" w:cs="Times New Roman"/>
          <w:noProof/>
          <w:sz w:val="28"/>
          <w:szCs w:val="28"/>
          <w:lang w:val="uk-UA"/>
        </w:rPr>
      </w:pPr>
    </w:p>
    <w:p w:rsidR="00085772" w:rsidRPr="009D7DC4" w:rsidRDefault="0032090B" w:rsidP="0032090B">
      <w:pPr>
        <w:jc w:val="center"/>
        <w:rPr>
          <w:noProof/>
          <w:sz w:val="28"/>
          <w:szCs w:val="28"/>
          <w:lang w:val="uk-UA"/>
        </w:rPr>
      </w:pPr>
      <w:r w:rsidRPr="009D7DC4">
        <w:rPr>
          <w:rFonts w:ascii="Times New Roman" w:hAnsi="Times New Roman" w:cs="Times New Roman"/>
          <w:noProof/>
          <w:sz w:val="28"/>
          <w:szCs w:val="28"/>
          <w:lang w:val="uk-UA"/>
        </w:rPr>
        <w:t>Рис. 2.1 Структура фінансово-промислової групи Японії</w:t>
      </w:r>
    </w:p>
    <w:p w:rsidR="006123FB" w:rsidRPr="009D7DC4" w:rsidRDefault="006123FB" w:rsidP="00085772">
      <w:pPr>
        <w:pStyle w:val="a7"/>
        <w:spacing w:after="0" w:line="360" w:lineRule="auto"/>
        <w:ind w:left="0" w:firstLine="709"/>
        <w:jc w:val="both"/>
        <w:rPr>
          <w:rFonts w:ascii="Times New Roman" w:hAnsi="Times New Roman" w:cs="Times New Roman"/>
          <w:noProof/>
          <w:sz w:val="28"/>
          <w:szCs w:val="28"/>
          <w:lang w:val="uk-UA"/>
        </w:rPr>
      </w:pPr>
    </w:p>
    <w:p w:rsidR="007E6EF3" w:rsidRPr="009D7DC4" w:rsidRDefault="007E6EF3" w:rsidP="00085772">
      <w:pPr>
        <w:pStyle w:val="a7"/>
        <w:spacing w:after="0" w:line="360" w:lineRule="auto"/>
        <w:ind w:left="0" w:firstLine="709"/>
        <w:jc w:val="both"/>
        <w:rPr>
          <w:rFonts w:ascii="Times New Roman" w:hAnsi="Times New Roman" w:cs="Times New Roman"/>
          <w:noProof/>
          <w:sz w:val="28"/>
          <w:szCs w:val="28"/>
        </w:rPr>
      </w:pPr>
    </w:p>
    <w:p w:rsidR="005E27E8" w:rsidRPr="009D7DC4" w:rsidRDefault="005E27E8" w:rsidP="0008577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Для Південної Кореї характерна висока ступінь концентрації виробництва і капіталу, монополізація найбільшими чеболами, активи яких оцінюються приблизно в 600 млн. дол. США («Самсунг» («Samsung»)</w:t>
      </w:r>
      <w:r w:rsidR="005C0B0D" w:rsidRPr="009D7DC4">
        <w:rPr>
          <w:lang w:val="uk-UA"/>
        </w:rPr>
        <w:t xml:space="preserve"> </w:t>
      </w:r>
      <w:r w:rsidR="005C0B0D" w:rsidRPr="009D7DC4">
        <w:rPr>
          <w:noProof/>
          <w:lang w:eastAsia="ru-RU"/>
        </w:rPr>
        <w:drawing>
          <wp:inline distT="0" distB="0" distL="0" distR="0">
            <wp:extent cx="985291" cy="512905"/>
            <wp:effectExtent l="19050" t="0" r="5309" b="0"/>
            <wp:docPr id="174" name="Рисунок 174" descr="https://im3-tub-ua.yandex.net/i?id=82e712b3d3f4e9de8bbd71f3ae7f277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im3-tub-ua.yandex.net/i?id=82e712b3d3f4e9de8bbd71f3ae7f2773-l&amp;n=13"/>
                    <pic:cNvPicPr>
                      <a:picLocks noChangeAspect="1" noChangeArrowheads="1"/>
                    </pic:cNvPicPr>
                  </pic:nvPicPr>
                  <pic:blipFill>
                    <a:blip r:embed="rId55" cstate="print"/>
                    <a:srcRect/>
                    <a:stretch>
                      <a:fillRect/>
                    </a:stretch>
                  </pic:blipFill>
                  <pic:spPr bwMode="auto">
                    <a:xfrm>
                      <a:off x="0" y="0"/>
                      <a:ext cx="989025" cy="514849"/>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«Деу» («Daewoo»)</w:t>
      </w:r>
      <w:r w:rsidR="005C0B0D" w:rsidRPr="009D7DC4">
        <w:rPr>
          <w:rFonts w:ascii="Times New Roman" w:hAnsi="Times New Roman" w:cs="Times New Roman"/>
          <w:noProof/>
          <w:sz w:val="28"/>
          <w:szCs w:val="28"/>
          <w:lang w:val="uk-UA"/>
        </w:rPr>
        <w:t xml:space="preserve"> </w:t>
      </w:r>
      <w:r w:rsidR="005C0B0D" w:rsidRPr="009D7DC4">
        <w:rPr>
          <w:noProof/>
          <w:lang w:eastAsia="ru-RU"/>
        </w:rPr>
        <w:drawing>
          <wp:inline distT="0" distB="0" distL="0" distR="0">
            <wp:extent cx="1019331" cy="567111"/>
            <wp:effectExtent l="0" t="0" r="0" b="0"/>
            <wp:docPr id="177" name="Рисунок 177" descr="http://t-l.by/wp-content/uploads/2013/09/logo_daew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l.by/wp-content/uploads/2013/09/logo_daewoo.png"/>
                    <pic:cNvPicPr>
                      <a:picLocks noChangeAspect="1" noChangeArrowheads="1"/>
                    </pic:cNvPicPr>
                  </pic:nvPicPr>
                  <pic:blipFill>
                    <a:blip r:embed="rId56" cstate="print"/>
                    <a:srcRect/>
                    <a:stretch>
                      <a:fillRect/>
                    </a:stretch>
                  </pic:blipFill>
                  <pic:spPr bwMode="auto">
                    <a:xfrm>
                      <a:off x="0" y="0"/>
                      <a:ext cx="1021543" cy="568342"/>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«Хенде»(«Honda»)</w:t>
      </w:r>
      <w:r w:rsidR="00B5272A" w:rsidRPr="009D7DC4">
        <w:rPr>
          <w:rFonts w:ascii="Times New Roman" w:hAnsi="Times New Roman" w:cs="Times New Roman"/>
          <w:noProof/>
          <w:sz w:val="28"/>
          <w:szCs w:val="28"/>
          <w:lang w:val="uk-UA"/>
        </w:rPr>
        <w:t xml:space="preserve"> </w:t>
      </w:r>
      <w:r w:rsidR="00B5272A" w:rsidRPr="009D7DC4">
        <w:rPr>
          <w:rFonts w:ascii="Times New Roman" w:hAnsi="Times New Roman" w:cs="Times New Roman"/>
          <w:noProof/>
          <w:sz w:val="28"/>
          <w:szCs w:val="28"/>
          <w:lang w:eastAsia="ru-RU"/>
        </w:rPr>
        <w:drawing>
          <wp:inline distT="0" distB="0" distL="0" distR="0">
            <wp:extent cx="830400" cy="479685"/>
            <wp:effectExtent l="19050" t="0" r="7800" b="0"/>
            <wp:docPr id="104" name="Рисунок 180" descr="https://im2-tub-ua.yandex.net/i?id=d7145cb644129e4d549ee5f3c82fbeb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im2-tub-ua.yandex.net/i?id=d7145cb644129e4d549ee5f3c82fbebc-l&amp;n=13"/>
                    <pic:cNvPicPr>
                      <a:picLocks noChangeAspect="1" noChangeArrowheads="1"/>
                    </pic:cNvPicPr>
                  </pic:nvPicPr>
                  <pic:blipFill>
                    <a:blip r:embed="rId57" cstate="print"/>
                    <a:srcRect/>
                    <a:stretch>
                      <a:fillRect/>
                    </a:stretch>
                  </pic:blipFill>
                  <pic:spPr bwMode="auto">
                    <a:xfrm>
                      <a:off x="0" y="0"/>
                      <a:ext cx="836526" cy="483224"/>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xml:space="preserve">, </w:t>
      </w:r>
      <w:r w:rsidR="005C0B0D"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«Хьюндай»(«Hyunday»)</w:t>
      </w:r>
      <w:r w:rsidR="00B5272A" w:rsidRPr="009D7DC4">
        <w:rPr>
          <w:rFonts w:ascii="Times New Roman" w:hAnsi="Times New Roman" w:cs="Times New Roman"/>
          <w:noProof/>
          <w:sz w:val="28"/>
          <w:szCs w:val="28"/>
          <w:lang w:val="uk-UA"/>
        </w:rPr>
        <w:t xml:space="preserve"> </w:t>
      </w:r>
      <w:r w:rsidR="00B5272A" w:rsidRPr="009D7DC4">
        <w:rPr>
          <w:noProof/>
          <w:lang w:eastAsia="ru-RU"/>
        </w:rPr>
        <w:drawing>
          <wp:inline distT="0" distB="0" distL="0" distR="0">
            <wp:extent cx="850380" cy="443947"/>
            <wp:effectExtent l="19050" t="0" r="6870" b="0"/>
            <wp:docPr id="183" name="Рисунок 183" descr="https://im2-tub-ua.yandex.net/i?id=b85d8343dc57c8b9ff9185d080ad480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im2-tub-ua.yandex.net/i?id=b85d8343dc57c8b9ff9185d080ad4808-l&amp;n=13"/>
                    <pic:cNvPicPr>
                      <a:picLocks noChangeAspect="1" noChangeArrowheads="1"/>
                    </pic:cNvPicPr>
                  </pic:nvPicPr>
                  <pic:blipFill>
                    <a:blip r:embed="rId58" cstate="print"/>
                    <a:srcRect/>
                    <a:stretch>
                      <a:fillRect/>
                    </a:stretch>
                  </pic:blipFill>
                  <pic:spPr bwMode="auto">
                    <a:xfrm>
                      <a:off x="0" y="0"/>
                      <a:ext cx="849908" cy="443700"/>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«Кіа»</w:t>
      </w:r>
      <w:r w:rsidR="00B5272A" w:rsidRPr="009D7DC4">
        <w:rPr>
          <w:lang w:val="uk-UA"/>
        </w:rPr>
        <w:t xml:space="preserve"> </w:t>
      </w:r>
      <w:r w:rsidR="00B5272A" w:rsidRPr="009D7DC4">
        <w:rPr>
          <w:noProof/>
          <w:lang w:eastAsia="ru-RU"/>
        </w:rPr>
        <w:drawing>
          <wp:inline distT="0" distB="0" distL="0" distR="0">
            <wp:extent cx="595546" cy="597097"/>
            <wp:effectExtent l="19050" t="0" r="0" b="0"/>
            <wp:docPr id="186" name="Рисунок 186" descr="https://im0-tub-ua.yandex.net/i?id=28f5229dec4c679541aac4331e9ceb8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im0-tub-ua.yandex.net/i?id=28f5229dec4c679541aac4331e9ceb81-l&amp;n=13"/>
                    <pic:cNvPicPr>
                      <a:picLocks noChangeAspect="1" noChangeArrowheads="1"/>
                    </pic:cNvPicPr>
                  </pic:nvPicPr>
                  <pic:blipFill>
                    <a:blip r:embed="rId59" cstate="print"/>
                    <a:srcRect/>
                    <a:stretch>
                      <a:fillRect/>
                    </a:stretch>
                  </pic:blipFill>
                  <pic:spPr bwMode="auto">
                    <a:xfrm>
                      <a:off x="0" y="0"/>
                      <a:ext cx="601342" cy="602908"/>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xml:space="preserve"> і т.д.</w:t>
      </w:r>
    </w:p>
    <w:p w:rsidR="00B5272A" w:rsidRPr="009D7DC4" w:rsidRDefault="00B5272A" w:rsidP="00085772">
      <w:pPr>
        <w:pStyle w:val="a7"/>
        <w:spacing w:after="0" w:line="360" w:lineRule="auto"/>
        <w:ind w:left="0" w:firstLine="709"/>
        <w:jc w:val="both"/>
        <w:rPr>
          <w:rFonts w:ascii="Times New Roman" w:hAnsi="Times New Roman" w:cs="Times New Roman"/>
          <w:noProof/>
          <w:sz w:val="28"/>
          <w:szCs w:val="28"/>
          <w:lang w:val="uk-UA"/>
        </w:rPr>
      </w:pPr>
    </w:p>
    <w:p w:rsidR="005E27E8" w:rsidRPr="009D7DC4" w:rsidRDefault="005E27E8" w:rsidP="0008577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Більшість промислових ФПГ Російської Федерації офіційно зареєстровані, в той час як значна кількість банківських ФПГ є неформальними (винятками є група «Роспром», очолювана банком «Менатеп» і група «Інтеррос», очолювана ОНЕКСІМ-банком).</w:t>
      </w:r>
    </w:p>
    <w:p w:rsidR="005E27E8" w:rsidRPr="009D7DC4" w:rsidRDefault="005E27E8" w:rsidP="00085772">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Найбільшим ФПГ в Україні є група «Приват», корпорація «Интертайп»</w:t>
      </w:r>
      <w:r w:rsidR="00B5272A" w:rsidRPr="009D7DC4">
        <w:rPr>
          <w:lang w:val="uk-UA"/>
        </w:rPr>
        <w:t xml:space="preserve"> </w:t>
      </w:r>
      <w:r w:rsidR="00B5272A" w:rsidRPr="009D7DC4">
        <w:rPr>
          <w:noProof/>
          <w:lang w:eastAsia="ru-RU"/>
        </w:rPr>
        <w:drawing>
          <wp:inline distT="0" distB="0" distL="0" distR="0">
            <wp:extent cx="827769" cy="575146"/>
            <wp:effectExtent l="19050" t="0" r="0" b="0"/>
            <wp:docPr id="189" name="Рисунок 189" descr="http://novostey.com/i4/2012/04/20/176337ebef46fb280db876a8ac945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novostey.com/i4/2012/04/20/176337ebef46fb280db876a8ac945f1b.jpg"/>
                    <pic:cNvPicPr>
                      <a:picLocks noChangeAspect="1" noChangeArrowheads="1"/>
                    </pic:cNvPicPr>
                  </pic:nvPicPr>
                  <pic:blipFill>
                    <a:blip r:embed="rId60" cstate="print"/>
                    <a:srcRect/>
                    <a:stretch>
                      <a:fillRect/>
                    </a:stretch>
                  </pic:blipFill>
                  <pic:spPr bwMode="auto">
                    <a:xfrm>
                      <a:off x="0" y="0"/>
                      <a:ext cx="833404" cy="579061"/>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«Індустріальний Союз Донбаса»</w:t>
      </w:r>
      <w:r w:rsidR="00B5272A" w:rsidRPr="009D7DC4">
        <w:rPr>
          <w:rFonts w:ascii="Times New Roman" w:hAnsi="Times New Roman" w:cs="Times New Roman"/>
          <w:noProof/>
          <w:sz w:val="28"/>
          <w:szCs w:val="28"/>
          <w:lang w:val="uk-UA"/>
        </w:rPr>
        <w:t xml:space="preserve"> </w:t>
      </w:r>
      <w:r w:rsidR="00B5272A" w:rsidRPr="009D7DC4">
        <w:rPr>
          <w:noProof/>
          <w:lang w:eastAsia="ru-RU"/>
        </w:rPr>
        <w:drawing>
          <wp:inline distT="0" distB="0" distL="0" distR="0">
            <wp:extent cx="1531557" cy="464695"/>
            <wp:effectExtent l="19050" t="0" r="0" b="0"/>
            <wp:docPr id="192" name="Рисунок 192" descr="https://investgazeta.delo.ua/files/uploaded/ig/ISD%20CT%20LOGO_201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investgazeta.delo.ua/files/uploaded/ig/ISD%20CT%20LOGO_2013%20small.jpg"/>
                    <pic:cNvPicPr>
                      <a:picLocks noChangeAspect="1" noChangeArrowheads="1"/>
                    </pic:cNvPicPr>
                  </pic:nvPicPr>
                  <pic:blipFill>
                    <a:blip r:embed="rId61" cstate="print"/>
                    <a:srcRect/>
                    <a:stretch>
                      <a:fillRect/>
                    </a:stretch>
                  </pic:blipFill>
                  <pic:spPr bwMode="auto">
                    <a:xfrm>
                      <a:off x="0" y="0"/>
                      <a:ext cx="1534609" cy="465621"/>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«УКРСИББАНК»</w:t>
      </w:r>
      <w:r w:rsidR="00B5272A" w:rsidRPr="009D7DC4">
        <w:rPr>
          <w:rFonts w:ascii="Times New Roman" w:hAnsi="Times New Roman" w:cs="Times New Roman"/>
          <w:noProof/>
          <w:sz w:val="28"/>
          <w:szCs w:val="28"/>
          <w:lang w:val="uk-UA"/>
        </w:rPr>
        <w:t xml:space="preserve"> </w:t>
      </w:r>
      <w:r w:rsidR="00B5272A" w:rsidRPr="009D7DC4">
        <w:rPr>
          <w:noProof/>
          <w:lang w:eastAsia="ru-RU"/>
        </w:rPr>
        <w:drawing>
          <wp:inline distT="0" distB="0" distL="0" distR="0">
            <wp:extent cx="1824740" cy="356064"/>
            <wp:effectExtent l="19050" t="0" r="4060" b="0"/>
            <wp:docPr id="195" name="Рисунок 195" descr="http://it-cluster.od.ua/wp-content/uploads/2017/01/ukrsibbank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t-cluster.od.ua/wp-content/uploads/2017/01/ukrsibbank_logo-1.jpg"/>
                    <pic:cNvPicPr>
                      <a:picLocks noChangeAspect="1" noChangeArrowheads="1"/>
                    </pic:cNvPicPr>
                  </pic:nvPicPr>
                  <pic:blipFill>
                    <a:blip r:embed="rId62" cstate="print"/>
                    <a:srcRect/>
                    <a:stretch>
                      <a:fillRect/>
                    </a:stretch>
                  </pic:blipFill>
                  <pic:spPr bwMode="auto">
                    <a:xfrm>
                      <a:off x="0" y="0"/>
                      <a:ext cx="1832520" cy="357582"/>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«УКРПРОМИНВЕСТ»</w:t>
      </w:r>
      <w:r w:rsidR="00B5272A" w:rsidRPr="009D7DC4">
        <w:rPr>
          <w:rFonts w:ascii="Times New Roman" w:hAnsi="Times New Roman" w:cs="Times New Roman"/>
          <w:noProof/>
          <w:sz w:val="28"/>
          <w:szCs w:val="28"/>
          <w:lang w:val="uk-UA"/>
        </w:rPr>
        <w:t xml:space="preserve"> </w:t>
      </w:r>
      <w:r w:rsidR="00B5272A" w:rsidRPr="009D7DC4">
        <w:rPr>
          <w:noProof/>
          <w:lang w:eastAsia="ru-RU"/>
        </w:rPr>
        <w:drawing>
          <wp:inline distT="0" distB="0" distL="0" distR="0">
            <wp:extent cx="827769" cy="620827"/>
            <wp:effectExtent l="19050" t="0" r="0" b="0"/>
            <wp:docPr id="198" name="Рисунок 198" descr="http://bp.ubr.ua/img/article/2527/91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bp.ubr.ua/img/article/2527/91_main.jpg"/>
                    <pic:cNvPicPr>
                      <a:picLocks noChangeAspect="1" noChangeArrowheads="1"/>
                    </pic:cNvPicPr>
                  </pic:nvPicPr>
                  <pic:blipFill>
                    <a:blip r:embed="rId63" cstate="print"/>
                    <a:srcRect/>
                    <a:stretch>
                      <a:fillRect/>
                    </a:stretch>
                  </pic:blipFill>
                  <pic:spPr bwMode="auto">
                    <a:xfrm>
                      <a:off x="0" y="0"/>
                      <a:ext cx="827723" cy="620793"/>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«ЕНЕРГО»</w:t>
      </w:r>
      <w:r w:rsidR="00B5272A" w:rsidRPr="009D7DC4">
        <w:rPr>
          <w:rFonts w:ascii="Times New Roman" w:hAnsi="Times New Roman" w:cs="Times New Roman"/>
          <w:noProof/>
          <w:sz w:val="28"/>
          <w:szCs w:val="28"/>
          <w:lang w:val="uk-UA"/>
        </w:rPr>
        <w:t xml:space="preserve"> </w:t>
      </w:r>
      <w:r w:rsidR="00B5272A" w:rsidRPr="009D7DC4">
        <w:rPr>
          <w:noProof/>
          <w:lang w:eastAsia="ru-RU"/>
        </w:rPr>
        <w:drawing>
          <wp:inline distT="0" distB="0" distL="0" distR="0">
            <wp:extent cx="1755631" cy="398905"/>
            <wp:effectExtent l="19050" t="0" r="0" b="0"/>
            <wp:docPr id="204" name="Рисунок 204" descr="http://www.profpower.ru/published/publicdata/PROFPOWERRU/attachments/SC/products_pictures/Ene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profpower.ru/published/publicdata/PROFPOWERRU/attachments/SC/products_pictures/Energo.jpg"/>
                    <pic:cNvPicPr>
                      <a:picLocks noChangeAspect="1" noChangeArrowheads="1"/>
                    </pic:cNvPicPr>
                  </pic:nvPicPr>
                  <pic:blipFill>
                    <a:blip r:embed="rId64" cstate="print"/>
                    <a:srcRect/>
                    <a:stretch>
                      <a:fillRect/>
                    </a:stretch>
                  </pic:blipFill>
                  <pic:spPr bwMode="auto">
                    <a:xfrm>
                      <a:off x="0" y="0"/>
                      <a:ext cx="1767620" cy="401629"/>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група «УКРКРЕДИТБАНКА»</w:t>
      </w:r>
      <w:r w:rsidR="00B5272A" w:rsidRPr="009D7DC4">
        <w:rPr>
          <w:lang w:val="uk-UA"/>
        </w:rPr>
        <w:t xml:space="preserve"> </w:t>
      </w:r>
      <w:r w:rsidR="00B5272A" w:rsidRPr="009D7DC4">
        <w:rPr>
          <w:noProof/>
          <w:lang w:eastAsia="ru-RU"/>
        </w:rPr>
        <w:drawing>
          <wp:inline distT="0" distB="0" distL="0" distR="0">
            <wp:extent cx="925331" cy="868961"/>
            <wp:effectExtent l="19050" t="0" r="8119" b="0"/>
            <wp:docPr id="207" name="Рисунок 207" descr="http://4vector.com/i/free-vector-kredyt-bank-ukraine_056349_kredyt-bank-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4vector.com/i/free-vector-kredyt-bank-ukraine_056349_kredyt-bank-ukraine.png"/>
                    <pic:cNvPicPr>
                      <a:picLocks noChangeAspect="1" noChangeArrowheads="1"/>
                    </pic:cNvPicPr>
                  </pic:nvPicPr>
                  <pic:blipFill>
                    <a:blip r:embed="rId65" cstate="print"/>
                    <a:srcRect/>
                    <a:stretch>
                      <a:fillRect/>
                    </a:stretch>
                  </pic:blipFill>
                  <pic:spPr bwMode="auto">
                    <a:xfrm>
                      <a:off x="0" y="0"/>
                      <a:ext cx="927500" cy="870998"/>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«SYSTEM</w:t>
      </w:r>
      <w:r w:rsidR="00EF2514"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CAPITAL</w:t>
      </w:r>
      <w:r w:rsidR="00EF2514"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MANAGEMENT»</w:t>
      </w:r>
      <w:r w:rsidR="00B5272A" w:rsidRPr="009D7DC4">
        <w:rPr>
          <w:rFonts w:ascii="Times New Roman" w:hAnsi="Times New Roman" w:cs="Times New Roman"/>
          <w:noProof/>
          <w:sz w:val="28"/>
          <w:szCs w:val="28"/>
          <w:lang w:val="uk-UA"/>
        </w:rPr>
        <w:t xml:space="preserve"> </w:t>
      </w:r>
      <w:r w:rsidR="00B5272A" w:rsidRPr="009D7DC4">
        <w:rPr>
          <w:noProof/>
          <w:lang w:eastAsia="ru-RU"/>
        </w:rPr>
        <w:drawing>
          <wp:inline distT="0" distB="0" distL="0" distR="0">
            <wp:extent cx="674557" cy="619321"/>
            <wp:effectExtent l="19050" t="0" r="0" b="0"/>
            <wp:docPr id="210" name="Рисунок 210" descr="http://www.scmturbo.com/media/scm-turbo-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cmturbo.com/media/scm-turbo-logo-new.png"/>
                    <pic:cNvPicPr>
                      <a:picLocks noChangeAspect="1" noChangeArrowheads="1"/>
                    </pic:cNvPicPr>
                  </pic:nvPicPr>
                  <pic:blipFill>
                    <a:blip r:embed="rId66" cstate="print"/>
                    <a:srcRect/>
                    <a:stretch>
                      <a:fillRect/>
                    </a:stretch>
                  </pic:blipFill>
                  <pic:spPr bwMode="auto">
                    <a:xfrm>
                      <a:off x="0" y="0"/>
                      <a:ext cx="674648" cy="619405"/>
                    </a:xfrm>
                    <a:prstGeom prst="rect">
                      <a:avLst/>
                    </a:prstGeom>
                    <a:noFill/>
                    <a:ln w="9525">
                      <a:noFill/>
                      <a:miter lim="800000"/>
                      <a:headEnd/>
                      <a:tailEnd/>
                    </a:ln>
                  </pic:spPr>
                </pic:pic>
              </a:graphicData>
            </a:graphic>
          </wp:inline>
        </w:drawing>
      </w:r>
      <w:r w:rsidRPr="009D7DC4">
        <w:rPr>
          <w:rFonts w:ascii="Times New Roman" w:hAnsi="Times New Roman" w:cs="Times New Roman"/>
          <w:noProof/>
          <w:sz w:val="28"/>
          <w:szCs w:val="28"/>
          <w:lang w:val="uk-UA"/>
        </w:rPr>
        <w:t xml:space="preserve">. </w:t>
      </w:r>
    </w:p>
    <w:p w:rsidR="007E6EF3" w:rsidRPr="009D7DC4" w:rsidRDefault="007E6EF3" w:rsidP="00085772">
      <w:pPr>
        <w:pStyle w:val="a7"/>
        <w:spacing w:after="0" w:line="360" w:lineRule="auto"/>
        <w:ind w:left="0" w:firstLine="709"/>
        <w:jc w:val="both"/>
        <w:rPr>
          <w:rFonts w:ascii="Times New Roman" w:hAnsi="Times New Roman" w:cs="Times New Roman"/>
          <w:noProof/>
          <w:sz w:val="28"/>
          <w:szCs w:val="28"/>
          <w:lang w:val="uk-UA"/>
        </w:rPr>
      </w:pPr>
    </w:p>
    <w:p w:rsidR="00397C57" w:rsidRPr="009D7DC4" w:rsidRDefault="00397C57" w:rsidP="00085772">
      <w:pPr>
        <w:pStyle w:val="a7"/>
        <w:spacing w:after="0" w:line="360" w:lineRule="auto"/>
        <w:ind w:left="0" w:firstLine="709"/>
        <w:jc w:val="both"/>
        <w:rPr>
          <w:rFonts w:ascii="Times New Roman" w:hAnsi="Times New Roman" w:cs="Times New Roman"/>
          <w:sz w:val="28"/>
          <w:szCs w:val="28"/>
        </w:rPr>
      </w:pPr>
      <w:r w:rsidRPr="009D7DC4">
        <w:rPr>
          <w:rFonts w:ascii="Times New Roman" w:hAnsi="Times New Roman" w:cs="Times New Roman"/>
          <w:noProof/>
          <w:sz w:val="28"/>
          <w:szCs w:val="28"/>
          <w:lang w:val="uk-UA"/>
        </w:rPr>
        <w:t xml:space="preserve">У додатку </w:t>
      </w:r>
      <w:r w:rsidR="00171479" w:rsidRPr="009D7DC4">
        <w:rPr>
          <w:rFonts w:ascii="Times New Roman" w:hAnsi="Times New Roman" w:cs="Times New Roman"/>
          <w:noProof/>
          <w:sz w:val="28"/>
          <w:szCs w:val="28"/>
          <w:lang w:val="uk-UA"/>
        </w:rPr>
        <w:t xml:space="preserve">І, К, Л наведено приклади формування ФПГ </w:t>
      </w:r>
      <w:r w:rsidR="00171479" w:rsidRPr="009D7DC4">
        <w:rPr>
          <w:rFonts w:ascii="Times New Roman" w:hAnsi="Times New Roman" w:cs="Times New Roman"/>
          <w:sz w:val="28"/>
          <w:szCs w:val="28"/>
        </w:rPr>
        <w:t>ФПГ “Приват-Інвест”</w:t>
      </w:r>
      <w:r w:rsidR="00171479" w:rsidRPr="009D7DC4">
        <w:rPr>
          <w:rFonts w:ascii="Times New Roman" w:hAnsi="Times New Roman" w:cs="Times New Roman"/>
          <w:sz w:val="28"/>
          <w:szCs w:val="28"/>
          <w:lang w:val="uk-UA"/>
        </w:rPr>
        <w:t xml:space="preserve">, </w:t>
      </w:r>
      <w:r w:rsidR="00171479" w:rsidRPr="009D7DC4">
        <w:rPr>
          <w:rFonts w:ascii="Times New Roman" w:hAnsi="Times New Roman" w:cs="Times New Roman"/>
          <w:sz w:val="28"/>
          <w:szCs w:val="28"/>
        </w:rPr>
        <w:t>“УкрСиббанк”</w:t>
      </w:r>
      <w:r w:rsidR="00171479" w:rsidRPr="009D7DC4">
        <w:rPr>
          <w:rFonts w:ascii="Times New Roman" w:hAnsi="Times New Roman" w:cs="Times New Roman"/>
          <w:sz w:val="28"/>
          <w:szCs w:val="28"/>
          <w:lang w:val="uk-UA"/>
        </w:rPr>
        <w:t xml:space="preserve"> та  </w:t>
      </w:r>
      <w:r w:rsidR="00171479" w:rsidRPr="009D7DC4">
        <w:rPr>
          <w:rFonts w:ascii="Times New Roman" w:hAnsi="Times New Roman" w:cs="Times New Roman"/>
          <w:sz w:val="28"/>
          <w:szCs w:val="28"/>
        </w:rPr>
        <w:t>ФПГ “ІСД”</w:t>
      </w:r>
    </w:p>
    <w:p w:rsidR="007E6EF3" w:rsidRPr="009D7DC4" w:rsidRDefault="007E6EF3" w:rsidP="00085772">
      <w:pPr>
        <w:pStyle w:val="a7"/>
        <w:spacing w:after="0" w:line="360" w:lineRule="auto"/>
        <w:ind w:left="0" w:firstLine="709"/>
        <w:jc w:val="both"/>
        <w:rPr>
          <w:rFonts w:ascii="Times New Roman" w:hAnsi="Times New Roman" w:cs="Times New Roman"/>
          <w:noProof/>
          <w:sz w:val="28"/>
          <w:szCs w:val="28"/>
        </w:rPr>
      </w:pPr>
    </w:p>
    <w:p w:rsidR="009C2ECE" w:rsidRPr="009D7DC4" w:rsidRDefault="009C2ECE">
      <w:pPr>
        <w:rPr>
          <w:rFonts w:ascii="Times New Roman" w:hAnsi="Times New Roman" w:cs="Times New Roman"/>
          <w:noProof/>
          <w:sz w:val="28"/>
          <w:szCs w:val="28"/>
        </w:rPr>
      </w:pPr>
      <w:r w:rsidRPr="009D7DC4">
        <w:rPr>
          <w:rFonts w:ascii="Times New Roman" w:hAnsi="Times New Roman" w:cs="Times New Roman"/>
          <w:noProof/>
          <w:sz w:val="28"/>
          <w:szCs w:val="28"/>
          <w:lang w:eastAsia="ru-RU"/>
        </w:rPr>
        <w:lastRenderedPageBreak/>
        <w:drawing>
          <wp:inline distT="0" distB="0" distL="0" distR="0">
            <wp:extent cx="571500" cy="571500"/>
            <wp:effectExtent l="0" t="0" r="0" b="0"/>
            <wp:docPr id="15" name="Рисунок 9"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ИЧКА\imgpreview (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inline>
        </w:drawing>
      </w:r>
      <w:r w:rsidRPr="009D7DC4">
        <w:rPr>
          <w:rFonts w:ascii="Times New Roman" w:hAnsi="Times New Roman" w:cs="Times New Roman"/>
          <w:noProof/>
          <w:sz w:val="28"/>
          <w:szCs w:val="28"/>
          <w:lang w:val="uk-UA"/>
        </w:rPr>
        <w:t xml:space="preserve">  Наведіть приклад сучасної та перспективної ФПГ в світі</w:t>
      </w:r>
    </w:p>
    <w:p w:rsidR="007E6EF3" w:rsidRPr="009D7DC4" w:rsidRDefault="007E6EF3">
      <w:pPr>
        <w:rPr>
          <w:rFonts w:ascii="Times New Roman" w:hAnsi="Times New Roman" w:cs="Times New Roman"/>
          <w:noProof/>
          <w:sz w:val="28"/>
          <w:szCs w:val="28"/>
        </w:rPr>
      </w:pPr>
    </w:p>
    <w:p w:rsidR="00E61859" w:rsidRPr="009D7DC4" w:rsidRDefault="009C2ECE">
      <w:pPr>
        <w:rPr>
          <w:rFonts w:ascii="Times New Roman" w:hAnsi="Times New Roman" w:cs="Times New Roman"/>
          <w:noProof/>
          <w:sz w:val="28"/>
          <w:szCs w:val="28"/>
        </w:rPr>
      </w:pPr>
      <w:r w:rsidRPr="009D7DC4">
        <w:rPr>
          <w:rFonts w:ascii="Times New Roman" w:hAnsi="Times New Roman" w:cs="Times New Roman"/>
          <w:noProof/>
          <w:sz w:val="28"/>
          <w:szCs w:val="28"/>
          <w:lang w:eastAsia="ru-RU"/>
        </w:rPr>
        <w:drawing>
          <wp:inline distT="0" distB="0" distL="0" distR="0">
            <wp:extent cx="466725" cy="466725"/>
            <wp:effectExtent l="0" t="0" r="0" b="0"/>
            <wp:docPr id="17" name="Рисунок 10"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ТОДИЧКА\imgpreview.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inline>
        </w:drawing>
      </w:r>
      <w:r w:rsidRPr="009D7DC4">
        <w:rPr>
          <w:rFonts w:ascii="Times New Roman" w:hAnsi="Times New Roman" w:cs="Times New Roman"/>
          <w:noProof/>
          <w:sz w:val="28"/>
          <w:szCs w:val="28"/>
          <w:lang w:val="uk-UA"/>
        </w:rPr>
        <w:t>Надайте пропозицію щодо створення перспективної ФПГ в Україні</w:t>
      </w:r>
    </w:p>
    <w:p w:rsidR="007E6EF3" w:rsidRPr="009D7DC4" w:rsidRDefault="007E6EF3">
      <w:pPr>
        <w:rPr>
          <w:rFonts w:ascii="Times New Roman" w:hAnsi="Times New Roman" w:cs="Times New Roman"/>
          <w:noProof/>
          <w:sz w:val="28"/>
          <w:szCs w:val="28"/>
        </w:rPr>
      </w:pPr>
    </w:p>
    <w:p w:rsidR="007E6EF3" w:rsidRPr="009D7DC4" w:rsidRDefault="007E6EF3">
      <w:pPr>
        <w:rPr>
          <w:rFonts w:ascii="Times New Roman" w:hAnsi="Times New Roman" w:cs="Times New Roman"/>
          <w:noProof/>
          <w:sz w:val="28"/>
          <w:szCs w:val="28"/>
        </w:rPr>
      </w:pPr>
    </w:p>
    <w:tbl>
      <w:tblPr>
        <w:tblStyle w:val="ae"/>
        <w:tblW w:w="9322" w:type="dxa"/>
        <w:tblLook w:val="04A0"/>
      </w:tblPr>
      <w:tblGrid>
        <w:gridCol w:w="3510"/>
        <w:gridCol w:w="5812"/>
      </w:tblGrid>
      <w:tr w:rsidR="004844D7" w:rsidRPr="009D7DC4" w:rsidTr="00814725">
        <w:trPr>
          <w:trHeight w:val="3948"/>
        </w:trPr>
        <w:tc>
          <w:tcPr>
            <w:tcW w:w="3510" w:type="dxa"/>
            <w:tcBorders>
              <w:top w:val="nil"/>
              <w:left w:val="nil"/>
              <w:bottom w:val="nil"/>
              <w:right w:val="nil"/>
            </w:tcBorders>
          </w:tcPr>
          <w:p w:rsidR="004844D7" w:rsidRPr="009D7DC4" w:rsidRDefault="004844D7" w:rsidP="00814725">
            <w:pPr>
              <w:tabs>
                <w:tab w:val="left" w:pos="6459"/>
              </w:tabs>
              <w:spacing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1987551" cy="1828800"/>
                  <wp:effectExtent l="19050" t="0" r="0" b="0"/>
                  <wp:docPr id="230"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2017287" cy="1856160"/>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4844D7" w:rsidRPr="009D7DC4" w:rsidRDefault="004844D7" w:rsidP="00FE0C6F">
            <w:pPr>
              <w:pStyle w:val="a7"/>
              <w:numPr>
                <w:ilvl w:val="0"/>
                <w:numId w:val="251"/>
              </w:numPr>
              <w:spacing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Якби штат Каліфорнія був би країною, він би увійшов до п’ятірки країн з розвинутою економікою. </w:t>
            </w:r>
          </w:p>
          <w:p w:rsidR="004844D7" w:rsidRPr="009D7DC4" w:rsidRDefault="004844D7" w:rsidP="004844D7">
            <w:pPr>
              <w:spacing w:line="360" w:lineRule="auto"/>
              <w:ind w:firstLine="709"/>
              <w:jc w:val="both"/>
              <w:rPr>
                <w:rFonts w:ascii="Times New Roman" w:hAnsi="Times New Roman" w:cs="Times New Roman"/>
                <w:noProof/>
                <w:sz w:val="28"/>
                <w:szCs w:val="28"/>
                <w:lang w:val="uk-UA"/>
              </w:rPr>
            </w:pPr>
          </w:p>
          <w:p w:rsidR="004844D7" w:rsidRPr="009D7DC4" w:rsidRDefault="004844D7" w:rsidP="00FE0C6F">
            <w:pPr>
              <w:pStyle w:val="a7"/>
              <w:numPr>
                <w:ilvl w:val="0"/>
                <w:numId w:val="251"/>
              </w:numPr>
              <w:spacing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Третина населення землі живе менш ніж на 2 долари в день.</w:t>
            </w:r>
          </w:p>
          <w:p w:rsidR="004844D7" w:rsidRPr="009D7DC4" w:rsidRDefault="004844D7" w:rsidP="004844D7">
            <w:pPr>
              <w:pStyle w:val="a7"/>
              <w:spacing w:line="360" w:lineRule="auto"/>
              <w:ind w:left="-108" w:right="2"/>
              <w:jc w:val="both"/>
              <w:rPr>
                <w:rFonts w:ascii="Times New Roman" w:hAnsi="Times New Roman" w:cs="Times New Roman"/>
                <w:noProof/>
                <w:sz w:val="28"/>
                <w:szCs w:val="28"/>
                <w:lang w:val="uk-UA"/>
              </w:rPr>
            </w:pPr>
          </w:p>
        </w:tc>
      </w:tr>
    </w:tbl>
    <w:p w:rsidR="00E61859" w:rsidRPr="009D7DC4" w:rsidRDefault="003A71B1" w:rsidP="00FE0C6F">
      <w:pPr>
        <w:pStyle w:val="a7"/>
        <w:numPr>
          <w:ilvl w:val="0"/>
          <w:numId w:val="25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 1980 роках</w:t>
      </w:r>
      <w:r w:rsidR="00E61859" w:rsidRPr="009D7DC4">
        <w:rPr>
          <w:rFonts w:ascii="Times New Roman" w:hAnsi="Times New Roman" w:cs="Times New Roman"/>
          <w:noProof/>
          <w:sz w:val="28"/>
          <w:szCs w:val="28"/>
          <w:lang w:val="uk-UA"/>
        </w:rPr>
        <w:t xml:space="preserve"> в Лондоні журнал «Економіст» ввів у вживання «біг-індекс маку» як спосіб порівнювання купівельної сили світових валют. Біг Мак послужив гарною основою, так як був одним з небагатьох продуктів ідентичних всьому світу. У США в квітні 2001 р</w:t>
      </w:r>
      <w:r w:rsidR="0095682E" w:rsidRPr="009D7DC4">
        <w:rPr>
          <w:rFonts w:ascii="Times New Roman" w:hAnsi="Times New Roman" w:cs="Times New Roman"/>
          <w:noProof/>
          <w:sz w:val="28"/>
          <w:szCs w:val="28"/>
          <w:lang w:val="uk-UA"/>
        </w:rPr>
        <w:t>оку</w:t>
      </w:r>
      <w:r w:rsidR="00E61859" w:rsidRPr="009D7DC4">
        <w:rPr>
          <w:rFonts w:ascii="Times New Roman" w:hAnsi="Times New Roman" w:cs="Times New Roman"/>
          <w:noProof/>
          <w:sz w:val="28"/>
          <w:szCs w:val="28"/>
          <w:lang w:val="uk-UA"/>
        </w:rPr>
        <w:t xml:space="preserve"> можна було купити біг-мак в Макдоналдсі за 2,54 дол. У Швейцарії він коштував в грошовому еквіваленті 3,65 дол; в Малайзії — всього лише 1,19. Іншими словами, на свій долар в Малайзії Ви можете купити більше, ніж в США, і значно більше, ніж в Швейцарії. </w:t>
      </w:r>
    </w:p>
    <w:p w:rsidR="00E61859" w:rsidRPr="009D7DC4" w:rsidRDefault="00E61859" w:rsidP="004D30F6">
      <w:pPr>
        <w:spacing w:after="0" w:line="360" w:lineRule="auto"/>
        <w:ind w:firstLine="709"/>
        <w:jc w:val="both"/>
        <w:rPr>
          <w:rFonts w:ascii="Times New Roman" w:hAnsi="Times New Roman" w:cs="Times New Roman"/>
          <w:noProof/>
          <w:sz w:val="28"/>
          <w:szCs w:val="28"/>
          <w:lang w:val="uk-UA"/>
        </w:rPr>
      </w:pPr>
    </w:p>
    <w:p w:rsidR="00E61859" w:rsidRPr="009D7DC4" w:rsidRDefault="00E61859" w:rsidP="00FE0C6F">
      <w:pPr>
        <w:pStyle w:val="a7"/>
        <w:numPr>
          <w:ilvl w:val="0"/>
          <w:numId w:val="25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Дивним вважається факт, що грошей для гри в «Монополію» випускається більше, ніж справжніх грошей. Хоч це більше схоже на вигадку, даний факт є абсолютною правдою. Виробники гри заявили, що кожен рік для гри друкується купюр на суму 30 мільярдів доларів. У той час як Бюро друку та гравіювання випустило в реальних грошей на суму 974 мільйонів доларів.</w:t>
      </w:r>
    </w:p>
    <w:p w:rsidR="00E61859" w:rsidRPr="009D7DC4" w:rsidRDefault="00E61859" w:rsidP="004D30F6">
      <w:pPr>
        <w:spacing w:after="0" w:line="360" w:lineRule="auto"/>
        <w:ind w:firstLine="709"/>
        <w:jc w:val="both"/>
        <w:rPr>
          <w:rFonts w:ascii="Times New Roman" w:hAnsi="Times New Roman" w:cs="Times New Roman"/>
          <w:noProof/>
          <w:sz w:val="28"/>
          <w:szCs w:val="28"/>
          <w:lang w:val="uk-UA"/>
        </w:rPr>
      </w:pPr>
    </w:p>
    <w:p w:rsidR="00E61859" w:rsidRPr="009D7DC4" w:rsidRDefault="00E61859" w:rsidP="00FE0C6F">
      <w:pPr>
        <w:pStyle w:val="a7"/>
        <w:numPr>
          <w:ilvl w:val="0"/>
          <w:numId w:val="25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8 січня 1835 року — єдиний день в історії, коли у США не було державного боргу.</w:t>
      </w:r>
    </w:p>
    <w:p w:rsidR="00E61859" w:rsidRPr="009D7DC4" w:rsidRDefault="00E61859" w:rsidP="004D30F6">
      <w:pPr>
        <w:spacing w:after="0" w:line="360" w:lineRule="auto"/>
        <w:ind w:firstLine="709"/>
        <w:rPr>
          <w:noProof/>
          <w:lang w:val="uk-UA"/>
        </w:rPr>
      </w:pPr>
    </w:p>
    <w:p w:rsidR="00E61859" w:rsidRPr="009D7DC4" w:rsidRDefault="00E61859" w:rsidP="00FE0C6F">
      <w:pPr>
        <w:pStyle w:val="a7"/>
        <w:numPr>
          <w:ilvl w:val="0"/>
          <w:numId w:val="25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Кожен житель Китаю зобов’язаний заплатити податок за те, що він проживає в цивільному шлюбі. Так влада Китаю борються з таким, на їхню думку, пагубним явищем, як спільне незареєстроване співжиття. Що найцікавіше, податок присуджується за доносом — якщо жалісливі сусіди, як то кажуть «настукають». </w:t>
      </w:r>
    </w:p>
    <w:p w:rsidR="00E61859" w:rsidRPr="009D7DC4" w:rsidRDefault="00E61859" w:rsidP="004D30F6">
      <w:pPr>
        <w:spacing w:after="0" w:line="360" w:lineRule="auto"/>
        <w:ind w:firstLine="709"/>
        <w:rPr>
          <w:noProof/>
          <w:lang w:val="uk-UA"/>
        </w:rPr>
      </w:pPr>
    </w:p>
    <w:p w:rsidR="00E61859" w:rsidRPr="009D7DC4" w:rsidRDefault="00E61859" w:rsidP="00FE0C6F">
      <w:pPr>
        <w:pStyle w:val="a7"/>
        <w:numPr>
          <w:ilvl w:val="0"/>
          <w:numId w:val="25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 18 столітті в Швеції використовувалися мідні гроші вагою близько 20 кілограмів.</w:t>
      </w:r>
    </w:p>
    <w:p w:rsidR="00E61859" w:rsidRPr="009D7DC4" w:rsidRDefault="00E61859" w:rsidP="004D30F6">
      <w:pPr>
        <w:spacing w:after="0" w:line="360" w:lineRule="auto"/>
        <w:ind w:firstLine="709"/>
        <w:jc w:val="both"/>
        <w:rPr>
          <w:rFonts w:ascii="Times New Roman" w:hAnsi="Times New Roman" w:cs="Times New Roman"/>
          <w:noProof/>
          <w:sz w:val="28"/>
          <w:szCs w:val="28"/>
          <w:lang w:val="uk-UA"/>
        </w:rPr>
      </w:pPr>
    </w:p>
    <w:p w:rsidR="00E61859" w:rsidRPr="009D7DC4" w:rsidRDefault="00E61859" w:rsidP="00FE0C6F">
      <w:pPr>
        <w:pStyle w:val="a7"/>
        <w:numPr>
          <w:ilvl w:val="0"/>
          <w:numId w:val="25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Мільйон доларів з стодоларових купюр буде важити 10кг, а з монет номіналом 1 цент — 246 тонн. </w:t>
      </w:r>
    </w:p>
    <w:p w:rsidR="00E61859" w:rsidRPr="009D7DC4" w:rsidRDefault="00E61859" w:rsidP="004D30F6">
      <w:pPr>
        <w:spacing w:after="0" w:line="360" w:lineRule="auto"/>
        <w:ind w:firstLine="709"/>
        <w:jc w:val="both"/>
        <w:rPr>
          <w:rFonts w:ascii="Times New Roman" w:hAnsi="Times New Roman" w:cs="Times New Roman"/>
          <w:noProof/>
          <w:sz w:val="28"/>
          <w:szCs w:val="28"/>
          <w:lang w:val="uk-UA"/>
        </w:rPr>
      </w:pPr>
    </w:p>
    <w:p w:rsidR="00957093" w:rsidRPr="009D7DC4" w:rsidRDefault="00E61859" w:rsidP="00FE0C6F">
      <w:pPr>
        <w:pStyle w:val="a7"/>
        <w:numPr>
          <w:ilvl w:val="0"/>
          <w:numId w:val="25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Сучасна економіка — наука сувора. Мало хто замислюється, що прості факти про економіку були винайдені досить смішним чином. А саме</w:t>
      </w:r>
      <w:r w:rsidR="00D81C51"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 Сьогодні кредитною карткою нікого не здивуєш. Але колись покупці зобов’язані були розплачуватися тільки готівкою. В цікаві факти про економіку потрапила історія американця Френка Макнамари. За легендою він зайшов пообідати в ресторан, а гаманець забув удома, але потрібно було обов’язково розплатитися за обід, причому тільки готівкою. Було це на початку 20 століття, і в той час універсальної кредитки ще не існувало. Довелося громадянину Макнамара посилати за дружиною. Після цієї неприємної ситуації він разом з друзями організував фірму «Diner Club в» — першу компанію-посередника в кредитуванні. Звичайно, відразу люди поставилися з підозрою до такого новаторства, але в 50-ті роки</w:t>
      </w:r>
      <w:r w:rsidR="00A67DBA" w:rsidRPr="009D7DC4">
        <w:rPr>
          <w:rFonts w:ascii="Times New Roman" w:hAnsi="Times New Roman" w:cs="Times New Roman"/>
          <w:noProof/>
          <w:sz w:val="28"/>
          <w:szCs w:val="28"/>
          <w:lang w:val="uk-UA"/>
        </w:rPr>
        <w:t xml:space="preserve"> </w:t>
      </w:r>
      <w:r w:rsidR="00A67DBA" w:rsidRPr="009D7DC4">
        <w:rPr>
          <w:rFonts w:ascii="Times New Roman" w:hAnsi="Times New Roman" w:cs="Times New Roman"/>
          <w:noProof/>
          <w:sz w:val="28"/>
          <w:szCs w:val="28"/>
          <w:lang w:val="en-US"/>
        </w:rPr>
        <w:t>XX</w:t>
      </w:r>
      <w:r w:rsidR="00A67DBA" w:rsidRPr="009D7DC4">
        <w:rPr>
          <w:rFonts w:ascii="Times New Roman" w:hAnsi="Times New Roman" w:cs="Times New Roman"/>
          <w:noProof/>
          <w:sz w:val="28"/>
          <w:szCs w:val="28"/>
          <w:lang w:val="uk-UA"/>
        </w:rPr>
        <w:t xml:space="preserve"> ст.</w:t>
      </w:r>
      <w:r w:rsidRPr="009D7DC4">
        <w:rPr>
          <w:rFonts w:ascii="Times New Roman" w:hAnsi="Times New Roman" w:cs="Times New Roman"/>
          <w:noProof/>
          <w:sz w:val="28"/>
          <w:szCs w:val="28"/>
          <w:lang w:val="uk-UA"/>
        </w:rPr>
        <w:t xml:space="preserve"> почалася інфляція, і американці міцно підсіли на «життя в борг». Поступово з США ця традиція поширилася в інші країни.</w:t>
      </w:r>
    </w:p>
    <w:p w:rsidR="00957093" w:rsidRPr="009D7DC4" w:rsidRDefault="00957093" w:rsidP="004D30F6">
      <w:pPr>
        <w:pStyle w:val="a7"/>
        <w:spacing w:after="0" w:line="360" w:lineRule="auto"/>
        <w:ind w:left="0" w:firstLine="709"/>
        <w:jc w:val="both"/>
        <w:rPr>
          <w:rFonts w:ascii="Times New Roman" w:hAnsi="Times New Roman" w:cs="Times New Roman"/>
          <w:noProof/>
          <w:sz w:val="28"/>
          <w:szCs w:val="28"/>
          <w:lang w:val="uk-UA"/>
        </w:rPr>
      </w:pPr>
    </w:p>
    <w:p w:rsidR="00957093" w:rsidRPr="009D7DC4" w:rsidRDefault="00957093" w:rsidP="00FE0C6F">
      <w:pPr>
        <w:pStyle w:val="a7"/>
        <w:numPr>
          <w:ilvl w:val="0"/>
          <w:numId w:val="24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У сучасній Швейцарії діє близько 400 банків, в яких зберігаються вклади загальною сумою приблизно в 52 трильйони доларів США. Цікаво, що в одному з них існує рахунок на 13 швейцарських франків, відкритий на ім</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 В. И. Леніна в</w:t>
      </w:r>
      <w:r w:rsidR="00A67DBA" w:rsidRPr="009D7DC4">
        <w:rPr>
          <w:rFonts w:ascii="Times New Roman" w:hAnsi="Times New Roman" w:cs="Times New Roman"/>
          <w:noProof/>
          <w:sz w:val="28"/>
          <w:szCs w:val="28"/>
          <w:lang w:val="uk-UA"/>
        </w:rPr>
        <w:t xml:space="preserve"> 1902 році і досі не знятий</w:t>
      </w:r>
      <w:r w:rsidRPr="009D7DC4">
        <w:rPr>
          <w:rFonts w:ascii="Times New Roman" w:hAnsi="Times New Roman" w:cs="Times New Roman"/>
          <w:noProof/>
          <w:sz w:val="28"/>
          <w:szCs w:val="28"/>
          <w:lang w:val="uk-UA"/>
        </w:rPr>
        <w:t>.</w:t>
      </w:r>
    </w:p>
    <w:p w:rsidR="007E6EF3" w:rsidRPr="009D7DC4" w:rsidRDefault="007E6EF3" w:rsidP="007E6EF3">
      <w:pPr>
        <w:pStyle w:val="a7"/>
        <w:spacing w:after="0" w:line="360" w:lineRule="auto"/>
        <w:ind w:left="709"/>
        <w:jc w:val="both"/>
        <w:rPr>
          <w:rFonts w:ascii="Times New Roman" w:hAnsi="Times New Roman" w:cs="Times New Roman"/>
          <w:noProof/>
          <w:sz w:val="28"/>
          <w:szCs w:val="28"/>
          <w:lang w:val="uk-UA"/>
        </w:rPr>
      </w:pPr>
    </w:p>
    <w:p w:rsidR="00957093" w:rsidRPr="009D7DC4" w:rsidRDefault="00957093" w:rsidP="00FE0C6F">
      <w:pPr>
        <w:pStyle w:val="a7"/>
        <w:numPr>
          <w:ilvl w:val="0"/>
          <w:numId w:val="244"/>
        </w:numPr>
        <w:tabs>
          <w:tab w:val="left" w:pos="142"/>
          <w:tab w:val="left" w:pos="993"/>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Найстаріший діючий банк у світі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це італійський Banca Monte dei Paschi di Siena. Він відкрився в 1472 році в місті Сієнні. До недавнього часу старим діючим банком у світі вважався швейцарський банк Wegelin &amp; Co, заснований в 1466 році, проте він припинив свою діяльність в січні 2013 року.</w:t>
      </w:r>
    </w:p>
    <w:p w:rsidR="0005221C" w:rsidRPr="009D7DC4" w:rsidRDefault="0005221C" w:rsidP="004D30F6">
      <w:pPr>
        <w:pStyle w:val="a7"/>
        <w:ind w:left="0" w:firstLine="709"/>
        <w:rPr>
          <w:rFonts w:ascii="Times New Roman" w:hAnsi="Times New Roman" w:cs="Times New Roman"/>
          <w:noProof/>
          <w:sz w:val="28"/>
          <w:szCs w:val="28"/>
          <w:lang w:val="uk-UA"/>
        </w:rPr>
      </w:pPr>
    </w:p>
    <w:p w:rsidR="00957093" w:rsidRPr="009D7DC4" w:rsidRDefault="00957093" w:rsidP="00FE0C6F">
      <w:pPr>
        <w:pStyle w:val="a7"/>
        <w:numPr>
          <w:ilvl w:val="0"/>
          <w:numId w:val="244"/>
        </w:numPr>
        <w:tabs>
          <w:tab w:val="left" w:pos="142"/>
          <w:tab w:val="left" w:pos="993"/>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 середньовічній Європі Римські Папи строго забороняли давати гроші у борг під відсотки: наживатися на фінансових утрудненнях єдиновірців вважалося страшним гріхом. Тому в 1179 році Папа Олександр III оголосив міня</w:t>
      </w:r>
      <w:r w:rsidR="000F2CD2" w:rsidRPr="009D7DC4">
        <w:rPr>
          <w:rFonts w:ascii="Times New Roman" w:hAnsi="Times New Roman" w:cs="Times New Roman"/>
          <w:noProof/>
          <w:sz w:val="28"/>
          <w:szCs w:val="28"/>
          <w:lang w:val="uk-UA"/>
        </w:rPr>
        <w:t>йлі</w:t>
      </w:r>
      <w:r w:rsidRPr="009D7DC4">
        <w:rPr>
          <w:rFonts w:ascii="Times New Roman" w:hAnsi="Times New Roman" w:cs="Times New Roman"/>
          <w:noProof/>
          <w:sz w:val="28"/>
          <w:szCs w:val="28"/>
          <w:lang w:val="uk-UA"/>
        </w:rPr>
        <w:t xml:space="preserve">в і лихварів закоренілими грішниками і заборонив допускати їх до причастя. Крім того, тодішніх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банкірів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не дозволялося ховати на освяченій землі, тому їх</w:t>
      </w:r>
      <w:r w:rsidR="000F2CD2" w:rsidRPr="009D7DC4">
        <w:rPr>
          <w:rFonts w:ascii="Times New Roman" w:hAnsi="Times New Roman" w:cs="Times New Roman"/>
          <w:noProof/>
          <w:sz w:val="28"/>
          <w:szCs w:val="28"/>
          <w:lang w:val="uk-UA"/>
        </w:rPr>
        <w:t xml:space="preserve"> ховали  як </w:t>
      </w:r>
      <w:r w:rsidRPr="009D7DC4">
        <w:rPr>
          <w:rFonts w:ascii="Times New Roman" w:hAnsi="Times New Roman" w:cs="Times New Roman"/>
          <w:noProof/>
          <w:sz w:val="28"/>
          <w:szCs w:val="28"/>
          <w:lang w:val="uk-UA"/>
        </w:rPr>
        <w:t>самогубців.</w:t>
      </w:r>
    </w:p>
    <w:p w:rsidR="007E6EF3" w:rsidRPr="009D7DC4" w:rsidRDefault="007E6EF3" w:rsidP="007E6EF3">
      <w:pPr>
        <w:pStyle w:val="a7"/>
        <w:rPr>
          <w:rFonts w:ascii="Times New Roman" w:hAnsi="Times New Roman" w:cs="Times New Roman"/>
          <w:noProof/>
          <w:sz w:val="28"/>
          <w:szCs w:val="28"/>
          <w:lang w:val="uk-UA"/>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lang w:val="uk-UA"/>
        </w:rPr>
      </w:pPr>
    </w:p>
    <w:p w:rsidR="004844D7" w:rsidRPr="009D7DC4" w:rsidRDefault="004844D7" w:rsidP="007E6EF3">
      <w:pPr>
        <w:pStyle w:val="a7"/>
        <w:tabs>
          <w:tab w:val="left" w:pos="142"/>
          <w:tab w:val="left" w:pos="993"/>
        </w:tabs>
        <w:spacing w:after="0" w:line="360" w:lineRule="auto"/>
        <w:ind w:left="709"/>
        <w:jc w:val="both"/>
        <w:rPr>
          <w:rFonts w:ascii="Times New Roman" w:hAnsi="Times New Roman" w:cs="Times New Roman"/>
          <w:noProof/>
          <w:sz w:val="28"/>
          <w:szCs w:val="28"/>
          <w:lang w:val="uk-UA"/>
        </w:rPr>
      </w:pPr>
    </w:p>
    <w:p w:rsidR="004844D7" w:rsidRPr="009D7DC4" w:rsidRDefault="004844D7" w:rsidP="007E6EF3">
      <w:pPr>
        <w:pStyle w:val="a7"/>
        <w:tabs>
          <w:tab w:val="left" w:pos="142"/>
          <w:tab w:val="left" w:pos="993"/>
        </w:tabs>
        <w:spacing w:after="0" w:line="360" w:lineRule="auto"/>
        <w:ind w:left="709"/>
        <w:jc w:val="both"/>
        <w:rPr>
          <w:rFonts w:ascii="Times New Roman" w:hAnsi="Times New Roman" w:cs="Times New Roman"/>
          <w:noProof/>
          <w:sz w:val="28"/>
          <w:szCs w:val="28"/>
          <w:lang w:val="uk-UA"/>
        </w:rPr>
      </w:pPr>
    </w:p>
    <w:p w:rsidR="004844D7" w:rsidRPr="009D7DC4" w:rsidRDefault="004844D7" w:rsidP="007E6EF3">
      <w:pPr>
        <w:pStyle w:val="a7"/>
        <w:tabs>
          <w:tab w:val="left" w:pos="142"/>
          <w:tab w:val="left" w:pos="993"/>
        </w:tabs>
        <w:spacing w:after="0" w:line="360" w:lineRule="auto"/>
        <w:ind w:left="709"/>
        <w:jc w:val="both"/>
        <w:rPr>
          <w:rFonts w:ascii="Times New Roman" w:hAnsi="Times New Roman" w:cs="Times New Roman"/>
          <w:noProof/>
          <w:sz w:val="28"/>
          <w:szCs w:val="28"/>
          <w:lang w:val="uk-UA"/>
        </w:rPr>
      </w:pPr>
    </w:p>
    <w:p w:rsidR="007E6EF3" w:rsidRPr="009D7DC4" w:rsidRDefault="007E6EF3" w:rsidP="007E6EF3">
      <w:pPr>
        <w:pStyle w:val="a7"/>
        <w:tabs>
          <w:tab w:val="left" w:pos="142"/>
          <w:tab w:val="left" w:pos="993"/>
        </w:tabs>
        <w:spacing w:after="0" w:line="360" w:lineRule="auto"/>
        <w:ind w:left="709"/>
        <w:jc w:val="both"/>
        <w:rPr>
          <w:rFonts w:ascii="Times New Roman" w:hAnsi="Times New Roman" w:cs="Times New Roman"/>
          <w:noProof/>
          <w:sz w:val="28"/>
          <w:szCs w:val="28"/>
        </w:rPr>
      </w:pPr>
    </w:p>
    <w:p w:rsidR="005E27E8" w:rsidRPr="009D7DC4" w:rsidRDefault="005E27E8" w:rsidP="00FE0C6F">
      <w:pPr>
        <w:pStyle w:val="a7"/>
        <w:numPr>
          <w:ilvl w:val="1"/>
          <w:numId w:val="54"/>
        </w:numPr>
        <w:spacing w:after="0" w:line="360" w:lineRule="auto"/>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Сутність та види міжнародних транспортних коридорів</w:t>
      </w:r>
    </w:p>
    <w:p w:rsidR="006123FB" w:rsidRPr="009D7DC4" w:rsidRDefault="006123FB" w:rsidP="009B5BC4">
      <w:pPr>
        <w:pStyle w:val="a7"/>
        <w:spacing w:after="0" w:line="360" w:lineRule="auto"/>
        <w:ind w:left="0" w:firstLine="709"/>
        <w:jc w:val="center"/>
        <w:rPr>
          <w:rFonts w:ascii="Times New Roman" w:hAnsi="Times New Roman" w:cs="Times New Roman"/>
          <w:b/>
          <w:noProof/>
          <w:sz w:val="28"/>
          <w:szCs w:val="28"/>
          <w:lang w:val="uk-UA"/>
        </w:rPr>
      </w:pPr>
    </w:p>
    <w:p w:rsidR="005E27E8" w:rsidRPr="009D7DC4" w:rsidRDefault="005E27E8" w:rsidP="00977668">
      <w:pPr>
        <w:pStyle w:val="a7"/>
        <w:spacing w:after="0" w:line="360" w:lineRule="auto"/>
        <w:ind w:left="0"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977668"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22"/>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міжнародних транспортних коридорів.</w:t>
      </w:r>
    </w:p>
    <w:p w:rsidR="005E27E8" w:rsidRPr="009D7DC4" w:rsidRDefault="005E27E8" w:rsidP="00FE0C6F">
      <w:pPr>
        <w:pStyle w:val="a7"/>
        <w:numPr>
          <w:ilvl w:val="0"/>
          <w:numId w:val="22"/>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Загальноєвропейські транспортні коридори та транспортні зони.</w:t>
      </w:r>
    </w:p>
    <w:p w:rsidR="005E27E8" w:rsidRPr="009D7DC4" w:rsidRDefault="005E27E8" w:rsidP="00FE0C6F">
      <w:pPr>
        <w:pStyle w:val="a7"/>
        <w:numPr>
          <w:ilvl w:val="0"/>
          <w:numId w:val="22"/>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Вимоги до функціонування міжнародних транспортних коридорів.</w:t>
      </w:r>
    </w:p>
    <w:p w:rsidR="009B5BC4" w:rsidRPr="009D7DC4" w:rsidRDefault="009B5BC4" w:rsidP="009B5BC4">
      <w:pPr>
        <w:pStyle w:val="a7"/>
        <w:spacing w:after="0" w:line="360" w:lineRule="auto"/>
        <w:ind w:left="0" w:firstLine="709"/>
        <w:rPr>
          <w:rFonts w:ascii="Times New Roman" w:hAnsi="Times New Roman" w:cs="Times New Roman"/>
          <w:noProof/>
          <w:sz w:val="28"/>
          <w:szCs w:val="28"/>
          <w:lang w:val="uk-UA"/>
        </w:rPr>
      </w:pPr>
    </w:p>
    <w:p w:rsidR="005E27E8" w:rsidRPr="009D7DC4" w:rsidRDefault="005E27E8" w:rsidP="00977668">
      <w:pPr>
        <w:pStyle w:val="a7"/>
        <w:spacing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транспортний коридор, послуги, маршрут, пільги, вимоги, тариф, порядок переміщення, товар, інфраструктура, транспорт. </w:t>
      </w:r>
    </w:p>
    <w:p w:rsidR="009B5BC4" w:rsidRPr="009D7DC4" w:rsidRDefault="009B5BC4" w:rsidP="005E27E8">
      <w:pPr>
        <w:pStyle w:val="a7"/>
        <w:ind w:left="0" w:firstLine="709"/>
        <w:rPr>
          <w:rFonts w:ascii="Times New Roman" w:hAnsi="Times New Roman" w:cs="Times New Roman"/>
          <w:noProof/>
          <w:sz w:val="28"/>
          <w:szCs w:val="28"/>
          <w:lang w:val="uk-UA"/>
        </w:rPr>
      </w:pPr>
    </w:p>
    <w:p w:rsidR="006123FB" w:rsidRPr="009D7DC4" w:rsidRDefault="005E27E8" w:rsidP="00FE0C6F">
      <w:pPr>
        <w:pStyle w:val="a7"/>
        <w:numPr>
          <w:ilvl w:val="0"/>
          <w:numId w:val="3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Транспортно-</w:t>
      </w:r>
      <w:r w:rsidR="009B5BC4" w:rsidRPr="009D7DC4">
        <w:rPr>
          <w:rFonts w:ascii="Times New Roman" w:hAnsi="Times New Roman" w:cs="Times New Roman"/>
          <w:noProof/>
          <w:sz w:val="28"/>
          <w:szCs w:val="28"/>
          <w:lang w:val="uk-UA"/>
        </w:rPr>
        <w:t>д</w:t>
      </w:r>
      <w:r w:rsidRPr="009D7DC4">
        <w:rPr>
          <w:rFonts w:ascii="Times New Roman" w:hAnsi="Times New Roman" w:cs="Times New Roman"/>
          <w:noProof/>
          <w:sz w:val="28"/>
          <w:szCs w:val="28"/>
          <w:lang w:val="uk-UA"/>
        </w:rPr>
        <w:t>орожній комплекс, що включає в себе основні види транспорту, шляхове і дорожнє господарстсво, є одним з найважливіших системоутворюючих елементів, що визначають ступінь розвитку економічного потенціалу і промислової структури буд</w:t>
      </w:r>
      <w:r w:rsidR="009C3402" w:rsidRPr="009D7DC4">
        <w:rPr>
          <w:rFonts w:ascii="Times New Roman" w:hAnsi="Times New Roman" w:cs="Times New Roman"/>
          <w:noProof/>
          <w:sz w:val="28"/>
          <w:szCs w:val="28"/>
          <w:lang w:val="uk-UA"/>
        </w:rPr>
        <w:t>ь</w:t>
      </w:r>
      <w:r w:rsidRPr="009D7DC4">
        <w:rPr>
          <w:rFonts w:ascii="Times New Roman" w:hAnsi="Times New Roman" w:cs="Times New Roman"/>
          <w:noProof/>
          <w:sz w:val="28"/>
          <w:szCs w:val="28"/>
          <w:lang w:val="uk-UA"/>
        </w:rPr>
        <w:t>-якої індустріально розвинутої країни.</w:t>
      </w:r>
      <w:r w:rsidR="00647642" w:rsidRPr="009D7DC4">
        <w:rPr>
          <w:rFonts w:ascii="Times New Roman" w:hAnsi="Times New Roman" w:cs="Times New Roman"/>
          <w:noProof/>
          <w:sz w:val="28"/>
          <w:szCs w:val="28"/>
          <w:lang w:val="uk-UA"/>
        </w:rPr>
        <w:t xml:space="preserve"> </w:t>
      </w:r>
    </w:p>
    <w:p w:rsidR="005E27E8" w:rsidRPr="009D7DC4" w:rsidRDefault="005E27E8" w:rsidP="00FE0C6F">
      <w:pPr>
        <w:pStyle w:val="a7"/>
        <w:numPr>
          <w:ilvl w:val="0"/>
          <w:numId w:val="3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Транспорт як галузь господарської діяльності характеризується тим, що процесі його функціонування безпосередньо не створюється кінцевий продукт. Його продукція – це транспортні послуги (з переміщення в просторі та в часі пасажирів та вантажів), що використовуються споживачем лише в момент їх виконання.</w:t>
      </w:r>
    </w:p>
    <w:p w:rsidR="006123FB" w:rsidRPr="009D7DC4" w:rsidRDefault="005E27E8" w:rsidP="009B5BC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Міжнародні транспортні коридори (МТК) – сукупність різних видів транспорту, що забезпечують значні</w:t>
      </w:r>
      <w:r w:rsidR="001E26BD" w:rsidRPr="009D7DC4">
        <w:rPr>
          <w:rFonts w:ascii="Times New Roman" w:hAnsi="Times New Roman" w:cs="Times New Roman"/>
          <w:noProof/>
          <w:sz w:val="28"/>
          <w:szCs w:val="28"/>
          <w:lang w:val="uk-UA"/>
        </w:rPr>
        <w:t xml:space="preserve"> обсяги </w:t>
      </w:r>
      <w:r w:rsidRPr="009D7DC4">
        <w:rPr>
          <w:rFonts w:ascii="Times New Roman" w:hAnsi="Times New Roman" w:cs="Times New Roman"/>
          <w:noProof/>
          <w:sz w:val="28"/>
          <w:szCs w:val="28"/>
          <w:lang w:val="uk-UA"/>
        </w:rPr>
        <w:t xml:space="preserve"> перевезення вантажів і пасажирів на напрямах їх найбільшої концентрації.</w:t>
      </w:r>
    </w:p>
    <w:p w:rsidR="005E27E8" w:rsidRPr="009D7DC4" w:rsidRDefault="005E27E8" w:rsidP="009B5BC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Транспортні коридори виконують роль кровоносних судин у світових інтеграційних процесах.</w:t>
      </w:r>
    </w:p>
    <w:p w:rsidR="00F25575" w:rsidRPr="009D7DC4" w:rsidRDefault="00F25575" w:rsidP="006123FB">
      <w:pPr>
        <w:pStyle w:val="a7"/>
        <w:spacing w:after="0" w:line="360" w:lineRule="auto"/>
        <w:ind w:left="709"/>
        <w:jc w:val="both"/>
        <w:rPr>
          <w:rFonts w:ascii="Times New Roman" w:hAnsi="Times New Roman" w:cs="Times New Roman"/>
          <w:noProof/>
          <w:sz w:val="28"/>
          <w:szCs w:val="28"/>
          <w:lang w:val="uk-UA"/>
        </w:rPr>
      </w:pPr>
    </w:p>
    <w:p w:rsidR="005E27E8" w:rsidRPr="009D7DC4" w:rsidRDefault="005E27E8" w:rsidP="006123FB">
      <w:pPr>
        <w:pStyle w:val="a7"/>
        <w:spacing w:after="0" w:line="360" w:lineRule="auto"/>
        <w:ind w:left="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Другою Загальноєвропейською </w:t>
      </w:r>
      <w:r w:rsidR="00D03E9E" w:rsidRPr="009D7DC4">
        <w:rPr>
          <w:rFonts w:ascii="Times New Roman" w:hAnsi="Times New Roman" w:cs="Times New Roman"/>
          <w:noProof/>
          <w:sz w:val="28"/>
          <w:szCs w:val="28"/>
          <w:lang w:val="uk-UA"/>
        </w:rPr>
        <w:t xml:space="preserve">(Крітською) </w:t>
      </w:r>
      <w:r w:rsidRPr="009D7DC4">
        <w:rPr>
          <w:rFonts w:ascii="Times New Roman" w:hAnsi="Times New Roman" w:cs="Times New Roman"/>
          <w:noProof/>
          <w:sz w:val="28"/>
          <w:szCs w:val="28"/>
          <w:lang w:val="uk-UA"/>
        </w:rPr>
        <w:t>транспортною конференцією визначено 9 основних маршрутів МТК (1994 рік):</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Коридор №1. Таллінн – Рига – Варшава;</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Коридор №2. Берлін – Варшава – Мінськ – Москва;</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Коридор №3. Берлін (Дрезден) – Вроцлав – Львів – Київ (Німеччина, Польща,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Коридор №4. Берлін (Нюрнберг) – Прага – Будапешт – Констанца (Салоніки) – Стамбул;</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Коридор №5. Трієст – Любляна – Будапешт – Братислава – Ужгород – Львів (Італія, Словенія, Угорщина, Словаччина,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Коридор №6. Гданськ – Варшава – Жилина;</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Коридор №7. Дунайський (водний) (Австрія, Угорщина, Югославія, Болгарія, Румунія, Молдова,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Коридор №8. Дурес – Тірана – Скоп’є – Софія – Варна;</w:t>
      </w:r>
    </w:p>
    <w:p w:rsidR="005E27E8" w:rsidRPr="009D7DC4" w:rsidRDefault="005E27E8" w:rsidP="00FE0C6F">
      <w:pPr>
        <w:pStyle w:val="a7"/>
        <w:numPr>
          <w:ilvl w:val="0"/>
          <w:numId w:val="2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Коридор №9. Гельсінкі – Санкт-Петербург – Вітебськ – Київ (Москва) – Одеса (Кишинів) – Пловдив – Бухарест – Александрополіс (з 4-ма відгалуженнями) (Фінляндія, Росія,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 Білорусь, Молдова, Румунія, Греція).</w:t>
      </w:r>
    </w:p>
    <w:p w:rsidR="005E27E8" w:rsidRPr="009D7DC4" w:rsidRDefault="005E27E8" w:rsidP="009B5BC4">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Чотири з цих 9 МТК - №3, №5, №7, №9 – проходять по території України.</w:t>
      </w:r>
    </w:p>
    <w:p w:rsidR="006123FB" w:rsidRPr="009D7DC4" w:rsidRDefault="006123FB" w:rsidP="00A8173C">
      <w:pPr>
        <w:pStyle w:val="a7"/>
        <w:spacing w:after="0" w:line="360" w:lineRule="auto"/>
        <w:ind w:left="0" w:firstLine="709"/>
        <w:jc w:val="both"/>
        <w:rPr>
          <w:rFonts w:ascii="Times New Roman" w:hAnsi="Times New Roman" w:cs="Times New Roman"/>
          <w:noProof/>
          <w:sz w:val="28"/>
          <w:szCs w:val="28"/>
          <w:lang w:val="uk-UA"/>
        </w:rPr>
      </w:pPr>
    </w:p>
    <w:p w:rsidR="005E27E8" w:rsidRPr="009D7DC4" w:rsidRDefault="005E27E8" w:rsidP="00A8173C">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Третьою Загальноєвропейською тра</w:t>
      </w:r>
      <w:r w:rsidR="00A8173C" w:rsidRPr="009D7DC4">
        <w:rPr>
          <w:rFonts w:ascii="Times New Roman" w:hAnsi="Times New Roman" w:cs="Times New Roman"/>
          <w:noProof/>
          <w:sz w:val="28"/>
          <w:szCs w:val="28"/>
          <w:lang w:val="uk-UA"/>
        </w:rPr>
        <w:t>нспортною конференцією (1997 р.</w:t>
      </w:r>
      <w:r w:rsidRPr="009D7DC4">
        <w:rPr>
          <w:rFonts w:ascii="Times New Roman" w:hAnsi="Times New Roman" w:cs="Times New Roman"/>
          <w:noProof/>
          <w:sz w:val="28"/>
          <w:szCs w:val="28"/>
          <w:lang w:val="uk-UA"/>
        </w:rPr>
        <w:t>) затверджено 4 загальноєвропейські транспортні зони.</w:t>
      </w:r>
      <w:r w:rsidR="00A8173C"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На рис. 2.</w:t>
      </w:r>
      <w:r w:rsidR="00D03E9E" w:rsidRPr="009D7DC4">
        <w:rPr>
          <w:rFonts w:ascii="Times New Roman" w:hAnsi="Times New Roman" w:cs="Times New Roman"/>
          <w:noProof/>
          <w:sz w:val="28"/>
          <w:szCs w:val="28"/>
          <w:lang w:val="uk-UA"/>
        </w:rPr>
        <w:t>2</w:t>
      </w:r>
      <w:r w:rsidRPr="009D7DC4">
        <w:rPr>
          <w:rFonts w:ascii="Times New Roman" w:hAnsi="Times New Roman" w:cs="Times New Roman"/>
          <w:noProof/>
          <w:sz w:val="28"/>
          <w:szCs w:val="28"/>
          <w:lang w:val="uk-UA"/>
        </w:rPr>
        <w:t xml:space="preserve"> наведено схему проходження окремих стратегічно важливих транспортних коридорів територією України:</w:t>
      </w:r>
    </w:p>
    <w:p w:rsidR="005E27E8" w:rsidRPr="009D7DC4" w:rsidRDefault="005E27E8" w:rsidP="00FE0C6F">
      <w:pPr>
        <w:pStyle w:val="a7"/>
        <w:numPr>
          <w:ilvl w:val="0"/>
          <w:numId w:val="2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Центральна Європа – країни СНД;</w:t>
      </w:r>
    </w:p>
    <w:p w:rsidR="005E27E8" w:rsidRPr="009D7DC4" w:rsidRDefault="005E27E8" w:rsidP="00FE0C6F">
      <w:pPr>
        <w:pStyle w:val="a7"/>
        <w:numPr>
          <w:ilvl w:val="0"/>
          <w:numId w:val="2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Південна Європа, Близький Схід, Африка – країни СНД;</w:t>
      </w:r>
    </w:p>
    <w:p w:rsidR="005E27E8" w:rsidRPr="009D7DC4" w:rsidRDefault="005E27E8" w:rsidP="00FE0C6F">
      <w:pPr>
        <w:pStyle w:val="a7"/>
        <w:numPr>
          <w:ilvl w:val="0"/>
          <w:numId w:val="2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Скандинавія, Балтика – Близький Схід, Закавказзя, Центральна Азія;</w:t>
      </w:r>
    </w:p>
    <w:p w:rsidR="005E27E8" w:rsidRPr="009D7DC4" w:rsidRDefault="005E27E8" w:rsidP="00FE0C6F">
      <w:pPr>
        <w:pStyle w:val="a7"/>
        <w:numPr>
          <w:ilvl w:val="0"/>
          <w:numId w:val="2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Північна Європа – Середня Азія, Китай, Далекий Схід.</w:t>
      </w:r>
    </w:p>
    <w:p w:rsidR="005E27E8" w:rsidRPr="009D7DC4" w:rsidRDefault="005E27E8" w:rsidP="005E27E8">
      <w:pPr>
        <w:pStyle w:val="a7"/>
        <w:ind w:left="1429"/>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lastRenderedPageBreak/>
        <w:drawing>
          <wp:anchor distT="0" distB="0" distL="114300" distR="114300" simplePos="0" relativeHeight="251789312" behindDoc="1" locked="0" layoutInCell="1" allowOverlap="1">
            <wp:simplePos x="0" y="0"/>
            <wp:positionH relativeFrom="column">
              <wp:posOffset>630555</wp:posOffset>
            </wp:positionH>
            <wp:positionV relativeFrom="paragraph">
              <wp:posOffset>34925</wp:posOffset>
            </wp:positionV>
            <wp:extent cx="4423410" cy="2552700"/>
            <wp:effectExtent l="19050" t="0" r="0" b="0"/>
            <wp:wrapTight wrapText="bothSides">
              <wp:wrapPolygon edited="0">
                <wp:start x="-93" y="0"/>
                <wp:lineTo x="-93" y="21439"/>
                <wp:lineTo x="21581" y="21439"/>
                <wp:lineTo x="21581" y="0"/>
                <wp:lineTo x="-93" y="0"/>
              </wp:wrapPolygon>
            </wp:wrapTight>
            <wp:docPr id="4" name="Рисунок 1" descr="C:\Users\ART\Desktop\transportni_naprjam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Desktop\transportni_naprjamki.png"/>
                    <pic:cNvPicPr>
                      <a:picLocks noChangeAspect="1" noChangeArrowheads="1"/>
                    </pic:cNvPicPr>
                  </pic:nvPicPr>
                  <pic:blipFill>
                    <a:blip r:embed="rId67" cstate="print"/>
                    <a:srcRect/>
                    <a:stretch>
                      <a:fillRect/>
                    </a:stretch>
                  </pic:blipFill>
                  <pic:spPr bwMode="auto">
                    <a:xfrm>
                      <a:off x="0" y="0"/>
                      <a:ext cx="4423410" cy="2552700"/>
                    </a:xfrm>
                    <a:prstGeom prst="rect">
                      <a:avLst/>
                    </a:prstGeom>
                    <a:noFill/>
                    <a:ln w="9525">
                      <a:noFill/>
                      <a:miter lim="800000"/>
                      <a:headEnd/>
                      <a:tailEnd/>
                    </a:ln>
                  </pic:spPr>
                </pic:pic>
              </a:graphicData>
            </a:graphic>
          </wp:anchor>
        </w:drawing>
      </w:r>
    </w:p>
    <w:p w:rsidR="005E27E8" w:rsidRPr="009D7DC4" w:rsidRDefault="005E27E8" w:rsidP="005E27E8">
      <w:pPr>
        <w:rPr>
          <w:noProof/>
          <w:lang w:val="uk-UA"/>
        </w:rPr>
      </w:pPr>
    </w:p>
    <w:p w:rsidR="005E27E8" w:rsidRPr="009D7DC4" w:rsidRDefault="005E27E8" w:rsidP="005E27E8">
      <w:pPr>
        <w:rPr>
          <w:noProof/>
          <w:lang w:val="uk-UA"/>
        </w:rPr>
      </w:pPr>
    </w:p>
    <w:p w:rsidR="005E27E8" w:rsidRPr="009D7DC4" w:rsidRDefault="005E27E8" w:rsidP="005E27E8">
      <w:pPr>
        <w:rPr>
          <w:noProof/>
          <w:lang w:val="uk-UA"/>
        </w:rPr>
      </w:pPr>
    </w:p>
    <w:p w:rsidR="005E27E8" w:rsidRPr="009D7DC4" w:rsidRDefault="005E27E8" w:rsidP="005E27E8">
      <w:pPr>
        <w:rPr>
          <w:noProof/>
          <w:lang w:val="uk-UA"/>
        </w:rPr>
      </w:pPr>
    </w:p>
    <w:p w:rsidR="005E27E8" w:rsidRPr="009D7DC4" w:rsidRDefault="005E27E8" w:rsidP="005E27E8">
      <w:pPr>
        <w:rPr>
          <w:noProof/>
          <w:lang w:val="uk-UA"/>
        </w:rPr>
      </w:pPr>
    </w:p>
    <w:p w:rsidR="005E27E8" w:rsidRPr="009D7DC4" w:rsidRDefault="005E27E8" w:rsidP="005E27E8">
      <w:pPr>
        <w:rPr>
          <w:noProof/>
          <w:lang w:val="uk-UA"/>
        </w:rPr>
      </w:pPr>
    </w:p>
    <w:p w:rsidR="006123FB" w:rsidRPr="009D7DC4" w:rsidRDefault="006123FB" w:rsidP="005E27E8">
      <w:pPr>
        <w:rPr>
          <w:noProof/>
          <w:lang w:val="uk-UA"/>
        </w:rPr>
      </w:pPr>
    </w:p>
    <w:p w:rsidR="006123FB" w:rsidRPr="009D7DC4" w:rsidRDefault="00285447" w:rsidP="005E27E8">
      <w:pPr>
        <w:rPr>
          <w:noProof/>
          <w:lang w:val="uk-UA"/>
        </w:rPr>
      </w:pPr>
      <w:r w:rsidRPr="00285447">
        <w:rPr>
          <w:noProof/>
          <w:lang w:val="uk-UA" w:eastAsia="ru-RU"/>
        </w:rPr>
        <w:pict>
          <v:shape id="_x0000_s1247" type="#_x0000_t202" style="position:absolute;margin-left:24.35pt;margin-top:20.15pt;width:6in;height:46.5pt;z-index:251840512" stroked="f">
            <v:textbox style="mso-next-textbox:#_x0000_s1247">
              <w:txbxContent>
                <w:p w:rsidR="00BB5FAB" w:rsidRDefault="00BB5FAB" w:rsidP="00774D89">
                  <w:pPr>
                    <w:jc w:val="center"/>
                    <w:rPr>
                      <w:rFonts w:ascii="Times New Roman" w:hAnsi="Times New Roman" w:cs="Times New Roman"/>
                      <w:sz w:val="28"/>
                      <w:szCs w:val="28"/>
                      <w:lang w:val="uk-UA"/>
                    </w:rPr>
                  </w:pPr>
                  <w:r w:rsidRPr="00CB4D27">
                    <w:rPr>
                      <w:rFonts w:ascii="Times New Roman" w:hAnsi="Times New Roman" w:cs="Times New Roman"/>
                      <w:sz w:val="28"/>
                      <w:szCs w:val="28"/>
                      <w:lang w:val="uk-UA"/>
                    </w:rPr>
                    <w:t>Рис. 2.</w:t>
                  </w:r>
                  <w:r>
                    <w:rPr>
                      <w:rFonts w:ascii="Times New Roman" w:hAnsi="Times New Roman" w:cs="Times New Roman"/>
                      <w:sz w:val="28"/>
                      <w:szCs w:val="28"/>
                      <w:lang w:val="uk-UA"/>
                    </w:rPr>
                    <w:t>2.</w:t>
                  </w:r>
                  <w:r w:rsidRPr="00CB4D27">
                    <w:rPr>
                      <w:rFonts w:ascii="Times New Roman" w:hAnsi="Times New Roman" w:cs="Times New Roman"/>
                      <w:sz w:val="28"/>
                      <w:szCs w:val="28"/>
                      <w:lang w:val="uk-UA"/>
                    </w:rPr>
                    <w:t xml:space="preserve"> С</w:t>
                  </w:r>
                  <w:r>
                    <w:rPr>
                      <w:rFonts w:ascii="Times New Roman" w:hAnsi="Times New Roman" w:cs="Times New Roman"/>
                      <w:sz w:val="28"/>
                      <w:szCs w:val="28"/>
                      <w:lang w:val="uk-UA"/>
                    </w:rPr>
                    <w:t>хема стратегічно важливих транспортних напрямів на території України</w:t>
                  </w:r>
                </w:p>
                <w:p w:rsidR="00BB5FAB" w:rsidRDefault="00BB5FAB"/>
              </w:txbxContent>
            </v:textbox>
          </v:shape>
        </w:pict>
      </w:r>
    </w:p>
    <w:p w:rsidR="006123FB" w:rsidRPr="009D7DC4" w:rsidRDefault="006123FB" w:rsidP="005E27E8">
      <w:pPr>
        <w:rPr>
          <w:noProof/>
          <w:lang w:val="uk-UA"/>
        </w:rPr>
      </w:pPr>
    </w:p>
    <w:p w:rsidR="006123FB" w:rsidRPr="009D7DC4" w:rsidRDefault="006123FB" w:rsidP="005E27E8">
      <w:pPr>
        <w:rPr>
          <w:noProof/>
          <w:lang w:val="uk-UA"/>
        </w:rPr>
      </w:pPr>
    </w:p>
    <w:p w:rsidR="006123FB" w:rsidRPr="009D7DC4" w:rsidRDefault="006123FB" w:rsidP="005E27E8">
      <w:pPr>
        <w:rPr>
          <w:noProof/>
          <w:lang w:val="uk-UA"/>
        </w:rPr>
      </w:pPr>
    </w:p>
    <w:p w:rsidR="006123FB" w:rsidRPr="009D7DC4" w:rsidRDefault="00D03E9E" w:rsidP="00774D89">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Сьогодні МТК реалізують розширений спектр транспортних послуг. Це, по-перше, доставка вантажів найкоротшим шляхом і в мінімальні терміни. </w:t>
      </w:r>
    </w:p>
    <w:p w:rsidR="00D03E9E" w:rsidRPr="009D7DC4" w:rsidRDefault="00D03E9E" w:rsidP="00774D89">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 МТК відбувається також перевалка вантажів з одного боку транспорту на інший та їхня обробка. Весь комплекс транспортних робіт вимагає розвитку як самих шляхів сполучення (автомобільні дороги, залізничні колії), так і транспортно-складських комплексів (ТСК) по обробці і перевалці вантажів (водні і повітряні порти, залізничні станції, контейнерні термінали), усієї транспортної інфраструктури (</w:t>
      </w:r>
      <w:r w:rsidR="00647642" w:rsidRPr="009D7DC4">
        <w:rPr>
          <w:rFonts w:ascii="Times New Roman" w:hAnsi="Times New Roman" w:cs="Times New Roman"/>
          <w:noProof/>
          <w:sz w:val="28"/>
          <w:szCs w:val="28"/>
          <w:lang w:val="uk-UA"/>
        </w:rPr>
        <w:t>під’їздні</w:t>
      </w:r>
      <w:r w:rsidRPr="009D7DC4">
        <w:rPr>
          <w:rFonts w:ascii="Times New Roman" w:hAnsi="Times New Roman" w:cs="Times New Roman"/>
          <w:noProof/>
          <w:sz w:val="28"/>
          <w:szCs w:val="28"/>
          <w:lang w:val="uk-UA"/>
        </w:rPr>
        <w:t xml:space="preserve"> шляхи, ремонтні підприємства, розгалужена сфера послуг).</w:t>
      </w:r>
    </w:p>
    <w:p w:rsidR="005E27E8" w:rsidRPr="009D7DC4" w:rsidRDefault="005E27E8" w:rsidP="00774D89">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Функціонування МТК передбачає використання на конкретному напрямку кількох видів транспорту, а також обов’язкову наявність високо насиченої інфраструктури для їхнього обслуговування, зв’язку, сервісу.</w:t>
      </w:r>
    </w:p>
    <w:p w:rsidR="005E27E8" w:rsidRPr="009D7DC4" w:rsidRDefault="005E27E8" w:rsidP="00FE0C6F">
      <w:pPr>
        <w:pStyle w:val="a7"/>
        <w:numPr>
          <w:ilvl w:val="0"/>
          <w:numId w:val="3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Саме поняття МТК передбачає швидке і безпечне просування пасажирів і вантажів. Це досягається в тому числі шляхом створення пільгових умов вантажоперевезень на маршрутах конкретного МТК, коли у його кордонах:</w:t>
      </w:r>
    </w:p>
    <w:p w:rsidR="005E27E8" w:rsidRPr="009D7DC4" w:rsidRDefault="005E27E8" w:rsidP="00FE0C6F">
      <w:pPr>
        <w:pStyle w:val="a7"/>
        <w:numPr>
          <w:ilvl w:val="0"/>
          <w:numId w:val="38"/>
        </w:numPr>
        <w:spacing w:after="0" w:line="360" w:lineRule="auto"/>
        <w:ind w:left="0" w:firstLine="993"/>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ді</w:t>
      </w:r>
      <w:r w:rsidR="00E62B01" w:rsidRPr="009D7DC4">
        <w:rPr>
          <w:rFonts w:ascii="Times New Roman" w:hAnsi="Times New Roman" w:cs="Times New Roman"/>
          <w:noProof/>
          <w:sz w:val="28"/>
          <w:szCs w:val="28"/>
          <w:lang w:val="uk-UA"/>
        </w:rPr>
        <w:t>ють спрощені правила і</w:t>
      </w:r>
      <w:r w:rsidRPr="009D7DC4">
        <w:rPr>
          <w:rFonts w:ascii="Times New Roman" w:hAnsi="Times New Roman" w:cs="Times New Roman"/>
          <w:noProof/>
          <w:sz w:val="28"/>
          <w:szCs w:val="28"/>
          <w:lang w:val="uk-UA"/>
        </w:rPr>
        <w:t xml:space="preserve"> порядок митного, </w:t>
      </w:r>
      <w:r w:rsidR="00774D89" w:rsidRPr="009D7DC4">
        <w:rPr>
          <w:rFonts w:ascii="Times New Roman" w:hAnsi="Times New Roman" w:cs="Times New Roman"/>
          <w:noProof/>
          <w:sz w:val="28"/>
          <w:szCs w:val="28"/>
          <w:lang w:val="uk-UA"/>
        </w:rPr>
        <w:t>санітарного, прикордонного й іншого</w:t>
      </w:r>
      <w:r w:rsidRPr="009D7DC4">
        <w:rPr>
          <w:rFonts w:ascii="Times New Roman" w:hAnsi="Times New Roman" w:cs="Times New Roman"/>
          <w:noProof/>
          <w:sz w:val="28"/>
          <w:szCs w:val="28"/>
          <w:lang w:val="uk-UA"/>
        </w:rPr>
        <w:t xml:space="preserve"> оформлення </w:t>
      </w:r>
      <w:r w:rsidR="00774D89" w:rsidRPr="009D7DC4">
        <w:rPr>
          <w:rFonts w:ascii="Times New Roman" w:hAnsi="Times New Roman" w:cs="Times New Roman"/>
          <w:noProof/>
          <w:sz w:val="28"/>
          <w:szCs w:val="28"/>
          <w:lang w:val="uk-UA"/>
        </w:rPr>
        <w:t xml:space="preserve">та </w:t>
      </w:r>
      <w:r w:rsidRPr="009D7DC4">
        <w:rPr>
          <w:rFonts w:ascii="Times New Roman" w:hAnsi="Times New Roman" w:cs="Times New Roman"/>
          <w:noProof/>
          <w:sz w:val="28"/>
          <w:szCs w:val="28"/>
          <w:lang w:val="uk-UA"/>
        </w:rPr>
        <w:t>переміщення пасажирів і вантажів;</w:t>
      </w:r>
    </w:p>
    <w:p w:rsidR="005E27E8" w:rsidRPr="009D7DC4" w:rsidRDefault="005E27E8" w:rsidP="00FE0C6F">
      <w:pPr>
        <w:pStyle w:val="a7"/>
        <w:numPr>
          <w:ilvl w:val="0"/>
          <w:numId w:val="38"/>
        </w:numPr>
        <w:spacing w:after="0" w:line="360" w:lineRule="auto"/>
        <w:ind w:left="0" w:firstLine="993"/>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застосовуються пільгові (знижені на 25-50%) тарифи на всі види послуг і зборів, у тому числі при митному, прикордонному, санітарному й ін</w:t>
      </w:r>
      <w:r w:rsidR="00774D89" w:rsidRPr="009D7DC4">
        <w:rPr>
          <w:rFonts w:ascii="Times New Roman" w:hAnsi="Times New Roman" w:cs="Times New Roman"/>
          <w:noProof/>
          <w:sz w:val="28"/>
          <w:szCs w:val="28"/>
          <w:lang w:val="uk-UA"/>
        </w:rPr>
        <w:t>шому</w:t>
      </w:r>
      <w:r w:rsidRPr="009D7DC4">
        <w:rPr>
          <w:rFonts w:ascii="Times New Roman" w:hAnsi="Times New Roman" w:cs="Times New Roman"/>
          <w:noProof/>
          <w:sz w:val="28"/>
          <w:szCs w:val="28"/>
          <w:lang w:val="uk-UA"/>
        </w:rPr>
        <w:t xml:space="preserve"> оформленні, перевезеннях залізницею, по термінальних, портових зборах тощо;</w:t>
      </w:r>
    </w:p>
    <w:p w:rsidR="005E27E8" w:rsidRPr="009D7DC4" w:rsidRDefault="00E35B1A" w:rsidP="00FE0C6F">
      <w:pPr>
        <w:pStyle w:val="a7"/>
        <w:numPr>
          <w:ilvl w:val="0"/>
          <w:numId w:val="38"/>
        </w:numPr>
        <w:spacing w:after="0" w:line="360" w:lineRule="auto"/>
        <w:ind w:left="0" w:firstLine="993"/>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існує єдиний орган управління</w:t>
      </w:r>
      <w:r w:rsidR="005E27E8" w:rsidRPr="009D7DC4">
        <w:rPr>
          <w:rFonts w:ascii="Times New Roman" w:hAnsi="Times New Roman" w:cs="Times New Roman"/>
          <w:noProof/>
          <w:sz w:val="28"/>
          <w:szCs w:val="28"/>
          <w:lang w:val="uk-UA"/>
        </w:rPr>
        <w:t>, що об’єднує і синхронізує роботу його окремих ділянок і служб;</w:t>
      </w:r>
    </w:p>
    <w:p w:rsidR="005E27E8" w:rsidRPr="009D7DC4" w:rsidRDefault="005E27E8" w:rsidP="00FE0C6F">
      <w:pPr>
        <w:pStyle w:val="a7"/>
        <w:numPr>
          <w:ilvl w:val="0"/>
          <w:numId w:val="38"/>
        </w:numPr>
        <w:spacing w:after="0" w:line="360" w:lineRule="auto"/>
        <w:ind w:left="0" w:firstLine="993"/>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діє стабільна </w:t>
      </w:r>
      <w:r w:rsidR="00E35B1A" w:rsidRPr="009D7DC4">
        <w:rPr>
          <w:rFonts w:ascii="Times New Roman" w:hAnsi="Times New Roman" w:cs="Times New Roman"/>
          <w:noProof/>
          <w:sz w:val="28"/>
          <w:szCs w:val="28"/>
          <w:lang w:val="uk-UA"/>
        </w:rPr>
        <w:t>нормативно-</w:t>
      </w:r>
      <w:r w:rsidRPr="009D7DC4">
        <w:rPr>
          <w:rFonts w:ascii="Times New Roman" w:hAnsi="Times New Roman" w:cs="Times New Roman"/>
          <w:noProof/>
          <w:sz w:val="28"/>
          <w:szCs w:val="28"/>
          <w:lang w:val="uk-UA"/>
        </w:rPr>
        <w:t xml:space="preserve">правова база, забезпечені надійний захист та безпека вантажів і пасажирів від </w:t>
      </w:r>
      <w:r w:rsidR="00774D89" w:rsidRPr="009D7DC4">
        <w:rPr>
          <w:rFonts w:ascii="Times New Roman" w:hAnsi="Times New Roman" w:cs="Times New Roman"/>
          <w:noProof/>
          <w:sz w:val="28"/>
          <w:szCs w:val="28"/>
          <w:lang w:val="uk-UA"/>
        </w:rPr>
        <w:t>незаконних</w:t>
      </w:r>
      <w:r w:rsidRPr="009D7DC4">
        <w:rPr>
          <w:rFonts w:ascii="Times New Roman" w:hAnsi="Times New Roman" w:cs="Times New Roman"/>
          <w:noProof/>
          <w:sz w:val="28"/>
          <w:szCs w:val="28"/>
          <w:lang w:val="uk-UA"/>
        </w:rPr>
        <w:t xml:space="preserve"> зазіхань;</w:t>
      </w:r>
    </w:p>
    <w:p w:rsidR="005E27E8" w:rsidRPr="009D7DC4" w:rsidRDefault="00774D89" w:rsidP="00FE0C6F">
      <w:pPr>
        <w:pStyle w:val="a7"/>
        <w:numPr>
          <w:ilvl w:val="0"/>
          <w:numId w:val="38"/>
        </w:numPr>
        <w:spacing w:after="0" w:line="360" w:lineRule="auto"/>
        <w:ind w:left="0" w:firstLine="993"/>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всі</w:t>
      </w:r>
      <w:r w:rsidR="005E27E8" w:rsidRPr="009D7DC4">
        <w:rPr>
          <w:rFonts w:ascii="Times New Roman" w:hAnsi="Times New Roman" w:cs="Times New Roman"/>
          <w:noProof/>
          <w:sz w:val="28"/>
          <w:szCs w:val="28"/>
          <w:lang w:val="uk-UA"/>
        </w:rPr>
        <w:t xml:space="preserve"> зміни після їхньої ретельної проробки набирають сили через 3-6 місяців після попереднього широкого інформування пасажирів, вантажовідправників і вантажоодержувачів у країнах, територією яких проходить МТК.</w:t>
      </w:r>
    </w:p>
    <w:p w:rsidR="005E27E8" w:rsidRPr="009D7DC4" w:rsidRDefault="005E27E8" w:rsidP="00774D89">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Лише за наявності зазначених умов </w:t>
      </w:r>
      <w:r w:rsidR="00941F5B" w:rsidRPr="009D7DC4">
        <w:rPr>
          <w:rFonts w:ascii="Times New Roman" w:hAnsi="Times New Roman" w:cs="Times New Roman"/>
          <w:noProof/>
          <w:sz w:val="28"/>
          <w:szCs w:val="28"/>
          <w:lang w:val="uk-UA"/>
        </w:rPr>
        <w:t>вантажоперевізник</w:t>
      </w:r>
      <w:r w:rsidRPr="009D7DC4">
        <w:rPr>
          <w:rFonts w:ascii="Times New Roman" w:hAnsi="Times New Roman" w:cs="Times New Roman"/>
          <w:noProof/>
          <w:sz w:val="28"/>
          <w:szCs w:val="28"/>
          <w:lang w:val="uk-UA"/>
        </w:rPr>
        <w:t xml:space="preserve"> обирає серед можливих варіантів перевезень маршрут конкретного міжнародного транспортного коридору. </w:t>
      </w:r>
    </w:p>
    <w:p w:rsidR="00C81FF5" w:rsidRPr="009D7DC4" w:rsidRDefault="0098622E" w:rsidP="00C81FF5">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додатку </w:t>
      </w:r>
      <w:r w:rsidR="0078129D" w:rsidRPr="009D7DC4">
        <w:rPr>
          <w:rFonts w:ascii="Times New Roman" w:hAnsi="Times New Roman" w:cs="Times New Roman"/>
          <w:noProof/>
          <w:sz w:val="28"/>
          <w:szCs w:val="28"/>
          <w:lang w:val="uk-UA"/>
        </w:rPr>
        <w:t>М</w:t>
      </w:r>
      <w:r w:rsidR="004E0671" w:rsidRPr="009D7DC4">
        <w:rPr>
          <w:rFonts w:ascii="Times New Roman" w:hAnsi="Times New Roman" w:cs="Times New Roman"/>
          <w:noProof/>
          <w:sz w:val="28"/>
          <w:szCs w:val="28"/>
          <w:lang w:val="uk-UA"/>
        </w:rPr>
        <w:t xml:space="preserve"> наведено територіально графічне представлення між</w:t>
      </w:r>
      <w:r w:rsidR="008920D7" w:rsidRPr="009D7DC4">
        <w:rPr>
          <w:rFonts w:ascii="Times New Roman" w:hAnsi="Times New Roman" w:cs="Times New Roman"/>
          <w:noProof/>
          <w:sz w:val="28"/>
          <w:szCs w:val="28"/>
          <w:lang w:val="uk-UA"/>
        </w:rPr>
        <w:t>народних транспортних коридорів.</w:t>
      </w:r>
      <w:r w:rsidR="000D4BEE" w:rsidRPr="009D7DC4">
        <w:rPr>
          <w:rFonts w:ascii="Times New Roman" w:hAnsi="Times New Roman" w:cs="Times New Roman"/>
          <w:noProof/>
          <w:sz w:val="28"/>
          <w:szCs w:val="28"/>
          <w:lang w:val="uk-UA"/>
        </w:rPr>
        <w:t xml:space="preserve"> У додатку Н наведено транпрортні коридори України.</w:t>
      </w:r>
      <w:r w:rsidR="00C81FF5" w:rsidRPr="009D7DC4">
        <w:rPr>
          <w:rFonts w:ascii="Times New Roman" w:hAnsi="Times New Roman" w:cs="Times New Roman"/>
          <w:noProof/>
          <w:sz w:val="28"/>
          <w:szCs w:val="28"/>
          <w:lang w:val="uk-UA"/>
        </w:rPr>
        <w:t xml:space="preserve"> У додатку </w:t>
      </w:r>
      <w:r w:rsidR="0039151E" w:rsidRPr="009D7DC4">
        <w:rPr>
          <w:rFonts w:ascii="Times New Roman" w:hAnsi="Times New Roman" w:cs="Times New Roman"/>
          <w:noProof/>
          <w:sz w:val="28"/>
          <w:szCs w:val="28"/>
          <w:lang w:val="uk-UA"/>
        </w:rPr>
        <w:t>О</w:t>
      </w:r>
      <w:r w:rsidR="00C81FF5" w:rsidRPr="009D7DC4">
        <w:rPr>
          <w:rFonts w:ascii="Times New Roman" w:hAnsi="Times New Roman" w:cs="Times New Roman"/>
          <w:noProof/>
          <w:sz w:val="28"/>
          <w:szCs w:val="28"/>
          <w:lang w:val="uk-UA"/>
        </w:rPr>
        <w:t xml:space="preserve"> наведено новий тран</w:t>
      </w:r>
      <w:r w:rsidR="0039151E" w:rsidRPr="009D7DC4">
        <w:rPr>
          <w:rFonts w:ascii="Times New Roman" w:hAnsi="Times New Roman" w:cs="Times New Roman"/>
          <w:noProof/>
          <w:sz w:val="28"/>
          <w:szCs w:val="28"/>
          <w:lang w:val="uk-UA"/>
        </w:rPr>
        <w:t>с</w:t>
      </w:r>
      <w:r w:rsidR="00C81FF5" w:rsidRPr="009D7DC4">
        <w:rPr>
          <w:rFonts w:ascii="Times New Roman" w:hAnsi="Times New Roman" w:cs="Times New Roman"/>
          <w:noProof/>
          <w:sz w:val="28"/>
          <w:szCs w:val="28"/>
          <w:lang w:val="uk-UA"/>
        </w:rPr>
        <w:t>портний  коридор України ( в обхід Російської Федерації</w:t>
      </w:r>
      <w:r w:rsidR="0039151E" w:rsidRPr="009D7DC4">
        <w:rPr>
          <w:rFonts w:ascii="Times New Roman" w:hAnsi="Times New Roman" w:cs="Times New Roman"/>
          <w:noProof/>
          <w:sz w:val="28"/>
          <w:szCs w:val="28"/>
          <w:lang w:val="uk-UA"/>
        </w:rPr>
        <w:t>)</w:t>
      </w:r>
      <w:r w:rsidR="00C81FF5" w:rsidRPr="009D7DC4">
        <w:rPr>
          <w:rFonts w:ascii="Times New Roman" w:hAnsi="Times New Roman" w:cs="Times New Roman"/>
          <w:noProof/>
          <w:sz w:val="28"/>
          <w:szCs w:val="28"/>
          <w:lang w:val="uk-UA"/>
        </w:rPr>
        <w:t xml:space="preserve">. </w:t>
      </w:r>
    </w:p>
    <w:p w:rsidR="004E0671" w:rsidRPr="009D7DC4" w:rsidRDefault="004E0671" w:rsidP="00774D89">
      <w:pPr>
        <w:pStyle w:val="a7"/>
        <w:spacing w:after="0" w:line="360" w:lineRule="auto"/>
        <w:ind w:left="0" w:firstLine="709"/>
        <w:jc w:val="both"/>
        <w:rPr>
          <w:rFonts w:ascii="Times New Roman" w:hAnsi="Times New Roman" w:cs="Times New Roman"/>
          <w:noProof/>
          <w:sz w:val="28"/>
          <w:szCs w:val="28"/>
          <w:lang w:val="uk-UA"/>
        </w:rPr>
      </w:pPr>
    </w:p>
    <w:p w:rsidR="008920D7" w:rsidRPr="009D7DC4" w:rsidRDefault="008920D7" w:rsidP="00552CDF">
      <w:pPr>
        <w:pStyle w:val="a7"/>
        <w:spacing w:after="0" w:line="360" w:lineRule="auto"/>
        <w:ind w:left="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628650" cy="628650"/>
            <wp:effectExtent l="0" t="0" r="0" b="0"/>
            <wp:docPr id="11" name="Рисунок 11"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ИЧКА\imgpreview (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r w:rsidRPr="009D7DC4">
        <w:rPr>
          <w:rFonts w:ascii="Times New Roman" w:hAnsi="Times New Roman" w:cs="Times New Roman"/>
          <w:noProof/>
          <w:sz w:val="28"/>
          <w:szCs w:val="28"/>
          <w:lang w:val="uk-UA"/>
        </w:rPr>
        <w:t xml:space="preserve">Визначте пріоритетні напрями розвитку міжнародних </w:t>
      </w:r>
      <w:r w:rsidR="00A45BA6" w:rsidRPr="009D7DC4">
        <w:rPr>
          <w:rFonts w:ascii="Times New Roman" w:hAnsi="Times New Roman" w:cs="Times New Roman"/>
          <w:noProof/>
          <w:sz w:val="28"/>
          <w:szCs w:val="28"/>
          <w:lang w:val="uk-UA"/>
        </w:rPr>
        <w:t xml:space="preserve">транспортних коридорів </w:t>
      </w:r>
    </w:p>
    <w:p w:rsidR="00A45BA6" w:rsidRPr="009D7DC4" w:rsidRDefault="00A45BA6" w:rsidP="00774D89">
      <w:pPr>
        <w:pStyle w:val="a7"/>
        <w:spacing w:after="0" w:line="360" w:lineRule="auto"/>
        <w:ind w:left="0" w:firstLine="709"/>
        <w:jc w:val="both"/>
        <w:rPr>
          <w:rFonts w:ascii="Times New Roman" w:hAnsi="Times New Roman" w:cs="Times New Roman"/>
          <w:noProof/>
          <w:sz w:val="28"/>
          <w:szCs w:val="28"/>
          <w:lang w:val="uk-UA"/>
        </w:rPr>
      </w:pPr>
    </w:p>
    <w:p w:rsidR="008920D7" w:rsidRPr="009D7DC4" w:rsidRDefault="00A45BA6" w:rsidP="00774D89">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533400" cy="533400"/>
            <wp:effectExtent l="0" t="0" r="0" b="0"/>
            <wp:docPr id="12" name="Рисунок 12"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ИЧКА\imgpreview.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bookmarkStart w:id="2" w:name="_GoBack"/>
      <w:bookmarkEnd w:id="2"/>
      <w:r w:rsidR="00265C10" w:rsidRPr="009D7DC4">
        <w:rPr>
          <w:rFonts w:ascii="Times New Roman" w:hAnsi="Times New Roman" w:cs="Times New Roman"/>
          <w:noProof/>
          <w:sz w:val="28"/>
          <w:szCs w:val="28"/>
          <w:lang w:val="uk-UA"/>
        </w:rPr>
        <w:t xml:space="preserve"> Надайте пропозиції щодо розробки нового міжнародного транспортного коридору</w:t>
      </w:r>
    </w:p>
    <w:p w:rsidR="008E2B56" w:rsidRPr="009D7DC4" w:rsidRDefault="008E2B56">
      <w:pPr>
        <w:rPr>
          <w:rFonts w:ascii="Times New Roman" w:hAnsi="Times New Roman" w:cs="Times New Roman"/>
          <w:noProof/>
          <w:sz w:val="28"/>
          <w:szCs w:val="28"/>
          <w:lang w:val="uk-UA" w:eastAsia="ru-RU"/>
        </w:rPr>
      </w:pPr>
    </w:p>
    <w:tbl>
      <w:tblPr>
        <w:tblStyle w:val="ae"/>
        <w:tblW w:w="9322" w:type="dxa"/>
        <w:tblLook w:val="04A0"/>
      </w:tblPr>
      <w:tblGrid>
        <w:gridCol w:w="3510"/>
        <w:gridCol w:w="5812"/>
      </w:tblGrid>
      <w:tr w:rsidR="004844D7" w:rsidRPr="009D7DC4" w:rsidTr="00814725">
        <w:trPr>
          <w:trHeight w:val="3948"/>
        </w:trPr>
        <w:tc>
          <w:tcPr>
            <w:tcW w:w="3510" w:type="dxa"/>
            <w:tcBorders>
              <w:top w:val="nil"/>
              <w:left w:val="nil"/>
              <w:bottom w:val="nil"/>
              <w:right w:val="nil"/>
            </w:tcBorders>
          </w:tcPr>
          <w:p w:rsidR="004844D7" w:rsidRPr="009D7DC4" w:rsidRDefault="004844D7" w:rsidP="00814725">
            <w:pPr>
              <w:tabs>
                <w:tab w:val="left" w:pos="6459"/>
              </w:tabs>
              <w:spacing w:line="360" w:lineRule="auto"/>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lastRenderedPageBreak/>
              <w:drawing>
                <wp:inline distT="0" distB="0" distL="0" distR="0">
                  <wp:extent cx="1987551" cy="1828800"/>
                  <wp:effectExtent l="19050" t="0" r="0" b="0"/>
                  <wp:docPr id="232" name="Рисунок 2" descr="http://svitppt.com.ua/images/6/5827/96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tppt.com.ua/images/6/5827/960/img9.jpg"/>
                          <pic:cNvPicPr>
                            <a:picLocks noChangeAspect="1" noChangeArrowheads="1"/>
                          </pic:cNvPicPr>
                        </pic:nvPicPr>
                        <pic:blipFill>
                          <a:blip r:embed="rId11" cstate="print"/>
                          <a:srcRect/>
                          <a:stretch>
                            <a:fillRect/>
                          </a:stretch>
                        </pic:blipFill>
                        <pic:spPr bwMode="auto">
                          <a:xfrm>
                            <a:off x="0" y="0"/>
                            <a:ext cx="2017287" cy="1856160"/>
                          </a:xfrm>
                          <a:prstGeom prst="rect">
                            <a:avLst/>
                          </a:prstGeom>
                          <a:noFill/>
                          <a:ln w="9525">
                            <a:noFill/>
                            <a:miter lim="800000"/>
                            <a:headEnd/>
                            <a:tailEnd/>
                          </a:ln>
                        </pic:spPr>
                      </pic:pic>
                    </a:graphicData>
                  </a:graphic>
                </wp:inline>
              </w:drawing>
            </w:r>
          </w:p>
        </w:tc>
        <w:tc>
          <w:tcPr>
            <w:tcW w:w="5812" w:type="dxa"/>
            <w:tcBorders>
              <w:top w:val="nil"/>
              <w:left w:val="nil"/>
              <w:bottom w:val="nil"/>
              <w:right w:val="nil"/>
            </w:tcBorders>
          </w:tcPr>
          <w:p w:rsidR="004844D7" w:rsidRPr="009D7DC4" w:rsidRDefault="004844D7" w:rsidP="004844D7">
            <w:pPr>
              <w:pStyle w:val="a7"/>
              <w:spacing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1.Експлуатаційна мережа залізниць в Україні становить близько 22 тис. км, 45% з яких електрифіковані. Залізнична система  включає 1447 станцій; за обсягами вантажних перевезень залізнична система України займає четверте місце в Європі та Азії. </w:t>
            </w:r>
          </w:p>
          <w:p w:rsidR="004844D7" w:rsidRPr="009D7DC4" w:rsidRDefault="004844D7" w:rsidP="004844D7">
            <w:pPr>
              <w:spacing w:line="360" w:lineRule="auto"/>
              <w:jc w:val="both"/>
              <w:rPr>
                <w:rFonts w:ascii="Times New Roman" w:hAnsi="Times New Roman" w:cs="Times New Roman"/>
                <w:noProof/>
                <w:sz w:val="28"/>
                <w:szCs w:val="28"/>
                <w:lang w:val="uk-UA"/>
              </w:rPr>
            </w:pPr>
          </w:p>
        </w:tc>
      </w:tr>
    </w:tbl>
    <w:p w:rsidR="002F7AF9" w:rsidRPr="009D7DC4" w:rsidRDefault="004844D7" w:rsidP="009E3606">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w:t>
      </w:r>
      <w:r w:rsidR="002F7AF9" w:rsidRPr="009D7DC4">
        <w:rPr>
          <w:rFonts w:ascii="Times New Roman" w:hAnsi="Times New Roman" w:cs="Times New Roman"/>
          <w:noProof/>
          <w:sz w:val="28"/>
          <w:szCs w:val="28"/>
          <w:lang w:val="uk-UA"/>
        </w:rPr>
        <w:t>.</w:t>
      </w:r>
      <w:r w:rsidR="008E2B56" w:rsidRPr="009D7DC4">
        <w:rPr>
          <w:rFonts w:ascii="Times New Roman" w:hAnsi="Times New Roman" w:cs="Times New Roman"/>
          <w:noProof/>
          <w:sz w:val="28"/>
          <w:szCs w:val="28"/>
          <w:lang w:val="uk-UA"/>
        </w:rPr>
        <w:t xml:space="preserve">Територією України пролягав один з найбільших історичних транспортних шляхів — «шлях із варяг у греки» — система річкових шляхів і волоків між ними завдовжки 3 тис. км, що пов’язувала північні землі Давньої Русі з південними руськими землями та Балтійське море з Чорним. Протягом усієї давньої історії </w:t>
      </w:r>
      <w:r w:rsidR="0005221C" w:rsidRPr="009D7DC4">
        <w:rPr>
          <w:rFonts w:ascii="Times New Roman" w:hAnsi="Times New Roman" w:cs="Times New Roman"/>
          <w:noProof/>
          <w:sz w:val="28"/>
          <w:szCs w:val="28"/>
          <w:lang w:val="uk-UA"/>
        </w:rPr>
        <w:t>Україна</w:t>
      </w:r>
      <w:r w:rsidR="008E2B56" w:rsidRPr="009D7DC4">
        <w:rPr>
          <w:rFonts w:ascii="Times New Roman" w:hAnsi="Times New Roman" w:cs="Times New Roman"/>
          <w:noProof/>
          <w:sz w:val="28"/>
          <w:szCs w:val="28"/>
          <w:lang w:val="uk-UA"/>
        </w:rPr>
        <w:t>-Русь виступала мостом між світами Східної Європи і Давнім Сходом, Європою античною, візантійською і латинською.</w:t>
      </w:r>
      <w:r w:rsidR="002F7AF9" w:rsidRPr="009D7DC4">
        <w:rPr>
          <w:rFonts w:ascii="Times New Roman" w:hAnsi="Times New Roman" w:cs="Times New Roman"/>
          <w:noProof/>
          <w:sz w:val="28"/>
          <w:szCs w:val="28"/>
          <w:lang w:val="uk-UA"/>
        </w:rPr>
        <w:t xml:space="preserve"> </w:t>
      </w:r>
    </w:p>
    <w:p w:rsidR="002F7AF9" w:rsidRPr="009D7DC4" w:rsidRDefault="002F7AF9" w:rsidP="009E3606">
      <w:pPr>
        <w:spacing w:after="0" w:line="360" w:lineRule="auto"/>
        <w:ind w:firstLine="709"/>
        <w:jc w:val="both"/>
        <w:rPr>
          <w:rFonts w:ascii="Times New Roman" w:hAnsi="Times New Roman" w:cs="Times New Roman"/>
          <w:noProof/>
          <w:sz w:val="28"/>
          <w:szCs w:val="28"/>
          <w:lang w:val="uk-UA"/>
        </w:rPr>
      </w:pPr>
    </w:p>
    <w:p w:rsidR="002F7AF9" w:rsidRPr="009D7DC4" w:rsidRDefault="002F7AF9" w:rsidP="009E3606">
      <w:pPr>
        <w:pStyle w:val="a7"/>
        <w:spacing w:after="0" w:line="360" w:lineRule="auto"/>
        <w:ind w:left="0" w:firstLine="709"/>
        <w:jc w:val="both"/>
        <w:rPr>
          <w:rFonts w:ascii="Times New Roman" w:hAnsi="Times New Roman" w:cs="Times New Roman"/>
          <w:noProof/>
          <w:sz w:val="28"/>
          <w:szCs w:val="28"/>
          <w:lang w:val="uk-UA"/>
        </w:rPr>
      </w:pPr>
    </w:p>
    <w:p w:rsidR="008E2B56" w:rsidRPr="009D7DC4" w:rsidRDefault="009E3606" w:rsidP="009E3606">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w:t>
      </w:r>
      <w:r w:rsidR="008E2B56" w:rsidRPr="009D7DC4">
        <w:rPr>
          <w:rFonts w:ascii="Times New Roman" w:hAnsi="Times New Roman" w:cs="Times New Roman"/>
          <w:noProof/>
          <w:sz w:val="28"/>
          <w:szCs w:val="28"/>
          <w:lang w:val="uk-UA"/>
        </w:rPr>
        <w:t>Загальна протяжність автошляхів в Україні – майже 170 тис. км.</w:t>
      </w:r>
    </w:p>
    <w:p w:rsidR="0005221C" w:rsidRPr="009D7DC4" w:rsidRDefault="0005221C" w:rsidP="0005221C">
      <w:pPr>
        <w:pStyle w:val="a7"/>
        <w:rPr>
          <w:rFonts w:ascii="Times New Roman" w:hAnsi="Times New Roman" w:cs="Times New Roman"/>
          <w:noProof/>
          <w:sz w:val="28"/>
          <w:szCs w:val="28"/>
          <w:lang w:val="uk-UA"/>
        </w:rPr>
      </w:pPr>
    </w:p>
    <w:p w:rsidR="009E5ABF" w:rsidRPr="009D7DC4" w:rsidRDefault="00774D89" w:rsidP="006123FB">
      <w:pPr>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type="page"/>
      </w:r>
    </w:p>
    <w:p w:rsidR="009E5ABF" w:rsidRPr="009D7DC4" w:rsidRDefault="009E5ABF" w:rsidP="00E7112A">
      <w:pPr>
        <w:spacing w:after="0"/>
        <w:ind w:firstLine="709"/>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Тема 2.3 Транспорт, вантажі та складські приміщення</w:t>
      </w:r>
    </w:p>
    <w:p w:rsidR="009E5ABF" w:rsidRPr="009D7DC4" w:rsidRDefault="009E5ABF" w:rsidP="00E7112A">
      <w:pPr>
        <w:spacing w:after="0" w:line="360" w:lineRule="auto"/>
        <w:ind w:firstLine="709"/>
        <w:jc w:val="center"/>
        <w:rPr>
          <w:rFonts w:ascii="Times New Roman" w:hAnsi="Times New Roman" w:cs="Times New Roman"/>
          <w:noProof/>
          <w:sz w:val="28"/>
          <w:szCs w:val="28"/>
          <w:lang w:val="uk-UA"/>
        </w:rPr>
      </w:pPr>
    </w:p>
    <w:p w:rsidR="009E5ABF" w:rsidRPr="009D7DC4" w:rsidRDefault="009E5ABF" w:rsidP="00E7112A">
      <w:pPr>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p>
    <w:p w:rsidR="009E5ABF" w:rsidRPr="009D7DC4" w:rsidRDefault="009E5ABF" w:rsidP="00FE0C6F">
      <w:pPr>
        <w:pStyle w:val="a7"/>
        <w:numPr>
          <w:ilvl w:val="0"/>
          <w:numId w:val="256"/>
        </w:numPr>
        <w:spacing w:after="0" w:line="360" w:lineRule="auto"/>
        <w:ind w:left="0" w:firstLine="709"/>
        <w:jc w:val="both"/>
        <w:rPr>
          <w:rFonts w:ascii="Times New Roman" w:eastAsia="Arial" w:hAnsi="Times New Roman" w:cs="Times New Roman"/>
          <w:sz w:val="28"/>
          <w:szCs w:val="28"/>
          <w:lang w:val="uk-UA"/>
        </w:rPr>
      </w:pPr>
      <w:r w:rsidRPr="009D7DC4">
        <w:rPr>
          <w:rFonts w:ascii="Times New Roman" w:eastAsia="Arial" w:hAnsi="Times New Roman" w:cs="Times New Roman"/>
          <w:sz w:val="28"/>
          <w:szCs w:val="28"/>
        </w:rPr>
        <w:t>Характеристика транспортної системи України</w:t>
      </w:r>
    </w:p>
    <w:p w:rsidR="009E5ABF" w:rsidRPr="009D7DC4" w:rsidRDefault="009E5ABF" w:rsidP="00FE0C6F">
      <w:pPr>
        <w:pStyle w:val="a7"/>
        <w:numPr>
          <w:ilvl w:val="0"/>
          <w:numId w:val="256"/>
        </w:numPr>
        <w:spacing w:after="0" w:line="360" w:lineRule="auto"/>
        <w:ind w:left="0" w:firstLine="709"/>
        <w:jc w:val="both"/>
        <w:rPr>
          <w:rStyle w:val="68"/>
          <w:rFonts w:eastAsia="Arial"/>
          <w:shd w:val="clear" w:color="auto" w:fill="auto"/>
          <w:lang w:val="uk-UA"/>
        </w:rPr>
      </w:pPr>
      <w:r w:rsidRPr="009D7DC4">
        <w:rPr>
          <w:rStyle w:val="68"/>
          <w:lang w:eastAsia="uk-UA"/>
        </w:rPr>
        <w:t>Вантажі та складські приміщення</w:t>
      </w:r>
    </w:p>
    <w:p w:rsidR="009E5ABF" w:rsidRPr="009D7DC4" w:rsidRDefault="009E5ABF" w:rsidP="00E7112A">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 xml:space="preserve">Міні-лексікон: </w:t>
      </w:r>
      <w:r w:rsidR="00C279C1" w:rsidRPr="009D7DC4">
        <w:rPr>
          <w:rFonts w:ascii="Times New Roman" w:hAnsi="Times New Roman" w:cs="Times New Roman"/>
          <w:noProof/>
          <w:sz w:val="28"/>
          <w:szCs w:val="28"/>
          <w:lang w:val="uk-UA"/>
        </w:rPr>
        <w:t>транспортна система,</w:t>
      </w:r>
      <w:r w:rsidR="00C279C1" w:rsidRPr="009D7DC4">
        <w:rPr>
          <w:rFonts w:ascii="Times New Roman" w:hAnsi="Times New Roman" w:cs="Times New Roman"/>
          <w:b/>
          <w:noProof/>
          <w:sz w:val="28"/>
          <w:szCs w:val="28"/>
          <w:lang w:val="uk-UA"/>
        </w:rPr>
        <w:t xml:space="preserve"> </w:t>
      </w:r>
      <w:r w:rsidR="00C279C1" w:rsidRPr="009D7DC4">
        <w:rPr>
          <w:rFonts w:ascii="Times New Roman" w:hAnsi="Times New Roman" w:cs="Times New Roman"/>
          <w:noProof/>
          <w:sz w:val="28"/>
          <w:szCs w:val="28"/>
          <w:lang w:val="uk-UA"/>
        </w:rPr>
        <w:t>транспортний вузол,</w:t>
      </w:r>
      <w:r w:rsidR="00C279C1" w:rsidRPr="009D7DC4">
        <w:rPr>
          <w:rFonts w:ascii="Times New Roman" w:hAnsi="Times New Roman" w:cs="Times New Roman"/>
          <w:b/>
          <w:noProof/>
          <w:sz w:val="28"/>
          <w:szCs w:val="28"/>
          <w:lang w:val="uk-UA"/>
        </w:rPr>
        <w:t xml:space="preserve"> </w:t>
      </w:r>
    </w:p>
    <w:p w:rsidR="009E5ABF" w:rsidRPr="009D7DC4" w:rsidRDefault="009E5ABF" w:rsidP="00660AB1">
      <w:pPr>
        <w:pStyle w:val="a7"/>
        <w:spacing w:after="0" w:line="240" w:lineRule="auto"/>
        <w:ind w:left="0" w:firstLine="709"/>
        <w:jc w:val="both"/>
        <w:rPr>
          <w:rFonts w:ascii="Times New Roman" w:hAnsi="Times New Roman" w:cs="Times New Roman"/>
          <w:b/>
          <w:noProof/>
          <w:sz w:val="28"/>
          <w:szCs w:val="28"/>
          <w:lang w:val="uk-UA"/>
        </w:rPr>
      </w:pPr>
    </w:p>
    <w:p w:rsidR="009E5ABF" w:rsidRPr="009D7DC4" w:rsidRDefault="009E5ABF" w:rsidP="00660AB1">
      <w:pPr>
        <w:spacing w:after="0" w:line="360" w:lineRule="auto"/>
        <w:ind w:firstLine="709"/>
        <w:jc w:val="both"/>
        <w:rPr>
          <w:rFonts w:ascii="Times New Roman" w:eastAsia="Arial" w:hAnsi="Times New Roman" w:cs="Times New Roman"/>
          <w:sz w:val="28"/>
          <w:szCs w:val="28"/>
        </w:rPr>
      </w:pPr>
      <w:r w:rsidRPr="009D7DC4">
        <w:rPr>
          <w:rFonts w:ascii="Times New Roman" w:hAnsi="Times New Roman" w:cs="Times New Roman"/>
          <w:noProof/>
          <w:sz w:val="28"/>
          <w:szCs w:val="28"/>
          <w:lang w:val="uk-UA"/>
        </w:rPr>
        <w:t>1.</w:t>
      </w:r>
      <w:r w:rsidRPr="009D7DC4">
        <w:rPr>
          <w:rFonts w:ascii="Times New Roman" w:hAnsi="Times New Roman" w:cs="Times New Roman"/>
          <w:b/>
          <w:noProof/>
          <w:sz w:val="28"/>
          <w:szCs w:val="28"/>
          <w:lang w:val="uk-UA"/>
        </w:rPr>
        <w:t xml:space="preserve"> </w:t>
      </w:r>
      <w:r w:rsidRPr="009D7DC4">
        <w:rPr>
          <w:rFonts w:ascii="Times New Roman" w:eastAsia="Arial" w:hAnsi="Times New Roman" w:cs="Times New Roman"/>
          <w:sz w:val="28"/>
          <w:szCs w:val="28"/>
        </w:rPr>
        <w:t>Україна займає вигідне транспортно географічне становище, особливо щодо напрямів, які з’єднують Західну та Середню Європу із Східною Європою та Азією (Захід–Схід) та Північну Європу із Близьким Сходом (Північ–Південь). Проте вона не повною мірою використовує ці переваги, хоча транспортна система України дос татньо розвинута.</w:t>
      </w:r>
    </w:p>
    <w:p w:rsidR="009E5ABF" w:rsidRPr="009D7DC4" w:rsidRDefault="009E5ABF"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b/>
          <w:sz w:val="28"/>
          <w:szCs w:val="28"/>
        </w:rPr>
        <w:t xml:space="preserve">Транспортна система </w:t>
      </w:r>
      <w:r w:rsidRPr="009D7DC4">
        <w:rPr>
          <w:rFonts w:ascii="Times New Roman" w:eastAsia="Arial" w:hAnsi="Times New Roman" w:cs="Times New Roman"/>
          <w:sz w:val="28"/>
          <w:szCs w:val="28"/>
        </w:rPr>
        <w:t>– це поєднання видів транспорту на певній</w:t>
      </w:r>
      <w:r w:rsidRPr="009D7DC4">
        <w:rPr>
          <w:rFonts w:ascii="Times New Roman" w:eastAsia="Arial" w:hAnsi="Times New Roman" w:cs="Times New Roman"/>
          <w:b/>
          <w:sz w:val="28"/>
          <w:szCs w:val="28"/>
        </w:rPr>
        <w:t xml:space="preserve"> </w:t>
      </w:r>
      <w:r w:rsidRPr="009D7DC4">
        <w:rPr>
          <w:rFonts w:ascii="Times New Roman" w:eastAsia="Arial" w:hAnsi="Times New Roman" w:cs="Times New Roman"/>
          <w:sz w:val="28"/>
          <w:szCs w:val="28"/>
        </w:rPr>
        <w:t>території, що максимально задовольняє потреби в перевезенні ван тажів і пасажирів, технічних засобів, вантажно розвантажувально го господарства та транспортних комунікацій. Основними елемен тами транспортної системи є шляхи сполучення, транспортні вуз ли й транспортні засоби.</w:t>
      </w:r>
    </w:p>
    <w:p w:rsidR="009E5ABF" w:rsidRPr="009D7DC4" w:rsidRDefault="009E5ABF" w:rsidP="00660AB1">
      <w:pPr>
        <w:pStyle w:val="a7"/>
        <w:spacing w:after="0" w:line="360" w:lineRule="auto"/>
        <w:ind w:left="0" w:firstLine="709"/>
        <w:jc w:val="both"/>
        <w:rPr>
          <w:rFonts w:ascii="Times New Roman" w:eastAsia="Arial" w:hAnsi="Times New Roman" w:cs="Times New Roman"/>
          <w:sz w:val="28"/>
          <w:szCs w:val="28"/>
          <w:lang w:val="uk-UA"/>
        </w:rPr>
      </w:pPr>
      <w:r w:rsidRPr="009D7DC4">
        <w:rPr>
          <w:rFonts w:ascii="Times New Roman" w:eastAsia="Arial" w:hAnsi="Times New Roman" w:cs="Times New Roman"/>
          <w:sz w:val="28"/>
          <w:szCs w:val="28"/>
        </w:rPr>
        <w:t>Шляхи являють собою середовище, в якому або по якому здійснюється рух транспортного засобу.</w:t>
      </w:r>
    </w:p>
    <w:p w:rsidR="009E5ABF" w:rsidRPr="009D7DC4" w:rsidRDefault="009E5ABF" w:rsidP="00660AB1">
      <w:pPr>
        <w:spacing w:after="0" w:line="360" w:lineRule="auto"/>
        <w:ind w:firstLine="709"/>
        <w:jc w:val="both"/>
        <w:rPr>
          <w:rFonts w:ascii="Times New Roman" w:eastAsia="Arial" w:hAnsi="Times New Roman" w:cs="Times New Roman"/>
          <w:sz w:val="28"/>
          <w:szCs w:val="28"/>
          <w:lang w:val="uk-UA"/>
        </w:rPr>
      </w:pPr>
      <w:r w:rsidRPr="009D7DC4">
        <w:rPr>
          <w:rFonts w:ascii="Times New Roman" w:eastAsia="Arial" w:hAnsi="Times New Roman" w:cs="Times New Roman"/>
          <w:sz w:val="28"/>
          <w:szCs w:val="28"/>
          <w:lang w:val="uk-UA"/>
        </w:rPr>
        <w:t>Місце початку або завершення процесу перевезення є транспортним вузлом, яким вважають також місце перетину кількох транс</w:t>
      </w:r>
      <w:r w:rsidRPr="009D7DC4">
        <w:rPr>
          <w:rFonts w:ascii="Times New Roman" w:eastAsia="Arial" w:hAnsi="Times New Roman" w:cs="Times New Roman"/>
          <w:b/>
          <w:sz w:val="28"/>
          <w:szCs w:val="28"/>
          <w:lang w:val="uk-UA"/>
        </w:rPr>
        <w:t xml:space="preserve"> </w:t>
      </w:r>
      <w:r w:rsidRPr="009D7DC4">
        <w:rPr>
          <w:rFonts w:ascii="Times New Roman" w:eastAsia="Arial" w:hAnsi="Times New Roman" w:cs="Times New Roman"/>
          <w:sz w:val="28"/>
          <w:szCs w:val="28"/>
          <w:lang w:val="uk-UA"/>
        </w:rPr>
        <w:t>портних комунікацій. Транспортний вузол має виконувати такі функції:</w:t>
      </w:r>
    </w:p>
    <w:p w:rsidR="009E5ABF" w:rsidRPr="009D7DC4" w:rsidRDefault="009E5ABF" w:rsidP="00660AB1">
      <w:pPr>
        <w:pStyle w:val="a7"/>
        <w:spacing w:after="0" w:line="360" w:lineRule="auto"/>
        <w:ind w:left="0" w:firstLine="709"/>
        <w:jc w:val="both"/>
        <w:rPr>
          <w:rFonts w:ascii="Times New Roman" w:eastAsia="Arial" w:hAnsi="Times New Roman" w:cs="Times New Roman"/>
          <w:sz w:val="28"/>
          <w:szCs w:val="28"/>
          <w:lang w:val="uk-UA"/>
        </w:rPr>
      </w:pPr>
      <w:r w:rsidRPr="009D7DC4">
        <w:rPr>
          <w:rFonts w:ascii="Times New Roman" w:eastAsia="Arial" w:hAnsi="Times New Roman" w:cs="Times New Roman"/>
          <w:sz w:val="28"/>
          <w:szCs w:val="28"/>
        </w:rPr>
        <w:t>· забезпечувати просування рухомого складу до місць наван таження/розвантаження;</w:t>
      </w:r>
    </w:p>
    <w:p w:rsidR="00E7112A" w:rsidRPr="009D7DC4" w:rsidRDefault="00E7112A" w:rsidP="00FE0C6F">
      <w:pPr>
        <w:numPr>
          <w:ilvl w:val="0"/>
          <w:numId w:val="257"/>
        </w:numPr>
        <w:tabs>
          <w:tab w:val="left" w:pos="566"/>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забезпечувати перенавантажування вантажу з одного виду рухомого складу на інший;</w:t>
      </w:r>
    </w:p>
    <w:p w:rsidR="00E7112A" w:rsidRPr="009D7DC4" w:rsidRDefault="00E7112A" w:rsidP="00FE0C6F">
      <w:pPr>
        <w:numPr>
          <w:ilvl w:val="0"/>
          <w:numId w:val="257"/>
        </w:numPr>
        <w:tabs>
          <w:tab w:val="left" w:pos="58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сприяти просуванню вантажного потоку.</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Розрізняють спеціалізовані й інтегральні транспортні вузли. Спеціалізовані транспортні вузли представлені одним видом транс порту. Наприклад, Сміла – залізничний транспортний вузол, Умань</w:t>
      </w:r>
    </w:p>
    <w:p w:rsidR="00E7112A" w:rsidRPr="009D7DC4" w:rsidRDefault="00E7112A" w:rsidP="00660AB1">
      <w:pPr>
        <w:spacing w:after="0" w:line="360" w:lineRule="auto"/>
        <w:ind w:firstLine="709"/>
        <w:rPr>
          <w:rFonts w:ascii="Times New Roman" w:eastAsia="Times New Roman" w:hAnsi="Times New Roman" w:cs="Times New Roman"/>
          <w:sz w:val="28"/>
          <w:szCs w:val="28"/>
        </w:rPr>
      </w:pP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lastRenderedPageBreak/>
        <w:t>– автомобільний, Дашава – трубопровідний тощо. Інтегральні транспортні вузли представлені кількома видами транспорту. На приклад, інтегральний транспортний вузол представлений чотир ма видами транспорту: автомобільно залізнично річково авіацій ним – Київ.</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Транспортні вузли представлені трьома видами транспорту: ав томобільно залізнично авіаційні – Львів, Харків; автомобільно залізнично трубопровідні – Кременчук, Мукачеве. Двома видами транспорту представлені транспортні вузли: автомобільно заліз ничні – Чернівці, Івано Франківськ, Тернопіль, Хмельницький, Коростень; автомобільно трубопровідний – Долина та ін.</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Транспортна система України включає в себе 22,3 тис. км залі зничних доріг, 169 тис. км автомобільних доріг, майже 3 тис. км внутрішніх водних шляхів, 19 морських і 11 річкових портів, 36 аеро портів. Транспортна система України здатна щороку перевозити понад 1,3 млрд т вантажів і 3,1 млрд пасажирів (без трубопровідно го й міського електротранспорту).</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Технологічні можливості національної транспортної інфраст руктури дають змогу щороку перевозити усіма видами транспорту 260–270 млн т транзитних вантажів, у тому числі трубопровідним</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 200 млн т. Фактично річні обсяги транзиту досягають 190 млн т, отже, потенційні можливості країни використовуються лише на 70– 75 %, а можливості транспорту загального призначення (без ураху вання трубопроводів) – лише наполовину.</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До сфери управління Міністерства транспорту України нале жить більше двох тисяч підприємств, з яких у підпорядкуванні Ук равіатранса знаходиться приблизно 50, Укрморрічфлоту – майже 150, Укравтотранса – близько двохсот, Укрзалізниці – більше 1,5 тисячі. На транспортних підприємствах працюють понад 550 тис. осіб.</w:t>
      </w:r>
    </w:p>
    <w:p w:rsidR="00E7112A" w:rsidRPr="009D7DC4" w:rsidRDefault="00E7112A" w:rsidP="00F52267">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Автомобільний транспорт</w:t>
      </w:r>
      <w:r w:rsidR="00F52267" w:rsidRPr="009D7DC4">
        <w:rPr>
          <w:rFonts w:ascii="Times New Roman" w:eastAsia="Arial" w:hAnsi="Times New Roman" w:cs="Times New Roman"/>
          <w:sz w:val="28"/>
          <w:szCs w:val="28"/>
          <w:lang w:val="uk-UA"/>
        </w:rPr>
        <w:t xml:space="preserve">. </w:t>
      </w:r>
      <w:r w:rsidRPr="009D7DC4">
        <w:rPr>
          <w:rFonts w:ascii="Times New Roman" w:eastAsia="Arial" w:hAnsi="Times New Roman" w:cs="Times New Roman"/>
          <w:sz w:val="28"/>
          <w:szCs w:val="28"/>
        </w:rPr>
        <w:t>Найбільш мобільним засобом доставки пасажирів і вантажів є автомобільний транспорт. Автомобільний транспорт – важлива</w:t>
      </w:r>
      <w:r w:rsidR="00F52267" w:rsidRPr="009D7DC4">
        <w:rPr>
          <w:rFonts w:ascii="Times New Roman" w:eastAsia="Arial" w:hAnsi="Times New Roman" w:cs="Times New Roman"/>
          <w:sz w:val="28"/>
          <w:szCs w:val="28"/>
          <w:lang w:val="uk-UA"/>
        </w:rPr>
        <w:t xml:space="preserve"> </w:t>
      </w:r>
      <w:r w:rsidRPr="009D7DC4">
        <w:rPr>
          <w:rFonts w:ascii="Times New Roman" w:eastAsia="Arial" w:hAnsi="Times New Roman" w:cs="Times New Roman"/>
          <w:sz w:val="28"/>
          <w:szCs w:val="28"/>
        </w:rPr>
        <w:t xml:space="preserve">складова економічного потенціалу країни, на нього покладено роль захисника життя, здоров’я та соціального забезпечення громадян. На </w:t>
      </w:r>
      <w:r w:rsidRPr="009D7DC4">
        <w:rPr>
          <w:rFonts w:ascii="Times New Roman" w:eastAsia="Arial" w:hAnsi="Times New Roman" w:cs="Times New Roman"/>
          <w:sz w:val="28"/>
          <w:szCs w:val="28"/>
        </w:rPr>
        <w:lastRenderedPageBreak/>
        <w:t>автомобільному транспорті та в обслуговуючій сфері задіяно 1,5 млн працівників. У табл. 2.5 наведено абсолютні й питомі величи ни обсягів перевезень пасажирів і вантажів різними видами транс порту.</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У перевезеннях пасажирів переважає автомобільний транспорт, помітною є частка залізничного – 5,4 %, незначною – річкового, морського та авіаційного.</w:t>
      </w:r>
    </w:p>
    <w:p w:rsidR="00E7112A" w:rsidRPr="009D7DC4" w:rsidRDefault="00E7112A" w:rsidP="00660AB1">
      <w:pPr>
        <w:pStyle w:val="a7"/>
        <w:spacing w:after="0" w:line="360" w:lineRule="auto"/>
        <w:ind w:left="0" w:firstLine="709"/>
        <w:jc w:val="both"/>
        <w:rPr>
          <w:rFonts w:ascii="Times New Roman" w:eastAsia="Arial" w:hAnsi="Times New Roman" w:cs="Times New Roman"/>
          <w:sz w:val="28"/>
          <w:szCs w:val="28"/>
          <w:lang w:val="uk-UA"/>
        </w:rPr>
      </w:pPr>
      <w:r w:rsidRPr="009D7DC4">
        <w:rPr>
          <w:rFonts w:ascii="Times New Roman" w:eastAsia="Arial" w:hAnsi="Times New Roman" w:cs="Times New Roman"/>
          <w:sz w:val="28"/>
          <w:szCs w:val="28"/>
        </w:rPr>
        <w:t>Найбільша частка відправлень серед перевезення вантажів при падає на автомобільний транспорт (62,3 %), друге місце – за заліз ничним транспортом (25,6 %), третє – за трубопровідним (10,9 %). Частка інших видів транспорту є невеликою. Отже, найбільш по ширеним видом транспорту як за перевезеннями пасажирів, так і вантажів є автомобільний</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Рухомий склад автомобільного транспорту поділяється на ван тажний, пасажирський і спеціальний.</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До вантажного рухомого складу належать вантажні автомобілі, автомобілі тягачі, причепи й напівпричепи для перевезення ван тажів різних видів. Пасажирський рухомий склад становлять авто буси, легкові автомобілі, пасажирські, напівпричепи. До спеціаль ного рухомого складу належать автомобілі, причепи й напівприче пи, призначені для виконання, як правило, нетранспортних робіт (санітарні, пожежні, автомайстерні, автокрани та ін.).</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Нині в Україні налічується 7 млн автомобілів. Останнім часом значно змінилася структура рухомого складу автомобільного транс порту (табл. 2.6).</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В останнє десятиріччя значно зросла кількість рухомого складу автомобільного транспорту – на 37 %, легкових автомобілів – на 56, автобусів – на 6 %, а кількість вантажних автомобілів зменшилася на 9 %.</w:t>
      </w:r>
    </w:p>
    <w:p w:rsidR="00E7112A" w:rsidRPr="009D7DC4" w:rsidRDefault="00E7112A"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Кількісне збільшення автомобільного парку в Україні здійснюється за рахунок легкових автомобілів і маломісних авто бусів. За віком парк легкових автомобілів становить: до 5 років – 30 %, від 5 до 10 років – 35, понад 10 років – 35 %.</w:t>
      </w:r>
    </w:p>
    <w:p w:rsidR="00E7112A" w:rsidRPr="009D7DC4" w:rsidRDefault="00E7112A" w:rsidP="00660AB1">
      <w:pPr>
        <w:spacing w:after="0" w:line="360" w:lineRule="auto"/>
        <w:ind w:firstLine="709"/>
        <w:rPr>
          <w:rFonts w:ascii="Times New Roman" w:eastAsia="Times New Roman" w:hAnsi="Times New Roman" w:cs="Times New Roman"/>
          <w:sz w:val="28"/>
          <w:szCs w:val="28"/>
        </w:rPr>
      </w:pP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lastRenderedPageBreak/>
        <w:t>Завдяки переважно рівнинному рельєфу України автомобіль ний транспорт розвивається порівняно рівномірно по всій тери торії країни, однак щільність мережі автомобільних шляхів на за ході країни є вищою. Загальна довжина автомобільних доріг стано вить 169,0 тис. км, у тому числі з твердим покриттям – 159,1 тис. км, або 94 %.</w:t>
      </w:r>
    </w:p>
    <w:p w:rsidR="00660AB1" w:rsidRPr="009D7DC4" w:rsidRDefault="00660AB1" w:rsidP="00660AB1">
      <w:pPr>
        <w:spacing w:after="0" w:line="360" w:lineRule="auto"/>
        <w:ind w:firstLine="709"/>
        <w:rPr>
          <w:rFonts w:ascii="Times New Roman" w:eastAsia="Arial" w:hAnsi="Times New Roman" w:cs="Times New Roman"/>
          <w:sz w:val="28"/>
          <w:szCs w:val="28"/>
        </w:rPr>
      </w:pPr>
      <w:r w:rsidRPr="009D7DC4">
        <w:rPr>
          <w:rFonts w:ascii="Times New Roman" w:eastAsia="Arial" w:hAnsi="Times New Roman" w:cs="Times New Roman"/>
          <w:sz w:val="28"/>
          <w:szCs w:val="28"/>
        </w:rPr>
        <w:t>Найважливіші автомобільні траси України:</w:t>
      </w:r>
    </w:p>
    <w:p w:rsidR="00660AB1" w:rsidRPr="009D7DC4" w:rsidRDefault="00660AB1" w:rsidP="00FE0C6F">
      <w:pPr>
        <w:numPr>
          <w:ilvl w:val="0"/>
          <w:numId w:val="258"/>
        </w:numPr>
        <w:tabs>
          <w:tab w:val="left" w:pos="58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Київ–Житомир–Рівне–Львів;</w:t>
      </w:r>
    </w:p>
    <w:p w:rsidR="00660AB1" w:rsidRPr="009D7DC4" w:rsidRDefault="00660AB1" w:rsidP="00FE0C6F">
      <w:pPr>
        <w:numPr>
          <w:ilvl w:val="0"/>
          <w:numId w:val="258"/>
        </w:numPr>
        <w:tabs>
          <w:tab w:val="left" w:pos="58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Київ–Полтава–Харків–Дебальцеве;</w:t>
      </w:r>
    </w:p>
    <w:p w:rsidR="00660AB1" w:rsidRPr="009D7DC4" w:rsidRDefault="00660AB1" w:rsidP="00FE0C6F">
      <w:pPr>
        <w:numPr>
          <w:ilvl w:val="0"/>
          <w:numId w:val="258"/>
        </w:numPr>
        <w:tabs>
          <w:tab w:val="left" w:pos="58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Київ–Умань–Одеса;</w:t>
      </w:r>
    </w:p>
    <w:p w:rsidR="00660AB1" w:rsidRPr="009D7DC4" w:rsidRDefault="00660AB1" w:rsidP="00FE0C6F">
      <w:pPr>
        <w:numPr>
          <w:ilvl w:val="0"/>
          <w:numId w:val="258"/>
        </w:numPr>
        <w:tabs>
          <w:tab w:val="left" w:pos="58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Київ–Глухів;</w:t>
      </w:r>
    </w:p>
    <w:p w:rsidR="00660AB1" w:rsidRPr="009D7DC4" w:rsidRDefault="00660AB1" w:rsidP="00FE0C6F">
      <w:pPr>
        <w:numPr>
          <w:ilvl w:val="0"/>
          <w:numId w:val="258"/>
        </w:numPr>
        <w:tabs>
          <w:tab w:val="left" w:pos="58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Львів–Мукачеве;</w:t>
      </w:r>
    </w:p>
    <w:p w:rsidR="00660AB1" w:rsidRPr="009D7DC4" w:rsidRDefault="00660AB1" w:rsidP="00FE0C6F">
      <w:pPr>
        <w:numPr>
          <w:ilvl w:val="0"/>
          <w:numId w:val="258"/>
        </w:numPr>
        <w:tabs>
          <w:tab w:val="left" w:pos="568"/>
        </w:tabs>
        <w:spacing w:after="0" w:line="360" w:lineRule="auto"/>
        <w:ind w:firstLine="709"/>
        <w:rPr>
          <w:rFonts w:ascii="Times New Roman" w:eastAsia="Arial" w:hAnsi="Times New Roman" w:cs="Times New Roman"/>
          <w:sz w:val="28"/>
          <w:szCs w:val="28"/>
        </w:rPr>
      </w:pPr>
      <w:r w:rsidRPr="009D7DC4">
        <w:rPr>
          <w:rFonts w:ascii="Times New Roman" w:eastAsia="Arial" w:hAnsi="Times New Roman" w:cs="Times New Roman"/>
          <w:sz w:val="28"/>
          <w:szCs w:val="28"/>
        </w:rPr>
        <w:t>Харків–Новомосковськ–Запоріжжя–Сімферополь. Великими вузлами автомобільних доріг є Київ, Львів, Харків,</w:t>
      </w:r>
    </w:p>
    <w:p w:rsidR="00660AB1" w:rsidRPr="009D7DC4" w:rsidRDefault="00660AB1" w:rsidP="00660AB1">
      <w:pPr>
        <w:spacing w:after="0" w:line="360" w:lineRule="auto"/>
        <w:ind w:firstLine="709"/>
        <w:rPr>
          <w:rFonts w:ascii="Times New Roman" w:eastAsia="Arial" w:hAnsi="Times New Roman" w:cs="Times New Roman"/>
          <w:sz w:val="28"/>
          <w:szCs w:val="28"/>
        </w:rPr>
      </w:pPr>
      <w:r w:rsidRPr="009D7DC4">
        <w:rPr>
          <w:rFonts w:ascii="Times New Roman" w:eastAsia="Arial" w:hAnsi="Times New Roman" w:cs="Times New Roman"/>
          <w:sz w:val="28"/>
          <w:szCs w:val="28"/>
        </w:rPr>
        <w:t>Хмельницький та ін.</w:t>
      </w:r>
    </w:p>
    <w:p w:rsidR="009E5ABF" w:rsidRPr="009D7DC4" w:rsidRDefault="00660AB1" w:rsidP="00660AB1">
      <w:pPr>
        <w:pStyle w:val="a7"/>
        <w:spacing w:after="0" w:line="360" w:lineRule="auto"/>
        <w:ind w:left="0" w:firstLine="709"/>
        <w:jc w:val="both"/>
        <w:rPr>
          <w:rFonts w:ascii="Times New Roman" w:eastAsia="Arial" w:hAnsi="Times New Roman" w:cs="Times New Roman"/>
          <w:sz w:val="28"/>
          <w:szCs w:val="28"/>
          <w:lang w:val="uk-UA"/>
        </w:rPr>
      </w:pPr>
      <w:r w:rsidRPr="009D7DC4">
        <w:rPr>
          <w:rFonts w:ascii="Times New Roman" w:eastAsia="Arial" w:hAnsi="Times New Roman" w:cs="Times New Roman"/>
          <w:sz w:val="28"/>
          <w:szCs w:val="28"/>
        </w:rPr>
        <w:t>Україна посідає одне з останніх місць серед європейських країн за забезпеченістю дорогами з розрахунку на 1000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xml:space="preserve"> тери торії – 280,9 км/1000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За цим показником Україна краще за безпечена шляхами сполучення, ніж Фінляндія – 225,5 км/1000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xml:space="preserve"> та Російська Федерація – 44 км/1000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Проте у вказаних країнах великі площі займають ліси. Разом із тим щільність авто мобільних доріг європейських країн, найбільш порівняних за те риторією з Україною, становить у Франції 1459,3 км/1000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Польщі – 960,5 км/1000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Іспанії – 627,7 км/1000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що на багато вище ніж в Україні</w:t>
      </w:r>
    </w:p>
    <w:p w:rsidR="00660AB1" w:rsidRPr="009D7DC4" w:rsidRDefault="00660AB1" w:rsidP="00660AB1">
      <w:pPr>
        <w:spacing w:after="0" w:line="360" w:lineRule="auto"/>
        <w:ind w:firstLine="709"/>
        <w:jc w:val="both"/>
        <w:rPr>
          <w:rFonts w:ascii="Times New Roman" w:eastAsia="Arial" w:hAnsi="Times New Roman" w:cs="Times New Roman"/>
          <w:sz w:val="28"/>
          <w:szCs w:val="28"/>
          <w:lang w:val="uk-UA"/>
        </w:rPr>
      </w:pPr>
      <w:r w:rsidRPr="009D7DC4">
        <w:rPr>
          <w:rFonts w:ascii="Times New Roman" w:eastAsia="Arial" w:hAnsi="Times New Roman" w:cs="Times New Roman"/>
          <w:sz w:val="28"/>
          <w:szCs w:val="28"/>
          <w:lang w:val="uk-UA"/>
        </w:rPr>
        <w:t xml:space="preserve">Залізничний транспорт. Протяжність залізниць України становить 22,8 тис. км, з них 8,3 тис. км (37 %) електрифіковано, 8,0 тис. км (35 %) є дво і бага токолійними. Мережу залізничних шляхів країни обслуговує 1531 залізнична станція, 135 локомотивних і вагонних депо, 110 дис танцій шляху, 69 дистанцій сигналізації та зв’язку, 43 дільниці енер гопостачання. </w:t>
      </w:r>
      <w:r w:rsidRPr="009D7DC4">
        <w:rPr>
          <w:rFonts w:ascii="Times New Roman" w:eastAsia="Arial" w:hAnsi="Times New Roman" w:cs="Times New Roman"/>
          <w:sz w:val="28"/>
          <w:szCs w:val="28"/>
        </w:rPr>
        <w:t>За обсягами відправлень пасажирів і вантажів заліз ничний транспорт посідає друге місце</w:t>
      </w:r>
      <w:r w:rsidR="00F52267" w:rsidRPr="009D7DC4">
        <w:rPr>
          <w:rFonts w:ascii="Times New Roman" w:eastAsia="Arial" w:hAnsi="Times New Roman" w:cs="Times New Roman"/>
          <w:sz w:val="28"/>
          <w:szCs w:val="28"/>
          <w:lang w:val="uk-UA"/>
        </w:rPr>
        <w:t>.</w:t>
      </w:r>
    </w:p>
    <w:p w:rsidR="00660AB1" w:rsidRPr="009D7DC4" w:rsidRDefault="00660AB1" w:rsidP="00660AB1">
      <w:pPr>
        <w:spacing w:after="0" w:line="360" w:lineRule="auto"/>
        <w:ind w:firstLine="709"/>
        <w:rPr>
          <w:rFonts w:ascii="Times New Roman" w:eastAsia="Times New Roman" w:hAnsi="Times New Roman" w:cs="Times New Roman"/>
          <w:sz w:val="28"/>
          <w:szCs w:val="28"/>
        </w:rPr>
      </w:pP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lastRenderedPageBreak/>
        <w:t>Першими залізничними сполученнями в Україні стали Пере мишль–Львів (1861 р.), Одеса–Балта (1865 р.), Балта–Кременчук (1869 р.), Балта–Жмеринка–Київ (1870 р.), Курськ–Конотоп–Київ (1870 р.), Курськ–Харків–Таганрог (1869 р.), Харків–Кременчук (1872 р.), Львів–Волочиськ–Жмеринка (1871 р.).</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Щільність залізничних шляхів в Україні становить 38 км на 1 тис. км території.</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В Україні діє шість залізниць: Південно Західна (Центр – Київ), Львівська, Південна (Харків), Придніпропетровська (Дніпропетровськ), Донецька та Одеська.</w:t>
      </w:r>
    </w:p>
    <w:p w:rsidR="00660AB1" w:rsidRPr="009D7DC4" w:rsidRDefault="00660AB1" w:rsidP="00660AB1">
      <w:pPr>
        <w:spacing w:after="0" w:line="360" w:lineRule="auto"/>
        <w:ind w:firstLine="709"/>
        <w:rPr>
          <w:rFonts w:ascii="Times New Roman" w:eastAsia="Arial" w:hAnsi="Times New Roman" w:cs="Times New Roman"/>
          <w:sz w:val="28"/>
          <w:szCs w:val="28"/>
        </w:rPr>
      </w:pPr>
      <w:r w:rsidRPr="009D7DC4">
        <w:rPr>
          <w:rFonts w:ascii="Times New Roman" w:eastAsia="Arial" w:hAnsi="Times New Roman" w:cs="Times New Roman"/>
          <w:sz w:val="28"/>
          <w:szCs w:val="28"/>
        </w:rPr>
        <w:t>Найважливіші залізничні магістралі країни:</w:t>
      </w:r>
    </w:p>
    <w:p w:rsidR="00660AB1" w:rsidRPr="009D7DC4" w:rsidRDefault="00660AB1" w:rsidP="00FE0C6F">
      <w:pPr>
        <w:numPr>
          <w:ilvl w:val="0"/>
          <w:numId w:val="259"/>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Київ–Фастів–Козятин–Здолбунів–Львів;</w:t>
      </w:r>
    </w:p>
    <w:p w:rsidR="00660AB1" w:rsidRPr="009D7DC4" w:rsidRDefault="00660AB1" w:rsidP="00FE0C6F">
      <w:pPr>
        <w:numPr>
          <w:ilvl w:val="0"/>
          <w:numId w:val="259"/>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Козятин–Жмеринка–Одеса;</w:t>
      </w:r>
    </w:p>
    <w:p w:rsidR="00660AB1" w:rsidRPr="009D7DC4" w:rsidRDefault="00660AB1" w:rsidP="00FE0C6F">
      <w:pPr>
        <w:numPr>
          <w:ilvl w:val="0"/>
          <w:numId w:val="259"/>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Київ–Конотоп–Шостка;</w:t>
      </w:r>
    </w:p>
    <w:p w:rsidR="00660AB1" w:rsidRPr="009D7DC4" w:rsidRDefault="00660AB1" w:rsidP="00FE0C6F">
      <w:pPr>
        <w:numPr>
          <w:ilvl w:val="0"/>
          <w:numId w:val="259"/>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Київ–Полтава–Харків–Дєбальцеве;</w:t>
      </w:r>
    </w:p>
    <w:p w:rsidR="00660AB1" w:rsidRPr="009D7DC4" w:rsidRDefault="00660AB1" w:rsidP="00FE0C6F">
      <w:pPr>
        <w:numPr>
          <w:ilvl w:val="0"/>
          <w:numId w:val="259"/>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Фастів–Сміла–Дніпропетровськ–Донецьк;</w:t>
      </w:r>
    </w:p>
    <w:p w:rsidR="00660AB1" w:rsidRPr="009D7DC4" w:rsidRDefault="00660AB1" w:rsidP="00FE0C6F">
      <w:pPr>
        <w:numPr>
          <w:ilvl w:val="0"/>
          <w:numId w:val="259"/>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Кривий Ріг–Дніпропетровськ–Донецьк;</w:t>
      </w:r>
    </w:p>
    <w:p w:rsidR="00660AB1" w:rsidRPr="009D7DC4" w:rsidRDefault="00660AB1" w:rsidP="00FE0C6F">
      <w:pPr>
        <w:numPr>
          <w:ilvl w:val="0"/>
          <w:numId w:val="259"/>
        </w:numPr>
        <w:tabs>
          <w:tab w:val="left" w:pos="569"/>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Харків–Дніпропетровськ–Запоріжжя–Сімферополь–Севас тополь;</w:t>
      </w:r>
    </w:p>
    <w:p w:rsidR="00660AB1" w:rsidRPr="009D7DC4" w:rsidRDefault="00660AB1" w:rsidP="00FE0C6F">
      <w:pPr>
        <w:numPr>
          <w:ilvl w:val="0"/>
          <w:numId w:val="259"/>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Львів–Мукачеве–Чоп.</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Для оптимізації відстаней та вантажообігу введено з’єднувальні лінії: Нижньодніпровськ–Павлоград–Червоноармійськ, Червоний Лиман–Куп’янськ, Фастів–Новоград Волинський, Чернігів–Ов руч–Білокоровичі.</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Сполучення з європейськими країнами здійснюється по лініях: Володимир Волинський–Катовіце, Львів–Краків, Чоп–Прага, Чоп–Будапешт.</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На залізничному транспорті здійснюють перевезення контей нерні потяги за маршрутами:</w:t>
      </w:r>
    </w:p>
    <w:p w:rsidR="00660AB1" w:rsidRPr="009D7DC4" w:rsidRDefault="00660AB1" w:rsidP="00FE0C6F">
      <w:pPr>
        <w:numPr>
          <w:ilvl w:val="0"/>
          <w:numId w:val="260"/>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Одеса–Москва (“Одеса”);</w:t>
      </w:r>
    </w:p>
    <w:p w:rsidR="00660AB1" w:rsidRPr="009D7DC4" w:rsidRDefault="00660AB1" w:rsidP="00FE0C6F">
      <w:pPr>
        <w:numPr>
          <w:ilvl w:val="0"/>
          <w:numId w:val="260"/>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Маріуполь–Київ, Одеса–Дніпропетровськ (“Дніпровець”);</w:t>
      </w:r>
    </w:p>
    <w:p w:rsidR="00660AB1" w:rsidRPr="009D7DC4" w:rsidRDefault="00660AB1" w:rsidP="00FE0C6F">
      <w:pPr>
        <w:numPr>
          <w:ilvl w:val="0"/>
          <w:numId w:val="260"/>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Одеса–Київ (“Хрещатик”);</w:t>
      </w:r>
    </w:p>
    <w:p w:rsidR="00660AB1" w:rsidRPr="009D7DC4" w:rsidRDefault="00660AB1" w:rsidP="00660AB1">
      <w:pPr>
        <w:spacing w:after="0" w:line="360" w:lineRule="auto"/>
        <w:ind w:firstLine="709"/>
        <w:rPr>
          <w:rFonts w:ascii="Times New Roman" w:eastAsia="Arial" w:hAnsi="Times New Roman" w:cs="Times New Roman"/>
          <w:sz w:val="28"/>
          <w:szCs w:val="28"/>
        </w:rPr>
      </w:pPr>
    </w:p>
    <w:p w:rsidR="00660AB1" w:rsidRPr="009D7DC4" w:rsidRDefault="00660AB1" w:rsidP="00FE0C6F">
      <w:pPr>
        <w:numPr>
          <w:ilvl w:val="0"/>
          <w:numId w:val="260"/>
        </w:numPr>
        <w:tabs>
          <w:tab w:val="left" w:pos="56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lastRenderedPageBreak/>
        <w:t>Одеса–Хмельницький (“Поділля”).</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Останнім часом набувають розвитку контейнерно контрейлерні перевезення залізницею. Ці перевезення одержали назву потягів</w:t>
      </w:r>
      <w:r w:rsidRPr="009D7DC4">
        <w:rPr>
          <w:rFonts w:ascii="Times New Roman" w:eastAsia="Arial" w:hAnsi="Times New Roman" w:cs="Times New Roman"/>
          <w:sz w:val="28"/>
          <w:szCs w:val="28"/>
          <w:lang w:val="uk-UA"/>
        </w:rPr>
        <w:t xml:space="preserve"> </w:t>
      </w:r>
      <w:r w:rsidRPr="009D7DC4">
        <w:rPr>
          <w:rFonts w:ascii="Times New Roman" w:eastAsia="Arial" w:hAnsi="Times New Roman" w:cs="Times New Roman"/>
          <w:sz w:val="28"/>
          <w:szCs w:val="28"/>
        </w:rPr>
        <w:t>комбінованого транспорту – потяг формується з великих контей нерів і платформ з автомобілями. Потяги комбінованого транспор ту здійснюють перевезення територією України та залізницями Білорусі, Литви й Польщі у напрямках:</w:t>
      </w:r>
    </w:p>
    <w:p w:rsidR="00660AB1" w:rsidRPr="009D7DC4" w:rsidRDefault="00660AB1" w:rsidP="00FE0C6F">
      <w:pPr>
        <w:numPr>
          <w:ilvl w:val="0"/>
          <w:numId w:val="261"/>
        </w:numPr>
        <w:tabs>
          <w:tab w:val="left" w:pos="566"/>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Порт Одеса/Іллічівськ–Київ–Вільнюс–порт Клайпеда (“Вікінг”);</w:t>
      </w:r>
    </w:p>
    <w:p w:rsidR="00660AB1" w:rsidRPr="009D7DC4" w:rsidRDefault="00660AB1" w:rsidP="00FE0C6F">
      <w:pPr>
        <w:numPr>
          <w:ilvl w:val="0"/>
          <w:numId w:val="261"/>
        </w:numPr>
        <w:tabs>
          <w:tab w:val="left" w:pos="580"/>
        </w:tabs>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Луганськ–Київ–Ковель–Славкув (“Ярослав”).</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Входження України в європейську єдину залізничну систему потребує вирішення проблеми переобладнання національної заліз ничної колії (1524 мм) на європейський зразок (1435 мм). У 2004 р. на українсько польському кордоні (станція Мостиська ІІ) було впро ваджено нову технологію застосування візків із розсувними коліс ними парами, що значно скоротило час простою потягу.</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Останніми роками на залізничному транспорті здійснюється реалізація програми щодо організації швидкісного руху, налагод жено швидкісне пасажирське сполучення між найбільшими міста ми України. Проводиться робота з освоєння виробництва нового рухомого складу, здатного забезпечувати перевезення відповідно до зростаючих швидкостей руху потягів. Найближчим часом Украї на повинна долучитися до європейської програми будівництва швид кісних залізничних магістралей (200–300 км/год).</w:t>
      </w:r>
    </w:p>
    <w:p w:rsidR="00660AB1" w:rsidRPr="009D7DC4" w:rsidRDefault="00660AB1" w:rsidP="00F52267">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Трубопровідний транспорт</w:t>
      </w:r>
      <w:r w:rsidR="00F52267" w:rsidRPr="009D7DC4">
        <w:rPr>
          <w:rFonts w:ascii="Times New Roman" w:eastAsia="Arial" w:hAnsi="Times New Roman" w:cs="Times New Roman"/>
          <w:sz w:val="28"/>
          <w:szCs w:val="28"/>
          <w:lang w:val="uk-UA"/>
        </w:rPr>
        <w:t xml:space="preserve">. </w:t>
      </w:r>
      <w:r w:rsidRPr="009D7DC4">
        <w:rPr>
          <w:rFonts w:ascii="Times New Roman" w:eastAsia="Arial" w:hAnsi="Times New Roman" w:cs="Times New Roman"/>
          <w:sz w:val="28"/>
          <w:szCs w:val="28"/>
        </w:rPr>
        <w:t>Трубопровідний транспорт виконує важливі функції щодо пе реміщення нафти, газу та продуктів їхньої переробки. Цей вид транспорту посідає третє місце за обсягами переміщення вантажів (табл. 2.5). Першими трубопроводами (газопроводами) в Україні були Дашава–Дрогобич (1924 р.) та Дашава–Львів (1929 р.).</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 xml:space="preserve">Трубопровідний транспорт формувався на базі вітчизняних ро довищ нафти й газу і набув розвитку в 70–80 ті роки ХХ ст. завдяки спорудженню трубопроводів для транспортування російської та туркменської </w:t>
      </w:r>
      <w:r w:rsidRPr="009D7DC4">
        <w:rPr>
          <w:rFonts w:ascii="Times New Roman" w:eastAsia="Arial" w:hAnsi="Times New Roman" w:cs="Times New Roman"/>
          <w:sz w:val="28"/>
          <w:szCs w:val="28"/>
        </w:rPr>
        <w:lastRenderedPageBreak/>
        <w:t>вуглеводневої сировини. Трубопровідна система має потужну й розгалужену мережу магістральних нафто та газопро водів: понад 35 тис. км магістральних газопроводів великого діа метру, 4 тис. км нафтопроводів, 4,5 тис. км нафтопродуктопроводів, 120 компресорних станцій, 13 підземних сховищ.</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Найбільша щільність трубопровідного транспорту на Заході та Сході України, дещо менша – в її серединній частині. На 1 тис. км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xml:space="preserve"> території припадає близько 67 км трубопроводів.</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Мережа нафтопроводів менш щільна порівняно з газопрово дами. Основними з них є: транзитний нафтопровід “Дружба”, що з’єднує Росію (Поволжя, Сибір) через захід України, Угорщину та Словаччину із Західною Європою; нафтопроводи Самара (Росія)– Лисичанськ–Кременчук–Херсон–Одеса; Прилуки–Кременчук; Грозний (Росія)–Луганськ–Лисичанськ; Долина–Дрогобич. Діє невелика мережа продуктопроводів: аміакопровід –Тольятті (Ро сія)–Горлівка–Одеса, етиленопровід Калуш–Тисауйварош (Угор щина) та ін.</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Україна є одним із найпотужніших у світі транспортувальників нафти й газу (з Росії та Туркменії) до Європи. У перспективі пла нується будівництво великих трансєвразійських трубопроводів (газо та нафтопроводів) з Ірану через Північний Кавказ (Росія) в Україну й нафтопроводу з Ірану через Азербайджан до чорноморсь ких портів Грузії (Поті або Огамгіри) і далі морським транспортом в Україну (Одеса).</w:t>
      </w:r>
    </w:p>
    <w:p w:rsidR="00660AB1" w:rsidRPr="009D7DC4" w:rsidRDefault="00660AB1" w:rsidP="00F52267">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Річковий транспорт</w:t>
      </w:r>
      <w:r w:rsidR="00F52267" w:rsidRPr="009D7DC4">
        <w:rPr>
          <w:rFonts w:ascii="Times New Roman" w:eastAsia="Arial" w:hAnsi="Times New Roman" w:cs="Times New Roman"/>
          <w:sz w:val="28"/>
          <w:szCs w:val="28"/>
          <w:lang w:val="uk-UA"/>
        </w:rPr>
        <w:t xml:space="preserve">. </w:t>
      </w:r>
      <w:r w:rsidRPr="009D7DC4">
        <w:rPr>
          <w:rFonts w:ascii="Times New Roman" w:eastAsia="Arial" w:hAnsi="Times New Roman" w:cs="Times New Roman"/>
          <w:sz w:val="28"/>
          <w:szCs w:val="28"/>
        </w:rPr>
        <w:t>Загальна довжина річкових судноплавних шляхів країни стано вить 3,9 тис. км. Річковий флот країни перевозить вантажі за трьо ма напрямками: Чорноморсько Середземноморський, Дунайський, Дніпровський. У перевезеннях вантажів і пасажирів провідне місце належить Дніпровському басейну (близько половини водних шляхів).</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Основними видами вантажів, що перевозить річковий транс порт, є мінеральні будівельні матеріали, залізна руда та кам’яне вугілля.</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 xml:space="preserve">Територією країни протікає третя за величиною ріка Європи – Дніпро (у межах України – 1018 км). Судноплавство здійснюється також по річках </w:t>
      </w:r>
      <w:r w:rsidRPr="009D7DC4">
        <w:rPr>
          <w:rFonts w:ascii="Times New Roman" w:eastAsia="Arial" w:hAnsi="Times New Roman" w:cs="Times New Roman"/>
          <w:sz w:val="28"/>
          <w:szCs w:val="28"/>
        </w:rPr>
        <w:lastRenderedPageBreak/>
        <w:t>Південний Буг, Дністер, Сіверський Донець, Сула, Псел, Самара, Тетерів, Рось, Інгулець, Інгул, Горинь, Тиса. Міждер жавні річкові перевезення здійснюються з Білоруссю (р. Дніпро), Росією (р. Сіверський Донець). Через р. Дунай Україна має зв’язок з Румунією, Болгарією, Сербією, Угорщиною, Словаччиною, Авст рією та Німеччиною. Найважливішими річковими портами Украї ни є Київ, Дніпропетровськ, Запоріжжя, Херсон, Миколаїв, Черка си, Кременчук, Ізмаїл, Рені.</w:t>
      </w:r>
    </w:p>
    <w:p w:rsidR="00660AB1" w:rsidRPr="009D7DC4" w:rsidRDefault="00660AB1" w:rsidP="00F52267">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Морський транспорт</w:t>
      </w:r>
      <w:r w:rsidR="00F52267" w:rsidRPr="009D7DC4">
        <w:rPr>
          <w:rFonts w:ascii="Times New Roman" w:eastAsia="Arial" w:hAnsi="Times New Roman" w:cs="Times New Roman"/>
          <w:sz w:val="28"/>
          <w:szCs w:val="28"/>
          <w:lang w:val="uk-UA"/>
        </w:rPr>
        <w:t xml:space="preserve">. </w:t>
      </w:r>
      <w:r w:rsidRPr="009D7DC4">
        <w:rPr>
          <w:rFonts w:ascii="Times New Roman" w:eastAsia="Arial" w:hAnsi="Times New Roman" w:cs="Times New Roman"/>
          <w:sz w:val="28"/>
          <w:szCs w:val="28"/>
        </w:rPr>
        <w:t>До складу морського (й річкового) транспорту України входять судноплавні компанії, порти, внутрішні водні шляхи, судоремонтні заводи та інші підприємства. Україна має потужний портовий по тенціал. На узбережжі Чорного та Азовського морів розташовано 20 морських торговельних портів (загальна протяжність – 38 км) і 11 портопунктів загальною переробною здатністю приблизно 140 млн т вантажів на рік. Причальний фронт і територію портів обслу говують 600 портальних кранів, тисячі навантажувачів та інша тех ніка. Порти оснащені складами загальною площею 0,5 тис. 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 xml:space="preserve"> і відкритими складськими майданчиками площею понад 2,2 млн м</w:t>
      </w:r>
      <w:r w:rsidRPr="009D7DC4">
        <w:rPr>
          <w:rFonts w:ascii="Times New Roman" w:eastAsia="Arial" w:hAnsi="Times New Roman" w:cs="Times New Roman"/>
          <w:sz w:val="28"/>
          <w:szCs w:val="28"/>
          <w:vertAlign w:val="superscript"/>
        </w:rPr>
        <w:t>2</w:t>
      </w:r>
      <w:r w:rsidRPr="009D7DC4">
        <w:rPr>
          <w:rFonts w:ascii="Times New Roman" w:eastAsia="Arial" w:hAnsi="Times New Roman" w:cs="Times New Roman"/>
          <w:sz w:val="28"/>
          <w:szCs w:val="28"/>
        </w:rPr>
        <w:t>.</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Морський транспорт зосереджений на півдні країни – на узбе режжі Чорного та Азовського морів. Найбільші морські торговельні порти України – Іллічівський, Одеський та Південний (осадка су ден, що приймаються – від 11,5 до 15 м). Морський транспорт краї ни знаходиться у віданні трьох морських пароплавств: Чорноморсь кого, Азовського, Українського Дунайського. Основні вантажі, що перевозяться морським транспортом: кам’яне вугілля, руди, нафта, метал, будматеріали, обладнання, добрива, фрукти, цукор, чай, тютюн, риба та ін.</w:t>
      </w:r>
    </w:p>
    <w:p w:rsidR="00660AB1" w:rsidRPr="009D7DC4" w:rsidRDefault="00660AB1" w:rsidP="00F52267">
      <w:pPr>
        <w:spacing w:after="0" w:line="360" w:lineRule="auto"/>
        <w:ind w:firstLine="709"/>
        <w:jc w:val="both"/>
        <w:rPr>
          <w:rFonts w:ascii="Times New Roman" w:eastAsia="Arial" w:hAnsi="Times New Roman" w:cs="Times New Roman"/>
          <w:b/>
          <w:i/>
          <w:sz w:val="28"/>
          <w:szCs w:val="28"/>
          <w:lang w:val="uk-UA"/>
        </w:rPr>
      </w:pPr>
      <w:r w:rsidRPr="009D7DC4">
        <w:rPr>
          <w:rFonts w:ascii="Times New Roman" w:eastAsia="Arial" w:hAnsi="Times New Roman" w:cs="Times New Roman"/>
          <w:sz w:val="28"/>
          <w:szCs w:val="28"/>
        </w:rPr>
        <w:t>Під державним прапором України плавають 3,5 тис. суден, що належать 600 різним компаніям і фізичним особам.</w:t>
      </w:r>
      <w:r w:rsidRPr="009D7DC4">
        <w:rPr>
          <w:rFonts w:ascii="Times New Roman" w:eastAsia="Arial" w:hAnsi="Times New Roman" w:cs="Times New Roman"/>
          <w:b/>
          <w:i/>
          <w:sz w:val="28"/>
          <w:szCs w:val="28"/>
        </w:rPr>
        <w:t xml:space="preserve"> </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lang w:val="uk-UA"/>
        </w:rPr>
        <w:t>Авіаційний транспорт</w:t>
      </w:r>
      <w:r w:rsidR="00F52267" w:rsidRPr="009D7DC4">
        <w:rPr>
          <w:rFonts w:ascii="Times New Roman" w:eastAsia="Arial" w:hAnsi="Times New Roman" w:cs="Times New Roman"/>
          <w:sz w:val="28"/>
          <w:szCs w:val="28"/>
          <w:lang w:val="uk-UA"/>
        </w:rPr>
        <w:t xml:space="preserve">. </w:t>
      </w:r>
      <w:r w:rsidRPr="009D7DC4">
        <w:rPr>
          <w:rFonts w:ascii="Times New Roman" w:eastAsia="Arial" w:hAnsi="Times New Roman" w:cs="Times New Roman"/>
          <w:sz w:val="28"/>
          <w:szCs w:val="28"/>
          <w:lang w:val="uk-UA"/>
        </w:rPr>
        <w:t xml:space="preserve">За останні роки в Україні значно зросла мережа міжнародних авіаліній, оскільки вона є членом Міжнародної організації цивіль ної авіації (ІКАО). </w:t>
      </w:r>
      <w:r w:rsidRPr="009D7DC4">
        <w:rPr>
          <w:rFonts w:ascii="Times New Roman" w:eastAsia="Arial" w:hAnsi="Times New Roman" w:cs="Times New Roman"/>
          <w:sz w:val="28"/>
          <w:szCs w:val="28"/>
        </w:rPr>
        <w:t>Укладено двосторонні угоди щодо міжнародно го повітряного сполучення із 68 державами світу.</w:t>
      </w:r>
    </w:p>
    <w:p w:rsidR="00660AB1" w:rsidRPr="009D7DC4" w:rsidRDefault="00660AB1" w:rsidP="00660AB1">
      <w:pPr>
        <w:spacing w:after="0" w:line="360" w:lineRule="auto"/>
        <w:ind w:firstLine="709"/>
        <w:rPr>
          <w:rFonts w:ascii="Times New Roman" w:eastAsia="Times New Roman" w:hAnsi="Times New Roman" w:cs="Times New Roman"/>
          <w:sz w:val="28"/>
          <w:szCs w:val="28"/>
        </w:rPr>
      </w:pP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Перевезення пасажирів здійснюють 36 авіакомпаній, у тому числі на міжнародних лініях – 32. Щороку авіаційний транспорт перевозить приблизно 2 млн пасажирів. Міжнародні перевезення виконують 18 аеропортів. Частка найбільшого аеропорту Украї ни Бориспіль становить 55 % відправлень пасажирів, регіональ них аеропортів (Одеса, Львів, Сімферополь, Донецьк, Дніпро петровськ) – 39,2 %, інших – 5,8 %.</w:t>
      </w:r>
    </w:p>
    <w:p w:rsidR="00660AB1" w:rsidRPr="009D7DC4" w:rsidRDefault="00660AB1" w:rsidP="00660AB1">
      <w:pPr>
        <w:spacing w:after="0" w:line="360" w:lineRule="auto"/>
        <w:ind w:firstLine="709"/>
        <w:jc w:val="both"/>
        <w:rPr>
          <w:rFonts w:ascii="Times New Roman" w:eastAsia="Arial" w:hAnsi="Times New Roman" w:cs="Times New Roman"/>
          <w:sz w:val="28"/>
          <w:szCs w:val="28"/>
        </w:rPr>
      </w:pPr>
      <w:r w:rsidRPr="009D7DC4">
        <w:rPr>
          <w:rFonts w:ascii="Times New Roman" w:eastAsia="Arial" w:hAnsi="Times New Roman" w:cs="Times New Roman"/>
          <w:sz w:val="28"/>
          <w:szCs w:val="28"/>
        </w:rPr>
        <w:t>Перевезення пасажирів авіаційним транспортом характери зується сезонною нерівномірністю. Обсяг відправлень пасажирів у літні місяці в 3–4 рази вищий порівняно із зимовим періодом. Основним видом перевезень вантажів авіаційним транспортом є пошта.</w:t>
      </w:r>
    </w:p>
    <w:p w:rsidR="009E5ABF" w:rsidRPr="009D7DC4" w:rsidRDefault="009E5ABF" w:rsidP="00660AB1">
      <w:pPr>
        <w:pStyle w:val="a7"/>
        <w:spacing w:after="0" w:line="360" w:lineRule="auto"/>
        <w:ind w:left="1778"/>
        <w:jc w:val="both"/>
        <w:rPr>
          <w:rFonts w:ascii="Times New Roman" w:hAnsi="Times New Roman" w:cs="Times New Roman"/>
          <w:b/>
          <w:noProof/>
          <w:sz w:val="28"/>
          <w:szCs w:val="28"/>
          <w:lang w:val="uk-UA"/>
        </w:rPr>
      </w:pPr>
    </w:p>
    <w:p w:rsidR="009E5ABF" w:rsidRPr="009D7DC4" w:rsidRDefault="009E5ABF" w:rsidP="009E5ABF">
      <w:pPr>
        <w:pStyle w:val="91"/>
        <w:shd w:val="clear" w:color="auto" w:fill="auto"/>
        <w:tabs>
          <w:tab w:val="left" w:pos="1134"/>
        </w:tabs>
        <w:spacing w:line="360" w:lineRule="auto"/>
        <w:ind w:firstLine="851"/>
        <w:rPr>
          <w:rStyle w:val="64"/>
          <w:b w:val="0"/>
          <w:lang w:eastAsia="uk-UA"/>
        </w:rPr>
      </w:pPr>
      <w:r w:rsidRPr="009D7DC4">
        <w:rPr>
          <w:rStyle w:val="64"/>
          <w:b w:val="0"/>
          <w:bCs w:val="0"/>
          <w:lang w:val="uk-UA" w:eastAsia="uk-UA"/>
        </w:rPr>
        <w:t>2.</w:t>
      </w:r>
      <w:r w:rsidRPr="009D7DC4">
        <w:rPr>
          <w:rStyle w:val="64"/>
          <w:b w:val="0"/>
          <w:lang w:eastAsia="uk-UA"/>
        </w:rPr>
        <w:t xml:space="preserve"> В світ</w:t>
      </w:r>
      <w:r w:rsidRPr="009D7DC4">
        <w:rPr>
          <w:rStyle w:val="64"/>
          <w:b w:val="0"/>
          <w:lang w:val="uk-UA" w:eastAsia="uk-UA"/>
        </w:rPr>
        <w:t>овій системі економічного розвитку постійно</w:t>
      </w:r>
      <w:r w:rsidRPr="009D7DC4">
        <w:rPr>
          <w:rStyle w:val="64"/>
          <w:b w:val="0"/>
          <w:lang w:eastAsia="uk-UA"/>
        </w:rPr>
        <w:t xml:space="preserve"> ведеться інтенсивний пошук методу гармонійного розвитку транспорту</w:t>
      </w:r>
      <w:r w:rsidRPr="009D7DC4">
        <w:rPr>
          <w:rStyle w:val="64"/>
          <w:b w:val="0"/>
          <w:lang w:val="uk-UA" w:eastAsia="uk-UA"/>
        </w:rPr>
        <w:t>.</w:t>
      </w:r>
      <w:r w:rsidRPr="009D7DC4">
        <w:rPr>
          <w:rStyle w:val="64"/>
          <w:b w:val="0"/>
          <w:lang w:eastAsia="uk-UA"/>
        </w:rPr>
        <w:t xml:space="preserve"> </w:t>
      </w:r>
      <w:r w:rsidRPr="009D7DC4">
        <w:rPr>
          <w:rStyle w:val="64"/>
          <w:b w:val="0"/>
          <w:lang w:val="uk-UA" w:eastAsia="uk-UA"/>
        </w:rPr>
        <w:t>В</w:t>
      </w:r>
      <w:r w:rsidRPr="009D7DC4">
        <w:rPr>
          <w:rStyle w:val="64"/>
          <w:b w:val="0"/>
          <w:lang w:eastAsia="uk-UA"/>
        </w:rPr>
        <w:t xml:space="preserve"> XXI столітті в </w:t>
      </w:r>
      <w:r w:rsidRPr="009D7DC4">
        <w:rPr>
          <w:rStyle w:val="64"/>
          <w:b w:val="0"/>
          <w:lang w:val="uk-UA" w:eastAsia="uk-UA"/>
        </w:rPr>
        <w:t xml:space="preserve">його </w:t>
      </w:r>
      <w:r w:rsidRPr="009D7DC4">
        <w:rPr>
          <w:rStyle w:val="64"/>
          <w:b w:val="0"/>
          <w:lang w:eastAsia="uk-UA"/>
        </w:rPr>
        <w:t>основу  закладені наступні критерії: задоволення потреб економічних зв’язків; принципи розподілу праці в умовах ринкових відносин по регіонах і континентах; оптимізація взаємодії різних видів транспорту; удосконалення транспортних технологій.</w:t>
      </w:r>
    </w:p>
    <w:p w:rsidR="009E5ABF" w:rsidRPr="009D7DC4" w:rsidRDefault="009E5ABF" w:rsidP="009E5ABF">
      <w:pPr>
        <w:pStyle w:val="91"/>
        <w:shd w:val="clear" w:color="auto" w:fill="auto"/>
        <w:tabs>
          <w:tab w:val="left" w:pos="1134"/>
        </w:tabs>
        <w:spacing w:line="360" w:lineRule="auto"/>
        <w:ind w:firstLine="851"/>
        <w:rPr>
          <w:b w:val="0"/>
          <w:sz w:val="28"/>
          <w:szCs w:val="28"/>
        </w:rPr>
      </w:pPr>
      <w:r w:rsidRPr="009D7DC4">
        <w:rPr>
          <w:rStyle w:val="64"/>
          <w:b w:val="0"/>
          <w:lang w:eastAsia="uk-UA"/>
        </w:rPr>
        <w:t>Історія міжнародних перевезень вантажів тісно пов’язана з розвитком економічних і політичних відношень. Під міжнародною системою переміщень вантажів та людей розуміють кількість національних транспортних систем, які функціонують на взаємних договорах, які можуть бути як двосторонніми так і багатосторонніми. В міжнародному поділі праці транспорту відведена особлива роль.</w:t>
      </w:r>
      <w:r w:rsidRPr="009D7DC4">
        <w:rPr>
          <w:rStyle w:val="64"/>
          <w:b w:val="0"/>
          <w:lang w:val="uk-UA" w:eastAsia="uk-UA"/>
        </w:rPr>
        <w:t xml:space="preserve"> В праці </w:t>
      </w:r>
      <w:r w:rsidRPr="009D7DC4">
        <w:rPr>
          <w:rStyle w:val="64"/>
          <w:b w:val="0"/>
          <w:lang w:val="uk-UA"/>
        </w:rPr>
        <w:t>«</w:t>
      </w:r>
      <w:r w:rsidRPr="009D7DC4">
        <w:rPr>
          <w:rStyle w:val="64"/>
          <w:b w:val="0"/>
          <w:lang w:val="en-US"/>
        </w:rPr>
        <w:t>Transportation</w:t>
      </w:r>
      <w:r w:rsidRPr="009D7DC4">
        <w:rPr>
          <w:rStyle w:val="64"/>
          <w:b w:val="0"/>
          <w:lang w:val="uk-UA"/>
        </w:rPr>
        <w:t xml:space="preserve">» </w:t>
      </w:r>
      <w:r w:rsidRPr="009D7DC4">
        <w:rPr>
          <w:rStyle w:val="64"/>
          <w:b w:val="0"/>
          <w:lang w:val="uk-UA" w:eastAsia="uk-UA"/>
        </w:rPr>
        <w:t xml:space="preserve">Джон Кейл зазначає: «Транспорт є одним із інструментів, необхідних цивілізованій людині, щоб внести порядок в світ хаосу. Транспорт входить в кожну сферу нашого життя. З усіх точок зору — економічної, політичної, військової — це безспірно важлива галузь в світі. </w:t>
      </w:r>
      <w:r w:rsidRPr="009D7DC4">
        <w:rPr>
          <w:rStyle w:val="64"/>
          <w:b w:val="0"/>
          <w:lang w:eastAsia="uk-UA"/>
        </w:rPr>
        <w:t>Без транспорту не можливо утримувати овочевий кіоск чи пивну, а тим паче перемогти у війні. Чим складнішим стає наше</w:t>
      </w:r>
      <w:r w:rsidRPr="009D7DC4">
        <w:rPr>
          <w:rStyle w:val="64"/>
          <w:lang w:eastAsia="uk-UA"/>
        </w:rPr>
        <w:t xml:space="preserve"> </w:t>
      </w:r>
      <w:r w:rsidRPr="009D7DC4">
        <w:rPr>
          <w:rStyle w:val="64"/>
          <w:b w:val="0"/>
          <w:lang w:eastAsia="uk-UA"/>
        </w:rPr>
        <w:t>життя, тим більше ми відчуваємо потребу в послугах транспорту».</w:t>
      </w:r>
    </w:p>
    <w:p w:rsidR="009E5ABF" w:rsidRPr="009D7DC4" w:rsidRDefault="009E5ABF" w:rsidP="009E5ABF">
      <w:pPr>
        <w:pStyle w:val="61"/>
        <w:shd w:val="clear" w:color="auto" w:fill="auto"/>
        <w:tabs>
          <w:tab w:val="left" w:pos="1134"/>
          <w:tab w:val="left" w:pos="1688"/>
        </w:tabs>
        <w:spacing w:line="360" w:lineRule="auto"/>
        <w:ind w:firstLine="851"/>
        <w:jc w:val="both"/>
        <w:rPr>
          <w:sz w:val="28"/>
          <w:szCs w:val="28"/>
        </w:rPr>
      </w:pPr>
      <w:r w:rsidRPr="009D7DC4">
        <w:rPr>
          <w:rStyle w:val="64"/>
          <w:lang w:val="uk-UA" w:eastAsia="uk-UA"/>
        </w:rPr>
        <w:t>У системі задоволення потреб економічних зв’язків в</w:t>
      </w:r>
      <w:r w:rsidRPr="009D7DC4">
        <w:rPr>
          <w:rStyle w:val="64"/>
          <w:lang w:eastAsia="uk-UA"/>
        </w:rPr>
        <w:t xml:space="preserve">иникає необхідність пошуку ефективної матеріалізованої системи, яка </w:t>
      </w:r>
      <w:r w:rsidRPr="009D7DC4">
        <w:rPr>
          <w:rStyle w:val="64"/>
          <w:lang w:val="uk-UA" w:eastAsia="uk-UA"/>
        </w:rPr>
        <w:t xml:space="preserve">має </w:t>
      </w:r>
      <w:r w:rsidRPr="009D7DC4">
        <w:rPr>
          <w:rStyle w:val="64"/>
          <w:lang w:eastAsia="uk-UA"/>
        </w:rPr>
        <w:lastRenderedPageBreak/>
        <w:t>забезпеч</w:t>
      </w:r>
      <w:r w:rsidRPr="009D7DC4">
        <w:rPr>
          <w:rStyle w:val="64"/>
          <w:lang w:val="uk-UA" w:eastAsia="uk-UA"/>
        </w:rPr>
        <w:t>ити</w:t>
      </w:r>
      <w:r w:rsidRPr="009D7DC4">
        <w:rPr>
          <w:rStyle w:val="64"/>
          <w:lang w:eastAsia="uk-UA"/>
        </w:rPr>
        <w:t xml:space="preserve"> економі</w:t>
      </w:r>
      <w:r w:rsidRPr="009D7DC4">
        <w:rPr>
          <w:rStyle w:val="64"/>
          <w:lang w:val="uk-UA" w:eastAsia="uk-UA"/>
        </w:rPr>
        <w:t>ко-виробничі</w:t>
      </w:r>
      <w:r w:rsidRPr="009D7DC4">
        <w:rPr>
          <w:rStyle w:val="64"/>
          <w:lang w:eastAsia="uk-UA"/>
        </w:rPr>
        <w:t xml:space="preserve"> зв’язки між країнами світу. Цією системою стала міжнародна система товароперевезення. Транспорт поступово трансформується в більш великі інтернаціональні комплекси, які по формі залишаються на якийсь період міжнародними, а по змісту стають єдиною </w:t>
      </w:r>
      <w:r w:rsidRPr="009D7DC4">
        <w:rPr>
          <w:rStyle w:val="62"/>
          <w:u w:val="none"/>
          <w:lang w:eastAsia="uk-UA"/>
        </w:rPr>
        <w:t>глоб</w:t>
      </w:r>
      <w:r w:rsidRPr="009D7DC4">
        <w:rPr>
          <w:rStyle w:val="64"/>
          <w:lang w:eastAsia="uk-UA"/>
        </w:rPr>
        <w:t>ал</w:t>
      </w:r>
      <w:r w:rsidRPr="009D7DC4">
        <w:rPr>
          <w:rStyle w:val="62"/>
          <w:u w:val="none"/>
          <w:lang w:eastAsia="uk-UA"/>
        </w:rPr>
        <w:t>ьною си</w:t>
      </w:r>
      <w:r w:rsidRPr="009D7DC4">
        <w:rPr>
          <w:rStyle w:val="64"/>
          <w:lang w:eastAsia="uk-UA"/>
        </w:rPr>
        <w:t>стемою. Очікується, що в майбутньому сформується інтегрована глобальна система товароперевезень, яка успішно буде обслуговувати світове господарство на єдиній правовій і технічній базі.</w:t>
      </w:r>
    </w:p>
    <w:p w:rsidR="009E5ABF" w:rsidRPr="009D7DC4" w:rsidRDefault="009E5ABF" w:rsidP="009E5ABF">
      <w:pPr>
        <w:pStyle w:val="61"/>
        <w:shd w:val="clear" w:color="auto" w:fill="auto"/>
        <w:tabs>
          <w:tab w:val="left" w:pos="1134"/>
        </w:tabs>
        <w:spacing w:line="360" w:lineRule="auto"/>
        <w:ind w:firstLine="851"/>
        <w:jc w:val="both"/>
        <w:rPr>
          <w:rStyle w:val="64"/>
          <w:lang w:eastAsia="uk-UA"/>
        </w:rPr>
      </w:pPr>
      <w:r w:rsidRPr="009D7DC4">
        <w:rPr>
          <w:rStyle w:val="64"/>
        </w:rPr>
        <w:t>Весь товар, який з початком процесу транспортування стає вантажем, може бути класифікований за багатьма ознаками, серед яких основними є наступні: природнє походження; біохімічний склад; ступінь обробки; споживче призначення.</w:t>
      </w:r>
    </w:p>
    <w:p w:rsidR="009E5ABF" w:rsidRPr="009D7DC4" w:rsidRDefault="009E5ABF" w:rsidP="009E5ABF">
      <w:pPr>
        <w:pStyle w:val="61"/>
        <w:shd w:val="clear" w:color="auto" w:fill="auto"/>
        <w:tabs>
          <w:tab w:val="left" w:pos="1134"/>
        </w:tabs>
        <w:spacing w:line="360" w:lineRule="auto"/>
        <w:ind w:right="20" w:firstLine="851"/>
        <w:jc w:val="both"/>
        <w:rPr>
          <w:rStyle w:val="64"/>
          <w:lang w:eastAsia="uk-UA"/>
        </w:rPr>
      </w:pPr>
      <w:r w:rsidRPr="009D7DC4">
        <w:rPr>
          <w:rStyle w:val="64"/>
        </w:rPr>
        <w:t>За природним походженням розрізняють вантажі мінерального походження (характеризуються наявністю і вмістом в них різних елементів неорганічної хімії). Вантажі тваринного походження характеризуються вмістом великої концентрації жирів та білків. До них відносять м’ясо і м’ясопродукти, продукти моря, птицю і інше. Товари рослинного походження в основному характеризуються високим вмістом вуглеводів (зерно, злаки, крупи, масла, фрукти,</w:t>
      </w:r>
      <w:r w:rsidRPr="009D7DC4">
        <w:rPr>
          <w:rStyle w:val="64"/>
          <w:b/>
          <w:bCs/>
        </w:rPr>
        <w:t xml:space="preserve"> </w:t>
      </w:r>
      <w:r w:rsidRPr="009D7DC4">
        <w:rPr>
          <w:rStyle w:val="64"/>
        </w:rPr>
        <w:t>овочі, льон, бавовна тощо).</w:t>
      </w:r>
    </w:p>
    <w:p w:rsidR="009E5ABF" w:rsidRPr="009D7DC4" w:rsidRDefault="009E5ABF" w:rsidP="009E5ABF">
      <w:pPr>
        <w:pStyle w:val="61"/>
        <w:shd w:val="clear" w:color="auto" w:fill="auto"/>
        <w:tabs>
          <w:tab w:val="left" w:pos="1134"/>
        </w:tabs>
        <w:spacing w:line="360" w:lineRule="auto"/>
        <w:ind w:right="20" w:firstLine="851"/>
        <w:jc w:val="both"/>
        <w:rPr>
          <w:rStyle w:val="64"/>
          <w:lang w:eastAsia="uk-UA"/>
        </w:rPr>
      </w:pPr>
      <w:r w:rsidRPr="009D7DC4">
        <w:rPr>
          <w:rStyle w:val="64"/>
        </w:rPr>
        <w:t>Виходячи з ознак біохімічного складу вантажі поділяють на неорганічні і органічні. До перших відносяться мінеральні вантажі, до других — вантаж тваринного та рослинного походження. За ступенем обробки вантажі можна поділити на наступні підгрупи: сировина; напівфабрикати; готова продукція. Виходячи з споживчого призначення вантажі класифікують як продовольчі та промислові. До продовольчих відносяться: продукти харчування, напої, приправи; до промислових — обладнання, будівельні матеріали, взуття, одяг, мануфактура, лісоматеріали тощо.</w:t>
      </w:r>
    </w:p>
    <w:p w:rsidR="009E5ABF" w:rsidRPr="009D7DC4" w:rsidRDefault="009E5ABF" w:rsidP="009E5ABF">
      <w:pPr>
        <w:pStyle w:val="61"/>
        <w:shd w:val="clear" w:color="auto" w:fill="auto"/>
        <w:tabs>
          <w:tab w:val="left" w:pos="1134"/>
        </w:tabs>
        <w:spacing w:line="360" w:lineRule="auto"/>
        <w:ind w:right="20" w:firstLine="851"/>
        <w:jc w:val="both"/>
        <w:rPr>
          <w:rStyle w:val="64"/>
          <w:lang w:eastAsia="uk-UA"/>
        </w:rPr>
      </w:pPr>
      <w:r w:rsidRPr="009D7DC4">
        <w:rPr>
          <w:rStyle w:val="64"/>
        </w:rPr>
        <w:t xml:space="preserve">Міжнародним стандартом товарної класифікації стала Гармонізована система (ГС) — синтез Брюссельської митної номенклатури (БМН), Стандартної міжнародної торгової класифікації (СМТК) ООН і ще низки міжнародних і національних класифікацій, включаючи митні і транспортні номенклатури. ГС складається з Уніфікованої товарної номенклатури, </w:t>
      </w:r>
      <w:r w:rsidRPr="009D7DC4">
        <w:rPr>
          <w:rStyle w:val="64"/>
        </w:rPr>
        <w:lastRenderedPageBreak/>
        <w:t>Основних правил класифікації і Алфавітного вказівника. В ГС застосовується шестирозрядна система кодування товарів. Тарифна класифікація (або номенклатура) вантажів побудована за ознаками виробничого походження вантажів, за розмірами тарифів за перевезення і розмірами ставок зборів.</w:t>
      </w:r>
    </w:p>
    <w:p w:rsidR="009E5ABF" w:rsidRPr="009D7DC4" w:rsidRDefault="009E5ABF" w:rsidP="009E5ABF">
      <w:pPr>
        <w:pStyle w:val="61"/>
        <w:shd w:val="clear" w:color="auto" w:fill="auto"/>
        <w:tabs>
          <w:tab w:val="left" w:pos="1134"/>
        </w:tabs>
        <w:spacing w:line="360" w:lineRule="auto"/>
        <w:ind w:right="20" w:firstLine="851"/>
        <w:jc w:val="both"/>
        <w:rPr>
          <w:rStyle w:val="64"/>
          <w:lang w:eastAsia="uk-UA"/>
        </w:rPr>
      </w:pPr>
      <w:r w:rsidRPr="009D7DC4">
        <w:rPr>
          <w:rStyle w:val="64"/>
        </w:rPr>
        <w:t>Транспортна класифікація вантажів здійснюється за способами перевезення і перевантаження. За нею вантажі діляться на генеральні, масові та спеціальні.</w:t>
      </w:r>
    </w:p>
    <w:p w:rsidR="009E5ABF" w:rsidRPr="009D7DC4" w:rsidRDefault="009E5ABF" w:rsidP="009E5ABF">
      <w:pPr>
        <w:pStyle w:val="61"/>
        <w:shd w:val="clear" w:color="auto" w:fill="auto"/>
        <w:tabs>
          <w:tab w:val="left" w:pos="1134"/>
        </w:tabs>
        <w:spacing w:line="360" w:lineRule="auto"/>
        <w:ind w:right="20" w:firstLine="851"/>
        <w:jc w:val="both"/>
        <w:rPr>
          <w:rStyle w:val="64"/>
          <w:lang w:eastAsia="uk-UA"/>
        </w:rPr>
      </w:pPr>
      <w:r w:rsidRPr="009D7DC4">
        <w:rPr>
          <w:rStyle w:val="64"/>
        </w:rPr>
        <w:t xml:space="preserve">Генеральні вантажі — це штучні вантажі в упаковці і без неї. За видом упаковки — це тарно-упаковані вантажі (в мішках, коробках, ящиках), а також вантажі в укрупнених і транспортних одиницях (пакети, на піддонах, </w:t>
      </w:r>
      <w:r w:rsidRPr="009D7DC4">
        <w:rPr>
          <w:rStyle w:val="64"/>
          <w:lang w:eastAsia="uk-UA"/>
        </w:rPr>
        <w:t xml:space="preserve">трейлерах, </w:t>
      </w:r>
      <w:r w:rsidRPr="009D7DC4">
        <w:rPr>
          <w:rStyle w:val="64"/>
        </w:rPr>
        <w:t>контейнерах, ліхтерах). Рутинні вантажі — це вантажі без тари і упаковки (труби, металоконструкції тощо).</w:t>
      </w:r>
      <w:r w:rsidRPr="009D7DC4">
        <w:rPr>
          <w:rStyle w:val="64"/>
          <w:lang w:eastAsia="uk-UA"/>
        </w:rPr>
        <w:t xml:space="preserve"> </w:t>
      </w:r>
      <w:r w:rsidRPr="009D7DC4">
        <w:rPr>
          <w:rStyle w:val="64"/>
        </w:rPr>
        <w:t xml:space="preserve">Генеральні вантажі поділяють за розмірами, масі та габаритах. До легковагових вантажів відносяться вантажі, які на 1 т </w:t>
      </w:r>
      <w:r w:rsidRPr="009D7DC4">
        <w:rPr>
          <w:rStyle w:val="64"/>
          <w:lang w:eastAsia="uk-UA"/>
        </w:rPr>
        <w:t xml:space="preserve">ваги </w:t>
      </w:r>
      <w:r w:rsidRPr="009D7DC4">
        <w:rPr>
          <w:rStyle w:val="64"/>
        </w:rPr>
        <w:t xml:space="preserve">займають об’єм більше 2 м куб. (шерсть, тютюн, пух, вата тощо). До довгометрових відносяться вантажі, довжина </w:t>
      </w:r>
      <w:r w:rsidRPr="009D7DC4">
        <w:rPr>
          <w:rStyle w:val="64"/>
          <w:lang w:eastAsia="uk-UA"/>
        </w:rPr>
        <w:t xml:space="preserve">вантажного </w:t>
      </w:r>
      <w:r w:rsidRPr="009D7DC4">
        <w:rPr>
          <w:rStyle w:val="64"/>
        </w:rPr>
        <w:t>місця яких перевищує 3 м. Негабаритними називаються вантажі, які за своїми розмірами не вписуються в габарити судових приміщень, залізничних вагонів, платформ і шляхів.</w:t>
      </w:r>
    </w:p>
    <w:p w:rsidR="009E5ABF" w:rsidRPr="009D7DC4" w:rsidRDefault="009E5ABF" w:rsidP="009E5ABF">
      <w:pPr>
        <w:pStyle w:val="61"/>
        <w:shd w:val="clear" w:color="auto" w:fill="auto"/>
        <w:tabs>
          <w:tab w:val="left" w:pos="1134"/>
        </w:tabs>
        <w:spacing w:line="360" w:lineRule="auto"/>
        <w:ind w:right="20" w:firstLine="851"/>
        <w:jc w:val="both"/>
        <w:rPr>
          <w:rStyle w:val="6139"/>
          <w:sz w:val="28"/>
          <w:szCs w:val="28"/>
          <w:lang w:eastAsia="uk-UA"/>
        </w:rPr>
      </w:pPr>
      <w:r w:rsidRPr="009D7DC4">
        <w:rPr>
          <w:rStyle w:val="64"/>
        </w:rPr>
        <w:t>В залежності від транспортних характеристик і фізико-хімічних властивостей вантажів, дальності перевез</w:t>
      </w:r>
      <w:r w:rsidRPr="009D7DC4">
        <w:rPr>
          <w:rStyle w:val="6139"/>
          <w:sz w:val="28"/>
          <w:szCs w:val="28"/>
          <w:lang w:eastAsia="uk-UA"/>
        </w:rPr>
        <w:t xml:space="preserve">ення і використовуваних видів транспорту всі генеральні вантажі поділяють на: </w:t>
      </w:r>
    </w:p>
    <w:p w:rsidR="009E5ABF" w:rsidRPr="009D7DC4" w:rsidRDefault="009E5ABF" w:rsidP="00FE0C6F">
      <w:pPr>
        <w:pStyle w:val="61"/>
        <w:widowControl/>
        <w:numPr>
          <w:ilvl w:val="0"/>
          <w:numId w:val="255"/>
        </w:numPr>
        <w:shd w:val="clear" w:color="auto" w:fill="auto"/>
        <w:tabs>
          <w:tab w:val="left" w:pos="1134"/>
        </w:tabs>
        <w:spacing w:line="360" w:lineRule="auto"/>
        <w:ind w:left="0" w:right="20" w:firstLine="851"/>
        <w:jc w:val="both"/>
        <w:rPr>
          <w:rStyle w:val="6139"/>
          <w:sz w:val="28"/>
          <w:szCs w:val="28"/>
          <w:lang w:eastAsia="uk-UA"/>
        </w:rPr>
      </w:pPr>
      <w:r w:rsidRPr="009D7DC4">
        <w:rPr>
          <w:rStyle w:val="6139"/>
          <w:sz w:val="28"/>
          <w:szCs w:val="28"/>
          <w:lang w:eastAsia="uk-UA"/>
        </w:rPr>
        <w:t>контейнеропригідні вантажі, транспортування яких в контейнерах можлива і економічно цілеспрямована на даному напряму;</w:t>
      </w:r>
    </w:p>
    <w:p w:rsidR="009E5ABF" w:rsidRPr="009D7DC4" w:rsidRDefault="009E5ABF" w:rsidP="00FE0C6F">
      <w:pPr>
        <w:pStyle w:val="61"/>
        <w:widowControl/>
        <w:numPr>
          <w:ilvl w:val="0"/>
          <w:numId w:val="255"/>
        </w:numPr>
        <w:shd w:val="clear" w:color="auto" w:fill="auto"/>
        <w:tabs>
          <w:tab w:val="left" w:pos="1134"/>
        </w:tabs>
        <w:spacing w:line="360" w:lineRule="auto"/>
        <w:ind w:left="0" w:right="20" w:firstLine="851"/>
        <w:jc w:val="both"/>
        <w:rPr>
          <w:rStyle w:val="7137"/>
          <w:sz w:val="28"/>
          <w:szCs w:val="28"/>
          <w:lang w:eastAsia="uk-UA"/>
        </w:rPr>
      </w:pPr>
      <w:r w:rsidRPr="009D7DC4">
        <w:rPr>
          <w:rStyle w:val="6139"/>
          <w:sz w:val="28"/>
          <w:szCs w:val="28"/>
          <w:lang w:eastAsia="uk-UA"/>
        </w:rPr>
        <w:t>к</w:t>
      </w:r>
      <w:r w:rsidRPr="009D7DC4">
        <w:rPr>
          <w:rStyle w:val="7137"/>
          <w:sz w:val="28"/>
          <w:szCs w:val="28"/>
          <w:lang w:eastAsia="uk-UA"/>
        </w:rPr>
        <w:t>онтейнеронепригідні вантажі, транспортування яких в контейнерах можлива, але економічно нецілеспрямована в даному напряму;</w:t>
      </w:r>
    </w:p>
    <w:p w:rsidR="009E5ABF" w:rsidRPr="009D7DC4" w:rsidRDefault="009E5ABF" w:rsidP="00FE0C6F">
      <w:pPr>
        <w:pStyle w:val="61"/>
        <w:widowControl/>
        <w:numPr>
          <w:ilvl w:val="0"/>
          <w:numId w:val="255"/>
        </w:numPr>
        <w:shd w:val="clear" w:color="auto" w:fill="auto"/>
        <w:tabs>
          <w:tab w:val="left" w:pos="1134"/>
        </w:tabs>
        <w:spacing w:line="360" w:lineRule="auto"/>
        <w:ind w:left="0" w:right="20" w:firstLine="851"/>
        <w:jc w:val="both"/>
        <w:rPr>
          <w:sz w:val="28"/>
          <w:szCs w:val="28"/>
        </w:rPr>
      </w:pPr>
      <w:r w:rsidRPr="009D7DC4">
        <w:rPr>
          <w:rStyle w:val="7137"/>
          <w:sz w:val="28"/>
          <w:szCs w:val="28"/>
          <w:lang w:eastAsia="uk-UA"/>
        </w:rPr>
        <w:t>вантажі, які цілеспрямовано перевозити укрупненими одиницями в пакетах, на підддонах, палеттах, роллтрейлерах або на спеціальних багатоосьових візках;</w:t>
      </w:r>
    </w:p>
    <w:p w:rsidR="009E5ABF" w:rsidRPr="009D7DC4" w:rsidRDefault="009E5ABF" w:rsidP="00FE0C6F">
      <w:pPr>
        <w:pStyle w:val="61"/>
        <w:widowControl/>
        <w:numPr>
          <w:ilvl w:val="0"/>
          <w:numId w:val="255"/>
        </w:numPr>
        <w:shd w:val="clear" w:color="auto" w:fill="auto"/>
        <w:tabs>
          <w:tab w:val="left" w:pos="1134"/>
        </w:tabs>
        <w:spacing w:line="360" w:lineRule="auto"/>
        <w:ind w:left="0" w:right="20" w:firstLine="851"/>
        <w:jc w:val="both"/>
        <w:rPr>
          <w:sz w:val="28"/>
          <w:szCs w:val="28"/>
        </w:rPr>
      </w:pPr>
      <w:r w:rsidRPr="009D7DC4">
        <w:rPr>
          <w:sz w:val="28"/>
          <w:szCs w:val="28"/>
        </w:rPr>
        <w:lastRenderedPageBreak/>
        <w:t>в</w:t>
      </w:r>
      <w:r w:rsidRPr="009D7DC4">
        <w:rPr>
          <w:rStyle w:val="7137"/>
          <w:sz w:val="28"/>
          <w:szCs w:val="28"/>
          <w:lang w:eastAsia="uk-UA"/>
        </w:rPr>
        <w:t>антажі, навантаження і розвантаження яких цілеспрямовано проводити своїм ходом або методом буксирування (автотехніка, сільгосптехніка і т. д.).</w:t>
      </w:r>
    </w:p>
    <w:p w:rsidR="009E5ABF" w:rsidRPr="009D7DC4" w:rsidRDefault="009E5ABF" w:rsidP="009E5ABF">
      <w:pPr>
        <w:pStyle w:val="61"/>
        <w:shd w:val="clear" w:color="auto" w:fill="auto"/>
        <w:tabs>
          <w:tab w:val="left" w:pos="1134"/>
        </w:tabs>
        <w:spacing w:line="360" w:lineRule="auto"/>
        <w:ind w:right="20" w:firstLine="851"/>
        <w:jc w:val="both"/>
        <w:rPr>
          <w:sz w:val="28"/>
          <w:szCs w:val="28"/>
        </w:rPr>
      </w:pPr>
      <w:r w:rsidRPr="009D7DC4">
        <w:rPr>
          <w:rStyle w:val="7137"/>
          <w:sz w:val="28"/>
          <w:szCs w:val="28"/>
          <w:lang w:eastAsia="uk-UA"/>
        </w:rPr>
        <w:t>Масові вантажі, складають основну (по масі) частину транспортуючих всіма видами транспорту вантажів, поділяються на чотири основні категорії: наливні, навалочні, насипні та лісові.</w:t>
      </w:r>
    </w:p>
    <w:p w:rsidR="009E5ABF" w:rsidRPr="009D7DC4" w:rsidRDefault="009E5ABF" w:rsidP="009E5ABF">
      <w:pPr>
        <w:pStyle w:val="61"/>
        <w:shd w:val="clear" w:color="auto" w:fill="auto"/>
        <w:tabs>
          <w:tab w:val="left" w:pos="1134"/>
        </w:tabs>
        <w:spacing w:line="360" w:lineRule="auto"/>
        <w:ind w:right="20" w:firstLine="851"/>
        <w:jc w:val="both"/>
        <w:rPr>
          <w:rStyle w:val="7137"/>
          <w:sz w:val="28"/>
          <w:szCs w:val="28"/>
          <w:lang w:eastAsia="uk-UA"/>
        </w:rPr>
      </w:pPr>
      <w:r w:rsidRPr="009D7DC4">
        <w:rPr>
          <w:rStyle w:val="7137"/>
          <w:sz w:val="28"/>
          <w:szCs w:val="28"/>
          <w:lang w:eastAsia="uk-UA"/>
        </w:rPr>
        <w:t xml:space="preserve">До наливних відносять рідкі вантажі, представлені до транспортування наливом. Основну масу складає нафта і нафтопродукти. До них також відносяться продукти хімічної промисловості та продукти харчової промисловості. Нафтопродукти складають особливу групу. Вони поділяються на світлі (бензин, керосин тощо), темні (мазут, важкі сорти палива, сира нафта), рідкі змащувальні матеріали. До </w:t>
      </w:r>
      <w:r w:rsidRPr="009D7DC4">
        <w:rPr>
          <w:rStyle w:val="7137"/>
          <w:sz w:val="28"/>
          <w:szCs w:val="28"/>
          <w:lang w:val="uk-UA" w:eastAsia="uk-UA"/>
        </w:rPr>
        <w:t xml:space="preserve">навалочних вантажів </w:t>
      </w:r>
      <w:r w:rsidRPr="009D7DC4">
        <w:rPr>
          <w:rStyle w:val="7137"/>
          <w:sz w:val="28"/>
          <w:szCs w:val="28"/>
          <w:lang w:eastAsia="uk-UA"/>
        </w:rPr>
        <w:t xml:space="preserve">відноситься широка номенклатура вантажів, які перевозяться без тари і розподіляються по вантажних місцях навалом (вугілля, руда, зерно, сіль тощо). В залежності від розмірів частинок (або гранулометричному складу) навалочні вантажі діляться </w:t>
      </w:r>
      <w:r w:rsidRPr="009D7DC4">
        <w:rPr>
          <w:rStyle w:val="7136"/>
          <w:lang w:eastAsia="uk-UA"/>
        </w:rPr>
        <w:t xml:space="preserve">на </w:t>
      </w:r>
      <w:r w:rsidRPr="009D7DC4">
        <w:rPr>
          <w:rStyle w:val="7137"/>
          <w:sz w:val="28"/>
          <w:szCs w:val="28"/>
          <w:lang w:eastAsia="uk-UA"/>
        </w:rPr>
        <w:t>наступні основні групи: особливо великі, великі, маленькі, зернисті, порошкоподібні, пилоподібні. До категорії насипні вантажі відносяться сипучі вантажі, які як і навалочні, приймаються до транспортування без врахування тари, але на відміну від навалочних — не навалом, а насипом. Лісні вантажі діляться на наступні групи: круглий ліс, півкруглі пластини, пиломатеріали, рудостійкий і кріплений ліс, шпали, стрілкові і мостові бруси, фанера, дрова і ін.</w:t>
      </w:r>
    </w:p>
    <w:p w:rsidR="009E5ABF" w:rsidRPr="009D7DC4" w:rsidRDefault="009E5ABF" w:rsidP="009E5ABF">
      <w:pPr>
        <w:pStyle w:val="61"/>
        <w:shd w:val="clear" w:color="auto" w:fill="auto"/>
        <w:tabs>
          <w:tab w:val="left" w:pos="1134"/>
        </w:tabs>
        <w:spacing w:line="360" w:lineRule="auto"/>
        <w:ind w:right="20" w:firstLine="851"/>
        <w:jc w:val="both"/>
        <w:rPr>
          <w:sz w:val="28"/>
          <w:szCs w:val="28"/>
        </w:rPr>
      </w:pPr>
      <w:r w:rsidRPr="009D7DC4">
        <w:rPr>
          <w:rStyle w:val="29PalatinoLinotype"/>
          <w:sz w:val="28"/>
          <w:szCs w:val="28"/>
          <w:lang w:eastAsia="uk-UA"/>
        </w:rPr>
        <w:t>До категорії «спеціальні вантажі» відносяться вантажі які потребують при транспортуванні і зберіганні особливих умов. До них відносяться: небезпечні, вантажі, що швидко псуються, живі тварини та птиця.</w:t>
      </w:r>
    </w:p>
    <w:p w:rsidR="009E5ABF" w:rsidRPr="009D7DC4" w:rsidRDefault="009E5ABF" w:rsidP="009E5ABF">
      <w:pPr>
        <w:pStyle w:val="291"/>
        <w:shd w:val="clear" w:color="auto" w:fill="auto"/>
        <w:tabs>
          <w:tab w:val="left" w:pos="1134"/>
        </w:tabs>
        <w:spacing w:line="360" w:lineRule="auto"/>
        <w:ind w:right="20" w:firstLine="851"/>
        <w:rPr>
          <w:rStyle w:val="7137"/>
          <w:sz w:val="28"/>
          <w:szCs w:val="28"/>
        </w:rPr>
      </w:pPr>
      <w:r w:rsidRPr="009D7DC4">
        <w:rPr>
          <w:rStyle w:val="7137"/>
          <w:sz w:val="28"/>
          <w:szCs w:val="28"/>
        </w:rPr>
        <w:t xml:space="preserve">Небезпечні вантажі — це речовини та предмети, які володіють небезпечними властивостями, і в силу цього потребують при транспортуванні чи збереженні дотримування особливих мір безпеки (вибухонебезпечні, вогненебезпечні, токсичні, інфекційні, радіаційна </w:t>
      </w:r>
      <w:r w:rsidRPr="009D7DC4">
        <w:rPr>
          <w:rStyle w:val="7137"/>
          <w:sz w:val="28"/>
          <w:szCs w:val="28"/>
        </w:rPr>
        <w:lastRenderedPageBreak/>
        <w:t>небезпека тощо). Вантажі,</w:t>
      </w:r>
      <w:r w:rsidRPr="009D7DC4">
        <w:rPr>
          <w:rStyle w:val="29PalatinoLinotype"/>
          <w:lang w:val="uk-UA" w:eastAsia="uk-UA"/>
        </w:rPr>
        <w:t xml:space="preserve"> </w:t>
      </w:r>
      <w:r w:rsidRPr="009D7DC4">
        <w:rPr>
          <w:rStyle w:val="7137"/>
          <w:sz w:val="28"/>
          <w:szCs w:val="28"/>
        </w:rPr>
        <w:t>що швидко псуються — це вантажі, які потребують в дорозі захисту від високої або низької температури, тобто спеціальних умов транспортування — охолодження, опалення, вентиляції, догляду та контролю за їх станом.</w:t>
      </w:r>
    </w:p>
    <w:p w:rsidR="009E5ABF" w:rsidRPr="009D7DC4" w:rsidRDefault="009E5ABF" w:rsidP="009E5ABF">
      <w:pPr>
        <w:pStyle w:val="291"/>
        <w:shd w:val="clear" w:color="auto" w:fill="auto"/>
        <w:tabs>
          <w:tab w:val="left" w:pos="1134"/>
        </w:tabs>
        <w:spacing w:line="360" w:lineRule="auto"/>
        <w:ind w:right="20" w:firstLine="851"/>
        <w:rPr>
          <w:rStyle w:val="7137"/>
          <w:sz w:val="28"/>
          <w:szCs w:val="28"/>
        </w:rPr>
      </w:pPr>
      <w:r w:rsidRPr="009D7DC4">
        <w:rPr>
          <w:rStyle w:val="7137"/>
          <w:sz w:val="28"/>
          <w:szCs w:val="28"/>
        </w:rPr>
        <w:t>Особливість транспортування живих тварин, птиці і вантажів тваринного походження в тому, що вони підлягають обов’язковому ветеринарно-санітарному контролю і потребують особливого обладнання для перевезення (клітки, стійла, акваріуми тощо). Транспортування тварин здійснюють під наглядом працівників Державної ветеринарної служби. Транспортування хворих тварин можуть бури дозволені тільки в спеціальних ізоляторах або карантинних бойнях з обов’язковим дотриманням ветеринарно-санітарних правил. Перевезення тварин, птахів і сирих тваринних продуктів проводять при наявності ветеринарного посвідчення.</w:t>
      </w:r>
    </w:p>
    <w:p w:rsidR="009E5ABF" w:rsidRPr="009D7DC4" w:rsidRDefault="009E5ABF" w:rsidP="009E5ABF">
      <w:pPr>
        <w:pStyle w:val="291"/>
        <w:shd w:val="clear" w:color="auto" w:fill="auto"/>
        <w:tabs>
          <w:tab w:val="left" w:pos="1134"/>
        </w:tabs>
        <w:spacing w:line="360" w:lineRule="auto"/>
        <w:ind w:right="20" w:firstLine="851"/>
        <w:rPr>
          <w:rStyle w:val="7137"/>
          <w:sz w:val="28"/>
          <w:szCs w:val="28"/>
        </w:rPr>
      </w:pPr>
      <w:r w:rsidRPr="009D7DC4">
        <w:rPr>
          <w:rStyle w:val="7137"/>
          <w:sz w:val="28"/>
          <w:szCs w:val="28"/>
        </w:rPr>
        <w:t>Технічні засоби, в першу чергу складські комплекси (СК) відносяться до одних із найбільш важливих складових логістичної системи (ЛС). Багато технічних засобів (візки з автоматичним напрямом руху, транспортні і погрузо-розгрузочні роботи, транспортно-розподільчі системи, прогресивні вирішення планування та інші) з’явились як відповіді на проблеми поставлені логістикою.</w:t>
      </w:r>
    </w:p>
    <w:p w:rsidR="009E5ABF" w:rsidRPr="009D7DC4" w:rsidRDefault="009E5ABF" w:rsidP="009E5ABF">
      <w:pPr>
        <w:pStyle w:val="61"/>
        <w:shd w:val="clear" w:color="auto" w:fill="auto"/>
        <w:tabs>
          <w:tab w:val="left" w:pos="1134"/>
        </w:tabs>
        <w:spacing w:line="360" w:lineRule="auto"/>
        <w:ind w:right="20" w:firstLine="851"/>
        <w:jc w:val="both"/>
        <w:rPr>
          <w:rStyle w:val="7137"/>
          <w:sz w:val="28"/>
          <w:szCs w:val="28"/>
        </w:rPr>
      </w:pPr>
      <w:r w:rsidRPr="009D7DC4">
        <w:rPr>
          <w:rStyle w:val="7137"/>
          <w:sz w:val="28"/>
          <w:szCs w:val="28"/>
        </w:rPr>
        <w:t>Логістика будується на застосуванні сучасних досягнень в сфері інформатики і автоматизації. Найбільш суттєвими компонентами ЛС являються автоматизовані транспортно-складські комплекси (ТСК). Набір технічних засобів автоматизованих ТСК доволі великий — стелажі, погрузо-розгрузочні і складські машини, грузорозподільчі системи, вимірюванні прилади, пакетоформуючі, обв’язочні тощо.</w:t>
      </w:r>
    </w:p>
    <w:p w:rsidR="009E5ABF" w:rsidRPr="009D7DC4" w:rsidRDefault="009E5ABF" w:rsidP="009E5ABF">
      <w:pPr>
        <w:pStyle w:val="61"/>
        <w:shd w:val="clear" w:color="auto" w:fill="auto"/>
        <w:tabs>
          <w:tab w:val="left" w:pos="1134"/>
        </w:tabs>
        <w:spacing w:line="360" w:lineRule="auto"/>
        <w:ind w:right="20" w:firstLine="851"/>
        <w:jc w:val="both"/>
        <w:rPr>
          <w:rStyle w:val="7137"/>
          <w:sz w:val="28"/>
          <w:szCs w:val="28"/>
        </w:rPr>
      </w:pPr>
      <w:r w:rsidRPr="009D7DC4">
        <w:rPr>
          <w:rStyle w:val="7137"/>
          <w:sz w:val="28"/>
          <w:szCs w:val="28"/>
        </w:rPr>
        <w:t xml:space="preserve">Технологічні схеми і технічні засоби розглядаються з позиції інтеграції. Хоча доставка «точно в термін» позволяє суттєво знизити рівень запасів, тим не менше навіть в умовах високої точності і функціонування ЛС не вдається уникнути збоїв та помилок в доставці матеріалів. Цикл виробництва і споживання рідко співпадають один з одним. Вихідною функцією складу в цих умовах є ліквідація негативних наслідків тимчасової </w:t>
      </w:r>
      <w:r w:rsidRPr="009D7DC4">
        <w:rPr>
          <w:rStyle w:val="7137"/>
          <w:sz w:val="28"/>
          <w:szCs w:val="28"/>
        </w:rPr>
        <w:lastRenderedPageBreak/>
        <w:t>невідповідності між постачанням сировиною, матеріалами, заготовками і їх використанням на окремих фазах виробництва. В таких ситуаціях склад як акумулятор дозволяє здійснити відомий принцип вчасної доставки, виключити простої агрегатів із-за дефіциту сировини.</w:t>
      </w:r>
    </w:p>
    <w:p w:rsidR="009E5ABF" w:rsidRPr="009D7DC4" w:rsidRDefault="009E5ABF" w:rsidP="009E5ABF">
      <w:pPr>
        <w:pStyle w:val="61"/>
        <w:shd w:val="clear" w:color="auto" w:fill="auto"/>
        <w:tabs>
          <w:tab w:val="left" w:pos="1134"/>
        </w:tabs>
        <w:spacing w:line="360" w:lineRule="auto"/>
        <w:ind w:right="20" w:firstLine="851"/>
        <w:jc w:val="both"/>
        <w:rPr>
          <w:rStyle w:val="7137"/>
          <w:sz w:val="28"/>
          <w:szCs w:val="28"/>
        </w:rPr>
      </w:pPr>
      <w:r w:rsidRPr="009D7DC4">
        <w:rPr>
          <w:rStyle w:val="7137"/>
          <w:sz w:val="28"/>
          <w:szCs w:val="28"/>
        </w:rPr>
        <w:t xml:space="preserve">Технічні засоби ТСК повинні задовольняти головні вимоги — бути органічно зв’язаними елементами технічної системи і в поєднанні з інформатикою представляти цілісну інтегровану структуру управління. Це означає, погрузо- розвантажувальні, грузорозподільчі, складські і вимірювальні прилади повинні бути не тільки оснащені системами автоматичного управління, бортовими мікропроцесорами, але і мати датчики процесу для передачі інформації про хід його перебігу в центральну ЕОМ  ЛС. Звичайно, що засоби автоматизації по своїм технологічним параметрам повинні відповідати світовому рівню розвитку техніки. </w:t>
      </w:r>
      <w:r w:rsidRPr="009D7DC4">
        <w:rPr>
          <w:rStyle w:val="7137"/>
          <w:bCs/>
          <w:sz w:val="28"/>
          <w:szCs w:val="28"/>
        </w:rPr>
        <w:t>Виконання цієї умови гарантує надійність і ефективність гнучкої виробничої системи на ТСК.</w:t>
      </w:r>
    </w:p>
    <w:p w:rsidR="009E5ABF" w:rsidRPr="009D7DC4" w:rsidRDefault="009E5ABF" w:rsidP="009E5ABF">
      <w:pPr>
        <w:pStyle w:val="61"/>
        <w:shd w:val="clear" w:color="auto" w:fill="auto"/>
        <w:tabs>
          <w:tab w:val="left" w:pos="1134"/>
        </w:tabs>
        <w:spacing w:line="360" w:lineRule="auto"/>
        <w:ind w:right="40" w:firstLine="851"/>
        <w:jc w:val="both"/>
        <w:rPr>
          <w:rStyle w:val="7137"/>
          <w:sz w:val="28"/>
          <w:szCs w:val="28"/>
        </w:rPr>
      </w:pPr>
      <w:r w:rsidRPr="009D7DC4">
        <w:rPr>
          <w:rStyle w:val="7137"/>
          <w:bCs/>
          <w:sz w:val="28"/>
          <w:szCs w:val="28"/>
        </w:rPr>
        <w:t xml:space="preserve">Прогресивним направлениям складування грузів в умовах автоматизації </w:t>
      </w:r>
      <w:r w:rsidRPr="009D7DC4">
        <w:rPr>
          <w:rStyle w:val="7137"/>
          <w:sz w:val="28"/>
          <w:szCs w:val="28"/>
        </w:rPr>
        <w:t xml:space="preserve">є </w:t>
      </w:r>
      <w:r w:rsidRPr="009D7DC4">
        <w:rPr>
          <w:rStyle w:val="7137"/>
          <w:bCs/>
          <w:sz w:val="28"/>
          <w:szCs w:val="28"/>
        </w:rPr>
        <w:t>застосування різних способів їх зберігання в рухомих стелажах, покращення використання площі зони зберігання в інтегровану систему автоматизації. Головна перевага стелажів динамічного зберігання в тому, що вони добре взаємодіють зі суміжними грузорозподільчими системами, напільними навісними конвеєрами, стелажними штабелерами. З їх допомогою формуються суцільні без проходів масиви стелажів. Вони забезпечують автоматичні переміщення і видачу грузових одиниць із зони зберігання.</w:t>
      </w:r>
    </w:p>
    <w:p w:rsidR="009E5ABF" w:rsidRPr="009D7DC4" w:rsidRDefault="009E5ABF" w:rsidP="009E5ABF">
      <w:pPr>
        <w:pStyle w:val="61"/>
        <w:shd w:val="clear" w:color="auto" w:fill="auto"/>
        <w:tabs>
          <w:tab w:val="left" w:pos="1134"/>
        </w:tabs>
        <w:spacing w:line="360" w:lineRule="auto"/>
        <w:ind w:right="40" w:firstLine="851"/>
        <w:jc w:val="both"/>
        <w:rPr>
          <w:rStyle w:val="7137"/>
          <w:sz w:val="28"/>
          <w:szCs w:val="28"/>
        </w:rPr>
      </w:pPr>
      <w:r w:rsidRPr="009D7DC4">
        <w:rPr>
          <w:rStyle w:val="7137"/>
          <w:bCs/>
          <w:sz w:val="28"/>
          <w:szCs w:val="28"/>
        </w:rPr>
        <w:t xml:space="preserve">Інтеграція технічних засобів зберігання, складських і перевантажувальних машин досягається оснащенням стелажів індикаторами. В якості індикаторів застосовуються рідкі кристали або світлочутливі діоди. Призначення індикаторів — відображення інформації про нумерацію текучої партії вантажу, ділянок де здійснюється відбір вантажу і його кількість. Індикатор номеру замовлення, вмонтований у складському відсіку, постачається клавішею для підтвердження виконання відбору грузів для даної партії і виклику наступного. Після завершення комплектації оператор, </w:t>
      </w:r>
      <w:r w:rsidRPr="009D7DC4">
        <w:rPr>
          <w:rStyle w:val="7137"/>
          <w:bCs/>
          <w:sz w:val="28"/>
          <w:szCs w:val="28"/>
        </w:rPr>
        <w:lastRenderedPageBreak/>
        <w:t>натискаючи на клавішу, посилає інформацію про виконання цієї процедури в центральну ЕОМ СК.</w:t>
      </w:r>
      <w:r w:rsidRPr="009D7DC4">
        <w:rPr>
          <w:rStyle w:val="7137"/>
          <w:sz w:val="28"/>
          <w:szCs w:val="28"/>
        </w:rPr>
        <w:t xml:space="preserve"> </w:t>
      </w:r>
      <w:r w:rsidRPr="009D7DC4">
        <w:rPr>
          <w:rStyle w:val="7137"/>
          <w:bCs/>
          <w:sz w:val="28"/>
          <w:szCs w:val="28"/>
        </w:rPr>
        <w:t>Оснащення підіймально-транспортних машин бортовими мікропроцесорами, які мають інтерфейс з ЕОМ вищевказаного рівня управління, також є необхідною умовою побудови інтеграційної системи управління ТСК.</w:t>
      </w:r>
    </w:p>
    <w:p w:rsidR="009E5ABF" w:rsidRPr="009D7DC4" w:rsidRDefault="009E5ABF" w:rsidP="009E5ABF">
      <w:pPr>
        <w:pStyle w:val="61"/>
        <w:shd w:val="clear" w:color="auto" w:fill="auto"/>
        <w:tabs>
          <w:tab w:val="left" w:pos="1134"/>
        </w:tabs>
        <w:spacing w:line="360" w:lineRule="auto"/>
        <w:ind w:firstLine="851"/>
        <w:jc w:val="both"/>
        <w:rPr>
          <w:rStyle w:val="7137"/>
          <w:sz w:val="28"/>
          <w:szCs w:val="28"/>
        </w:rPr>
      </w:pPr>
      <w:r w:rsidRPr="009D7DC4">
        <w:rPr>
          <w:rStyle w:val="7137"/>
          <w:bCs/>
          <w:sz w:val="28"/>
          <w:szCs w:val="28"/>
        </w:rPr>
        <w:t>Доволі характерним направленням в розвитку прогресивних типів моделей</w:t>
      </w:r>
      <w:r w:rsidRPr="009D7DC4">
        <w:rPr>
          <w:rStyle w:val="7137"/>
          <w:sz w:val="28"/>
          <w:szCs w:val="28"/>
        </w:rPr>
        <w:t xml:space="preserve"> </w:t>
      </w:r>
      <w:r w:rsidRPr="009D7DC4">
        <w:rPr>
          <w:rStyle w:val="7137"/>
          <w:bCs/>
          <w:sz w:val="28"/>
          <w:szCs w:val="28"/>
        </w:rPr>
        <w:t>засобів транспортування вантажів є широке застосування візків з автоматичним управлінням руху (ВАНР). В країнах Західної Європи і Японії близько в 4 тис. систем автоматичного транспортування експлуатуються більше 80 тис. ВАНР. На окремих складських комплексах одночасно працюють до 30 - 40 машин і більше, а сумарна вартість їх виготовлення кожного року зростає і досягає 1 млрд. дол. США в рік. Історія інтенсивного розвитку і розповсюдження ВАНР має не більше 20 років. Початковий період їх розвитку характеризувався застосуванням</w:t>
      </w:r>
      <w:r w:rsidRPr="009D7DC4">
        <w:rPr>
          <w:rStyle w:val="7137"/>
          <w:sz w:val="28"/>
          <w:szCs w:val="28"/>
        </w:rPr>
        <w:t xml:space="preserve"> різноманітних переважно пасивних електромеханічних, а потім індуктивних і оптичних систем стабілізації курсу. Зараз будують ВАНР без попередньої прокладки траси руху тим чи іншим способом. Маршрути трансробота програмуються, його рухомість управляється бортовим мікропроцесором, а для забезпечення безпеки руху машини монтуються локаційними датчиками ближньої дії, які реагують на перешкоди в проходах між штабелями вантажів. Сфера застосування роботозованих ВАНР суттєво розширилася. За своїми функціональними можливостями, конструктивними параметрами і структурою системи управління вони наблизилися до промислових роботів. Тому сучасні ВАНР часто називають транспортними роботами, які можуть переміщувати і перегружати вантажні одиниці масою від 50-100 кг до 2 т і більше.</w:t>
      </w:r>
    </w:p>
    <w:p w:rsidR="009E5ABF" w:rsidRPr="009D7DC4" w:rsidRDefault="009E5ABF" w:rsidP="009E5ABF">
      <w:pPr>
        <w:pStyle w:val="61"/>
        <w:shd w:val="clear" w:color="auto" w:fill="auto"/>
        <w:tabs>
          <w:tab w:val="left" w:pos="1134"/>
        </w:tabs>
        <w:spacing w:line="360" w:lineRule="auto"/>
        <w:ind w:firstLine="851"/>
        <w:jc w:val="both"/>
        <w:rPr>
          <w:rStyle w:val="7137"/>
          <w:sz w:val="28"/>
          <w:szCs w:val="28"/>
        </w:rPr>
      </w:pPr>
      <w:r w:rsidRPr="009D7DC4">
        <w:rPr>
          <w:rStyle w:val="7137"/>
          <w:sz w:val="28"/>
          <w:szCs w:val="28"/>
        </w:rPr>
        <w:t xml:space="preserve">Наступний етап еволюції ВАНР — це побудова і серійне виготовлення надійних і економічних автоматів, які працюють в грузових приміщеннях вагонів і напівпричепів. ВАНР використовуються в якості вантажорозподільчих систем для внутрішньоскладського переміщення вантажів. Вони мають ряд переваг порівняно з конвеєрними системами: </w:t>
      </w:r>
      <w:r w:rsidRPr="009D7DC4">
        <w:rPr>
          <w:rStyle w:val="7137"/>
          <w:sz w:val="28"/>
          <w:szCs w:val="28"/>
        </w:rPr>
        <w:lastRenderedPageBreak/>
        <w:t>більш надійні і мобільні маршрути їх руху строго не фіксовані. Можна регулювати число ВАНР в залежності від об’єму робіт, перерозподіляти їх парк між участками складу і вантажного фронту в залежності від характеру і об’єму робіт, ефективно планувати при обслуговуванні матеріальних потоків оптимальні маршрути їх руху.</w:t>
      </w:r>
    </w:p>
    <w:p w:rsidR="009E5ABF" w:rsidRPr="009D7DC4" w:rsidRDefault="009E5ABF" w:rsidP="009E5ABF">
      <w:pPr>
        <w:pStyle w:val="61"/>
        <w:shd w:val="clear" w:color="auto" w:fill="auto"/>
        <w:tabs>
          <w:tab w:val="left" w:pos="1134"/>
        </w:tabs>
        <w:spacing w:line="360" w:lineRule="auto"/>
        <w:ind w:firstLine="851"/>
        <w:jc w:val="both"/>
        <w:rPr>
          <w:rStyle w:val="7137"/>
          <w:sz w:val="28"/>
          <w:szCs w:val="28"/>
        </w:rPr>
      </w:pPr>
      <w:r w:rsidRPr="009D7DC4">
        <w:rPr>
          <w:rStyle w:val="7137"/>
          <w:sz w:val="28"/>
          <w:szCs w:val="28"/>
        </w:rPr>
        <w:t>В останні роки чітко визначились такі тенденції в конструюванні ВАНР і промислових роботів: застосування маніпуляторів, які піднімають вантажі масою від 3 до 10 т; використання в якості засобів пересування повітряної подушки і лінійних двигунів; побудова нових систем управління рухом, основаних на застосуванні пристроїв інерційного руху з гіроскопами і аналого-цифровими приміненнями, сервомеханізмами для корекції відхилення від траси; використання інфрачервоного проміння при індетифікації маршруту з відображенням для позиціонування ВАНР і лазерних пристроїв для зчитування штрихових кодів, нанесених на вантажних одиницях; використання ультразвуку для напряму руху; використання технічних засобів взаємодії ВАНР з іншими елементами вантажорозподільчої системи — конвеєрами, автоматичними стелажними штабелерами, стелажами; використання радіоканалів, індуктивних кабелів і інфрачервоного випромінювання для передачі команд управління і інформації про їх використання в ЕОМ.</w:t>
      </w:r>
    </w:p>
    <w:p w:rsidR="009E5ABF" w:rsidRPr="009D7DC4" w:rsidRDefault="009E5ABF" w:rsidP="009E5ABF">
      <w:pPr>
        <w:pStyle w:val="61"/>
        <w:shd w:val="clear" w:color="auto" w:fill="auto"/>
        <w:tabs>
          <w:tab w:val="left" w:pos="1134"/>
        </w:tabs>
        <w:spacing w:line="360" w:lineRule="auto"/>
        <w:ind w:right="20" w:firstLine="851"/>
        <w:jc w:val="both"/>
        <w:rPr>
          <w:rStyle w:val="7137"/>
          <w:sz w:val="28"/>
          <w:szCs w:val="28"/>
        </w:rPr>
      </w:pPr>
      <w:r w:rsidRPr="009D7DC4">
        <w:rPr>
          <w:rStyle w:val="7137"/>
          <w:sz w:val="28"/>
          <w:szCs w:val="28"/>
        </w:rPr>
        <w:t xml:space="preserve">Головна проблема автоматизації транспортних роботів полягає в реалізації активних методів управління рухом, до яких відносяться застосування програмного управління стабілізації курсу з допомогою карти маршруту руху записаного на інтегральних системах. Фірмою «Сьюпак систем Ко» (США) створена автоматична поточна лінія упакування, пакетування і обертування пакетів синтетичною плівкою. Всі активні елементи цієї лінії з’єднані ділянками роликових конвеєрів, завдячуючи чому забезпечується неперервний процес обслуговування матеріального потоку, який надходить з виробничих ділянок підприємства. Вантаж який надходить з виробничого конвеєра зважується на автоматичних терезах. Терези не тільки виміряють масу вантажу, але і датчиком транспортного процесу </w:t>
      </w:r>
      <w:r w:rsidRPr="009D7DC4">
        <w:rPr>
          <w:rStyle w:val="7137"/>
          <w:sz w:val="28"/>
          <w:szCs w:val="28"/>
        </w:rPr>
        <w:lastRenderedPageBreak/>
        <w:t>передають інформацію про потік вантажів. Після перевірки маси роликовим контейнером грузові одиниці доставляються до пакувального автомату. Тут проводиться пакування вантажу в коробку та їх герметизація. Потім на упаковку автоматом наноситься код, який характеризує призначення вантажної одиниці. Кодові дані на вантаж наносяться методами: розподіленням фарби на точно визначене місце упаковки спеціальною головкою, друкований код, або наклеювання на поверхню упаковки ярлика. Після закінчення операцій пакування пакети вантажів переміщуються ВАНР в зону зберігання складу готової продукції.</w:t>
      </w:r>
    </w:p>
    <w:p w:rsidR="009E5ABF" w:rsidRPr="009D7DC4" w:rsidRDefault="009E5ABF" w:rsidP="009E5ABF">
      <w:pPr>
        <w:spacing w:after="0" w:line="360" w:lineRule="auto"/>
        <w:ind w:left="709" w:firstLine="709"/>
        <w:jc w:val="center"/>
        <w:rPr>
          <w:rFonts w:ascii="Times New Roman" w:hAnsi="Times New Roman" w:cs="Times New Roman"/>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F52267" w:rsidRPr="009D7DC4" w:rsidRDefault="00F52267" w:rsidP="009E5ABF">
      <w:pPr>
        <w:spacing w:after="0"/>
        <w:ind w:firstLine="709"/>
        <w:jc w:val="both"/>
        <w:rPr>
          <w:rFonts w:ascii="Times New Roman" w:hAnsi="Times New Roman" w:cs="Times New Roman"/>
          <w:b/>
          <w:noProof/>
          <w:sz w:val="28"/>
          <w:szCs w:val="28"/>
          <w:lang w:val="uk-UA"/>
        </w:rPr>
      </w:pPr>
    </w:p>
    <w:p w:rsidR="009E5ABF" w:rsidRPr="009D7DC4" w:rsidRDefault="009E5ABF" w:rsidP="005913B3">
      <w:pPr>
        <w:spacing w:after="0"/>
        <w:ind w:firstLine="709"/>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Тема  2.4 Митне супроводження та TIR-parking у логістичній системі транспортних коридорів</w:t>
      </w:r>
    </w:p>
    <w:p w:rsidR="000A3352" w:rsidRPr="009D7DC4" w:rsidRDefault="000A3352" w:rsidP="000A3352">
      <w:pPr>
        <w:spacing w:after="0" w:line="360" w:lineRule="auto"/>
        <w:ind w:left="709" w:firstLine="709"/>
        <w:jc w:val="center"/>
        <w:rPr>
          <w:rFonts w:ascii="Times New Roman" w:hAnsi="Times New Roman" w:cs="Times New Roman"/>
          <w:noProof/>
          <w:sz w:val="28"/>
          <w:szCs w:val="28"/>
          <w:lang w:val="uk-UA"/>
        </w:rPr>
      </w:pPr>
    </w:p>
    <w:p w:rsidR="000A3352" w:rsidRPr="009D7DC4" w:rsidRDefault="000A3352" w:rsidP="000A3352">
      <w:pPr>
        <w:spacing w:after="0" w:line="360" w:lineRule="auto"/>
        <w:ind w:left="709"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p>
    <w:p w:rsidR="00813236" w:rsidRPr="009D7DC4" w:rsidRDefault="000A3352" w:rsidP="00FE0C6F">
      <w:pPr>
        <w:pStyle w:val="a7"/>
        <w:numPr>
          <w:ilvl w:val="0"/>
          <w:numId w:val="252"/>
        </w:numPr>
        <w:spacing w:after="0" w:line="360" w:lineRule="auto"/>
        <w:ind w:left="993" w:firstLine="14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митної системи</w:t>
      </w:r>
    </w:p>
    <w:p w:rsidR="001B41F7" w:rsidRPr="009D7DC4" w:rsidRDefault="001B41F7" w:rsidP="00FE0C6F">
      <w:pPr>
        <w:pStyle w:val="a7"/>
        <w:numPr>
          <w:ilvl w:val="0"/>
          <w:numId w:val="252"/>
        </w:numPr>
        <w:spacing w:after="0" w:line="360" w:lineRule="auto"/>
        <w:ind w:left="993" w:firstLine="141"/>
        <w:jc w:val="both"/>
        <w:rPr>
          <w:rFonts w:ascii="Times New Roman" w:hAnsi="Times New Roman" w:cs="Times New Roman"/>
          <w:noProof/>
          <w:sz w:val="28"/>
          <w:szCs w:val="28"/>
          <w:lang w:val="uk-UA"/>
        </w:rPr>
      </w:pPr>
      <w:r w:rsidRPr="009D7DC4">
        <w:rPr>
          <w:rFonts w:ascii="Times New Roman" w:hAnsi="Times New Roman" w:cs="Times New Roman"/>
          <w:sz w:val="28"/>
          <w:szCs w:val="28"/>
        </w:rPr>
        <w:t>Митні інформаційні системи</w:t>
      </w:r>
    </w:p>
    <w:p w:rsidR="001B41F7" w:rsidRPr="009D7DC4" w:rsidRDefault="001B41F7" w:rsidP="00FE0C6F">
      <w:pPr>
        <w:pStyle w:val="a7"/>
        <w:numPr>
          <w:ilvl w:val="0"/>
          <w:numId w:val="252"/>
        </w:numPr>
        <w:spacing w:after="0" w:line="360" w:lineRule="auto"/>
        <w:ind w:left="993" w:firstLine="141"/>
        <w:jc w:val="both"/>
        <w:rPr>
          <w:rFonts w:ascii="Times New Roman" w:hAnsi="Times New Roman" w:cs="Times New Roman"/>
          <w:noProof/>
          <w:sz w:val="28"/>
          <w:szCs w:val="28"/>
          <w:lang w:val="uk-UA"/>
        </w:rPr>
      </w:pPr>
      <w:r w:rsidRPr="009D7DC4">
        <w:rPr>
          <w:rFonts w:ascii="Times New Roman" w:hAnsi="Times New Roman" w:cs="Times New Roman"/>
          <w:sz w:val="28"/>
          <w:szCs w:val="28"/>
        </w:rPr>
        <w:t>Міжнародні дорожні перевезення (T.I.R.)</w:t>
      </w:r>
    </w:p>
    <w:p w:rsidR="000A3352" w:rsidRPr="009D7DC4" w:rsidRDefault="000A3352" w:rsidP="000A3352">
      <w:pPr>
        <w:spacing w:after="0" w:line="360" w:lineRule="auto"/>
        <w:ind w:firstLine="709"/>
        <w:jc w:val="both"/>
        <w:rPr>
          <w:rFonts w:ascii="Times New Roman" w:hAnsi="Times New Roman" w:cs="Times New Roman"/>
          <w:noProof/>
          <w:sz w:val="28"/>
          <w:szCs w:val="28"/>
          <w:lang w:val="uk-UA"/>
        </w:rPr>
      </w:pPr>
    </w:p>
    <w:p w:rsidR="000A3352" w:rsidRPr="009D7DC4" w:rsidRDefault="000A3352" w:rsidP="000A3352">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митна система, митний контроль, експорт, імпорт, товар, об’єкт, транспорт,</w:t>
      </w:r>
      <w:r w:rsidR="001B41F7" w:rsidRPr="009D7DC4">
        <w:rPr>
          <w:rFonts w:ascii="Times New Roman" w:hAnsi="Times New Roman" w:cs="Times New Roman"/>
          <w:noProof/>
          <w:sz w:val="28"/>
          <w:szCs w:val="28"/>
          <w:lang w:val="uk-UA"/>
        </w:rPr>
        <w:t xml:space="preserve"> інформаційна система, </w:t>
      </w:r>
      <w:r w:rsidRPr="009D7DC4">
        <w:rPr>
          <w:rFonts w:ascii="Times New Roman" w:hAnsi="Times New Roman" w:cs="Times New Roman"/>
          <w:b/>
          <w:noProof/>
          <w:sz w:val="28"/>
          <w:szCs w:val="28"/>
          <w:lang w:val="uk-UA"/>
        </w:rPr>
        <w:t xml:space="preserve"> </w:t>
      </w:r>
      <w:r w:rsidRPr="009D7DC4">
        <w:rPr>
          <w:rFonts w:ascii="Times New Roman" w:hAnsi="Times New Roman" w:cs="Times New Roman"/>
          <w:noProof/>
          <w:sz w:val="28"/>
          <w:szCs w:val="28"/>
          <w:lang w:val="uk-UA"/>
        </w:rPr>
        <w:t>TIR-parking.</w:t>
      </w:r>
    </w:p>
    <w:p w:rsidR="009E5ABF" w:rsidRPr="009D7DC4" w:rsidRDefault="009E5ABF" w:rsidP="006123FB">
      <w:pPr>
        <w:ind w:firstLine="709"/>
        <w:jc w:val="center"/>
        <w:rPr>
          <w:rFonts w:ascii="Times New Roman" w:hAnsi="Times New Roman" w:cs="Times New Roman"/>
          <w:noProof/>
          <w:sz w:val="28"/>
          <w:szCs w:val="28"/>
          <w:lang w:val="uk-UA"/>
        </w:rPr>
      </w:pP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Митна система – система, яка увібрала у себе найбільш загальне і розширене поняття, яке має на увазі не лише державні та інші структури, що забезпечують реалізацію митної політики, але і практичні форми їх діяльності, а також митне законодавство. Найважливіша роль у справі забезпечення економічних інтересів держави належить митній службі - одному з базових інститутів економіки. Беручи участь в регулюванні зовнішньоторговельного обігу і здійснюючи фіскальну функцію, митна служба регулярно поповнює державний бюджет і тим самим сприяє вирішенню економічних проблем. Шляхом розумних протекціоністських заходів митна служба оберігає національну промисловість. Зоною відповідальності митної служби є сфера зовнішньоекономічної діяльності держави. Державний митний комітет зосереджує свої зусилля на вирішенні наступних завдань:</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створення митної інфраструктури, здатної забезпечити виконання головного завдання, поставленого перед митною службою;</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забезпечення економічної основи суверенітету і державної безпеки країни, захист інтересів держави;</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поповнення бюджету шляхом стягування мита, зборів і деяких видів податків;</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участь в здійсненні митно-банківського валютного контролю; </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lastRenderedPageBreak/>
        <w:sym w:font="Symbol" w:char="F02D"/>
      </w:r>
      <w:r w:rsidRPr="009D7DC4">
        <w:rPr>
          <w:rFonts w:ascii="Times New Roman" w:hAnsi="Times New Roman" w:cs="Times New Roman"/>
          <w:sz w:val="28"/>
          <w:szCs w:val="28"/>
          <w:lang w:val="uk-UA"/>
        </w:rPr>
        <w:t xml:space="preserve">формування, ведення і представлення (офіційним ЗМІ) митної статистики зовнішньої торгівлі; </w:t>
      </w:r>
    </w:p>
    <w:p w:rsidR="000A3352"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створення правової законодавчої бази, що забезпечує діяльність митної служби.</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Митний контроль - сукупність заходів, що здійснюються митними органами в межах своєї компетенції з метою забезпечення додержання норм митного Кодексу, законів та інших нормативно-правових актів з питань митної справи, міжнародних договорів України, укладених в установленому законом порядку. Митний контроль здійснюється з метою забезпечення дотримання юридичними (підприємства, організації, установи та їх посадові особи) і фізичними особами порядку переміщення через митну територію України товарів, валюти, транспортних засобів, незалежно від того обкладаються вони митом або податками чи ні. Під час здійснення митного контролю реалізуються завдання митних органів України, а саме: </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rPr>
        <w:t xml:space="preserve">здійснення контролю за переміщенням валютних цінностей; </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стягнення митних податків і зборів; </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здійснення безпосередньо митного контролю та застосування митних режимів; </w:t>
      </w: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сприяння товарообігу через митний кордон України;</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захист економічних інтересів; </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забезпечення економічної безпеки держави; </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захист прав та інтересів юридичних та фізичних осіб у сфері митного права; </w:t>
      </w: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забезпечення дотримання митного законодавства України; </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запобігання проникненню на територію України товарів низької якості, екологічно небезпечних речовин, вірусів чи культур;</w:t>
      </w:r>
    </w:p>
    <w:p w:rsidR="005E5BBA"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sym w:font="Symbol" w:char="F02D"/>
      </w:r>
      <w:r w:rsidRPr="009D7DC4">
        <w:rPr>
          <w:rFonts w:ascii="Times New Roman" w:hAnsi="Times New Roman" w:cs="Times New Roman"/>
          <w:sz w:val="28"/>
          <w:szCs w:val="28"/>
          <w:lang w:val="uk-UA"/>
        </w:rPr>
        <w:t xml:space="preserve">запобігання розповсюдженню зброї, наркотичних засобів. </w:t>
      </w:r>
    </w:p>
    <w:p w:rsidR="000A3352" w:rsidRPr="009D7DC4" w:rsidRDefault="000A3352"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Митному контролю підлягають усі товари і транспортні засоби, що переміщуються через митний кордон України. Поняття «переміщення» охоплює собою ввезення, вивезення або транзит вантажів, транспортних засобів, валюти. Митний контроль товарів, транспортних засобів перевізників у пунктах пропуску через державний кордон України </w:t>
      </w:r>
      <w:r w:rsidRPr="009D7DC4">
        <w:rPr>
          <w:rFonts w:ascii="Times New Roman" w:hAnsi="Times New Roman" w:cs="Times New Roman"/>
          <w:sz w:val="28"/>
          <w:szCs w:val="28"/>
        </w:rPr>
        <w:lastRenderedPageBreak/>
        <w:t>здійснюється цілодобово відповідно до типових технологічних схем пропуску через державний кордон України автомобільних транспортних засобів перевізників, що затверджуються Кабінетом  Міністрів України. Технологічна схема пропуску через державний кордон України - це встановлена обов'язкова для виконання послідовність операцій митного контролю та митного оформлення, а також дій посадових осіб підрозділів митного органу під час здійснення цих операцій.</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Відповідно до мети переміщення товарів через митний кордон України запроваджено такі види митного режиму: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1) імпорт (митний режим, відповідно до якого товари ввозяться на митну територію України для вільного обігу без обмеження строку їх перебування на цій території та можуть використовуватися без будь-яких митних обмежень);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2) реімпорт (митний режим, відповідно до якого товари, що походять з України та вивезені за межі митної території України згідно з митним режимом експорту, не пізніше ніж у встановлений законодавством строк ввозяться на митну територію України для вільного обігу на цій території);</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3) експорт (митний режим, відповідно до якого товари вивозяться за межі митної території України для вільного обігу без зобов'язання про їх повернення на цю територію та без встановлення умов їх використання за межами митної території України);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4) реекспорт (митний режим, відповідно до якого товари, що походять з інших країн, не пізніше ніж у встановлений законодавством строк з моменту їх ввезення на митну територію України вивозяться з цієї території в режимі експорту);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5) транзит (митний режим, відповідно до якого товари і транспортні засоби переміщуються під митним контролем між двома митними органами або в межах зони діяльності одного митного органу без будь-якого використання таких товарів і транспортних засобів на митній території України);</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lastRenderedPageBreak/>
        <w:t xml:space="preserve"> 6) тимчасове ввезення (вивезення) (митний режим, відповідно до якого товари можуть ввозитися на митну територію чи вивозитися за межі митної території України з обов'язковим наступним поверненням цих товарів без будь-яких змін, крім природного зношення чи втрат за нормальних умов транспортування);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7) митний склад (митний режим, відповідно до якого ввезені з-за меж митної території України товари зберігаються під митним контролем без справляння податків і зборів і без застосування до них заходів нетарифного регулювання та інших обмежень у період зберігання, а товари, що вивозяться за межі митної території України, зберігаються під митним контролем після митного оформлення митними органами до фактичного їх вивезення за межі митної території України);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8) спеціальна митна зона (митний режим, відповідно до якого до товарів, які ввозяться на територію відповідних типів спеціальних (вільних) економічних зон із-за меж митної території України, а також до товарів, які вивозяться з територій зазначених зон за межі митної території України, не застосовуються заходи тарифного і нетарифного регулювання, якщо інше не передбачено);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9) магазин безмитної торгівлі (митний режим, відповідно до якого товари, а також супутні товарам роботи, не призначені для споживання на митній території України, знаходяться та реалізуються під митним контролем у пунктах пропуску на митному кордоні України, відкритих для міжнародного сполучення, інших зонах митного контролю, визначених митними органами України, без справляння мита, податків, установлених на експорт та імпорт таких товарів, та без застосування заходів нетарифного регулювання);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10) переробка на митній території України (митний режим, відповідно до якого ввезені на митну територію України товари, що походять з інших країн, піддаються у встановленому законодавством порядку переробці без застосування до них заходів нетарифного регулювання, за умови вивезення </w:t>
      </w:r>
      <w:r w:rsidRPr="009D7DC4">
        <w:rPr>
          <w:rFonts w:ascii="Times New Roman" w:hAnsi="Times New Roman" w:cs="Times New Roman"/>
          <w:sz w:val="28"/>
          <w:szCs w:val="28"/>
        </w:rPr>
        <w:lastRenderedPageBreak/>
        <w:t xml:space="preserve">за межі митної території України продуктів переробки відповідно до митного режиму експорту);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11) переробка за межами митної території України (митний режим, відповідно до якого товари, що перебувають у вільному обігу на митній території України, вивозяться без застосування заходів тарифного та нетарифного регулювання з метою їх переробки за межами митної території України та наступного повернення в Україну);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12) знищення або руйнування (митний режим, відповідно до якого товари, ввезені на митну територію України, знищуються під митним контролем чи приводяться у стан, який виключає їх використання, без справляння податків, установлених на імпорт, а також без застосування заходів нетарифного регулювання до товарів, що знищуються або руйнуються);</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13) відмова на користь держави (митний режим, відповідно до якого власник відмовляється від товарів, що перебувають під митним контролем, без будь-яких умов на свою користь. У режимі відмови на користь держави на товари не нараховуються і не справляються податки і збори, а також не застосовуються заходи нетарифного регулювання). Вибір та зміна митного режиму. Декларант самостійно визначає митний режим товарів і транспортних засобів, які переміщуються через митний кордон України, відповідно до мети їх переміщення та на підставі документів, що подаються митному органу для здійснення митного контролю та митного оформлення. Зміна митного режиму допускається за умови виконання всіх належних процедур, щодо заявленого режиму, дотримання вимог законодавства, щодо тарифних і нетарифних заходів регулювання та подання митному органу для здійснення митного контролю та митного оформлення відповідних документів, що підтверджують заявлений режим</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Митний контроль здійснюється безпосередньо посадовими особами митних органів шляхом: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1) перевірки документів та відомостей, необхідних для такого контролю;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 xml:space="preserve">2) митного огляду (огляду та переогляду товарів і транспортних засобів, особистого огляду громадян);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3) обліку товарів і транспортних засобів, що переміщуються через митний кордон України;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4) усного опитування громадян та посадових осіб підприємств;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5) перевірки системи звітності та обліку товарів, що переміщуються через митний кордон України, а також своєчасності, достовірності, повноти нарахування та сплати податків і зборів, які відповідно до законів справляються при переміщенні товарів через митний кордон України;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6) огляду територій та приміщень складів тимчасового зберігання, митних ліцензійних складів, спеціальних митних зон, магазинів безмитної торгівлі та інших місць, де знаходяться або можуть знаходитися товари і транспортні засоби, що підлягають митному контролю, чи провадиться діяльність, контроль за якою покладено на митні органи законом;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7) використання інших форм, передбачених Митним Кодексом та іншими законами України з питань митної справи.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Порядок здійснення митного контролю визначається Кабінетом Міністрів України відповідно до норм Митного Кодексу. Тривалість перебування під митним контролем. Товари і транспортні засоби перебувають під митним контролем з моменту його початку і до закінчення згідно з заявленим митним режимом. У разі ввезення на митну територію України товарів і транспортних засобів митний контроль розпочинається з моменту перетинання ними митного кордону України. У разі вивезення за межі митної території України митний контроль розпочинається з моменту пред'явлення товарів і транспортних засобів для митного оформлення та їх декларування в установленому цим Кодексом порядку. Тривалість перебування товарів і транспортних засобів під митним контролем на території зони митного контролю у пункті пропуску на митному кордоні України встановлюється відповідно до технологічної схеми пропуску через митний кордон осіб, товарів і транспортних засобів.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lastRenderedPageBreak/>
        <w:t xml:space="preserve"> Товари, що переміщуються через митний кордон України, разом з їх упаковкою та маркуванням, транспортні засоби, якими вони переміщуються через митний кордон, а також документи на ці товари і транспортні засоби пред'являються для контролю митним органам у незмінному стані в пунктах пропуску через митний кордон України та в інших місцях митної території України, встановлених митними органами для здійснення митного контролю та оформлення, не пізніше ніж через три години після прибуття зазначених товарів і транспортних засобів у пункт пропуску або таке місце.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Документи та відомості, необхідні для здійснення митного контролю. Перелік документів та відомостей, необхідних для здійснення митного контролю, порядок їх подання визначаються Кабінетом Міністрів України відповідно до Митного Кодексу. Для здійснення митного контролю автомобільних транспортних засобів і товарів перевізник або експедитор чи уповноважена особа подають такі документи:</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 вантажна митна декларація (в установлених законодавством випадках) на переміщувані товари;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міжнародна автомобільна накладна (</w:t>
      </w:r>
      <w:r w:rsidRPr="009D7DC4">
        <w:rPr>
          <w:rFonts w:ascii="Times New Roman" w:hAnsi="Times New Roman" w:cs="Times New Roman"/>
          <w:sz w:val="28"/>
          <w:szCs w:val="28"/>
        </w:rPr>
        <w:t>CMR</w:t>
      </w:r>
      <w:r w:rsidRPr="009D7DC4">
        <w:rPr>
          <w:rFonts w:ascii="Times New Roman" w:hAnsi="Times New Roman" w:cs="Times New Roman"/>
          <w:sz w:val="28"/>
          <w:szCs w:val="28"/>
          <w:lang w:val="uk-UA"/>
        </w:rPr>
        <w:t>) або товаротранспортна накладна; - зовнішньоекономічний договір;</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рахунок-фактура (інвойс), інші документи, якими підтверджується вартість товарів та які дають можливість ідентифікувати зазначені товари: пакувальний лист (специфікація);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декларація митної вартості (подається у випадках, визначених Кабінетом Міністрів України);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декларація про встановлені виробником або імпортером максимальні роздрібні ціни на підакцизні товари;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облікова картка суб’єкта зовнішньоекономічної діяльності або її копія, завірена цим суб’єктом;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лист про погодження (подається підприємством, розміщеним поза зоною діяльності митного органу);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документ контролю за доставкою товарів;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 документи про надання фінансових гарантій;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 xml:space="preserve">- ліцензія митного перевізника;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книжка МДП, книжка АТА, книжка С</w:t>
      </w:r>
      <w:r w:rsidRPr="009D7DC4">
        <w:rPr>
          <w:rFonts w:ascii="Times New Roman" w:hAnsi="Times New Roman" w:cs="Times New Roman"/>
          <w:sz w:val="28"/>
          <w:szCs w:val="28"/>
        </w:rPr>
        <w:t>PD</w:t>
      </w:r>
      <w:r w:rsidRPr="009D7DC4">
        <w:rPr>
          <w:rFonts w:ascii="Times New Roman" w:hAnsi="Times New Roman" w:cs="Times New Roman"/>
          <w:sz w:val="28"/>
          <w:szCs w:val="28"/>
          <w:lang w:val="uk-UA"/>
        </w:rPr>
        <w:t xml:space="preserve">;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свідоцтво про допущення дорожнього транспортного засобу до перевезення вантажів під митними печатками і пломбами;</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 акти приймання-передачі (електроенергії, газу, нафти, аміаку тощо);</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 посередницький договір;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документ направо провадження митної брокерської діяльності;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документи, що використовуються для визначення митної вартості товарів;</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документи, що визначають країну походження товарів;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документи, що містять відомості, необхідні для визначення коду товару згідно з УКТЗЕД;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платіжні доручення, касові ордери, що підтверджують сплату податків і зборів (обов’язкових платежів);</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 векселі (відповідно до законодавства);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документи, що підтверджують право на застосування до товарів пільгового режиму оподаткування;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документи, що підтверджують право розпорядження, володіння чи користування товаром та/або транспортним засобом; - заява підприємства для здійснення митного оформлення товарів (у спрощеному порядку, для розміщення їх у митні режими, для подання тимчасової, неповної, періодичної митної декларації); </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документи, які відповідно до законодавчих актів видаються державними органами для здійснення митного контролю та митного оформлення товарів і транспортних засобів, що переміщуються через митний кордон України.</w:t>
      </w:r>
    </w:p>
    <w:p w:rsidR="005E5BBA" w:rsidRPr="009D7DC4" w:rsidRDefault="005E5BBA" w:rsidP="005E5BBA">
      <w:pPr>
        <w:spacing w:after="0" w:line="360" w:lineRule="auto"/>
        <w:ind w:firstLine="709"/>
        <w:jc w:val="both"/>
        <w:rPr>
          <w:rFonts w:ascii="Times New Roman" w:hAnsi="Times New Roman" w:cs="Times New Roman"/>
          <w:sz w:val="28"/>
          <w:szCs w:val="28"/>
          <w:lang w:val="uk-UA"/>
        </w:rPr>
      </w:pPr>
    </w:p>
    <w:p w:rsidR="00813236" w:rsidRPr="009D7DC4" w:rsidRDefault="00813236"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2.</w:t>
      </w:r>
      <w:r w:rsidRPr="009D7DC4">
        <w:rPr>
          <w:rFonts w:ascii="Times New Roman" w:hAnsi="Times New Roman" w:cs="Times New Roman"/>
          <w:sz w:val="28"/>
          <w:szCs w:val="28"/>
        </w:rPr>
        <w:t xml:space="preserve"> </w:t>
      </w:r>
      <w:r w:rsidR="005E5BBA" w:rsidRPr="009D7DC4">
        <w:rPr>
          <w:rFonts w:ascii="Times New Roman" w:hAnsi="Times New Roman" w:cs="Times New Roman"/>
          <w:sz w:val="28"/>
          <w:szCs w:val="28"/>
        </w:rPr>
        <w:t xml:space="preserve">Митні інформаційні системи </w:t>
      </w:r>
    </w:p>
    <w:p w:rsidR="005913B3"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Автоматизована система «Safe TIR». «Safe TIR» - електронна контрольна система, розроблена МСАТ та якою МСАТ управляє спільно з Державною митною службою України згідно Рекомендації, прийнятої </w:t>
      </w:r>
      <w:r w:rsidRPr="009D7DC4">
        <w:rPr>
          <w:rFonts w:ascii="Times New Roman" w:hAnsi="Times New Roman" w:cs="Times New Roman"/>
          <w:sz w:val="28"/>
          <w:szCs w:val="28"/>
        </w:rPr>
        <w:lastRenderedPageBreak/>
        <w:t xml:space="preserve">20.10.1995 р. Адміністративним Комітетом Конвенції МДП (1975 р.), з поправками в 1999, 2000 та 2002 роках. Система «Safe TIR» забезпечує митні органи даними, які підтверджують завершення операцій МДП електронними засобами. Крім того, система надає через Інтернет інформацію стосовно статусу кожної окремої книжки МДП, для чого Державна митна служба України, АсМАП України і МСАТ підписали Протокол 12 листопада 1997 року. «Safe TIR» - це автоматизована система управління ризиком, що засвідчує печатки митниці в книжці МДП. Вона дозволяє прискорити процес перевірки достовірності завершення транзитних операцій МДП. Інформація, щодо перевезень в Україні в «Safe TIR» базується на даних автоматизована система контролю за доставкою товарів. Дані, які перевізник заявляє на кордоні (інформацію про вантаж та митне оформлення), вносяться до бази даних на пункті пропуску. Далі інформація про те, що транспортний засіб з вантажем пересік кордон, у вигляді електронного повідомлення надходить в митницю призначення. Після прибуття перевізника на митницю призначення відбувається звірка з прийнятими даними і ставиться відмітка про завершення операції МДП, а електронне підтвердження вирушає на митницю ввезення. Паралельно з цим інформація з пункту пропуску і митниці призначення в електронному вигляді вирушає на сервер в МСАТ. Експертами МСАТ запропоновано всі дані «Safe TIR» вводити в так званий електронний сертифікат і посилати в автоматичному режимі протягом 24 годин, після того, як до митного реєстру вноситься запис про завершення операції і відбувається завірення книжки МДП. Система «Cute Wise» - це веб-сайт в мережі Інтернет з обмеженим доступом; функціонує з 1996 року і фінансується МСАТ. Доступ до нього мають митниці, IRU і національні об'єднання, що видають книжки МДП. Інформація в «Cute Wise» 195 дозволяє прискорити процес перевірки статусу книжки МДП по різних позиціях: «у обігу» / «закрита» /«повернена в МСАТ» / «недійсна» (крадіжка, втрата, фальшива). Однак, в даний час існують деякі перепони. Зусилля митних органів та IRU направлені на те, щоб вдосконалити системну інтеграцію, тобто з програмних засобів SAFETIR мати доступ до інформації </w:t>
      </w:r>
      <w:r w:rsidRPr="009D7DC4">
        <w:rPr>
          <w:rFonts w:ascii="Times New Roman" w:hAnsi="Times New Roman" w:cs="Times New Roman"/>
          <w:sz w:val="28"/>
          <w:szCs w:val="28"/>
        </w:rPr>
        <w:lastRenderedPageBreak/>
        <w:t xml:space="preserve">«Cute Wise». Вихід до інтернету - процес дозволений з окремо виділених робочих місць, оскільки існує проблема захисту внутрішньої інформації, тобто на митному посту, де ведеться оформлення вантажів, потрібно ставити додатковий комп'ютер для роботи з інформацією «Cute Wise». </w:t>
      </w:r>
    </w:p>
    <w:p w:rsidR="005913B3"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На думку фахівців МСАТ, передача даних SAFETIR в режимі реального часу по завершенню операції МДП і врегулювання питань в межах 1 доби, дозволить всім об'єднанням МДП блокувати подальшу видачу книжок в разі порушень. Проект «NCTS/TIR». Всі операції транзиту на умовах Конвенції МДП з 1 січня 2009 року на території ЄС в обов'язковому порядку здійснюються з використанням європейської митної інформаційної системи «NCTS» (New Customs Transit System). </w:t>
      </w:r>
    </w:p>
    <w:p w:rsidR="005913B3"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Перевізники-утримувачі книжок МДП, як з ЄС, так і з інших країн-учасниць Конвенції МДП, зобов'язані завчасно передавати дані з книжки МДП (декларації МДП) в електронному вигляді до системи «</w:t>
      </w:r>
      <w:r w:rsidRPr="009D7DC4">
        <w:rPr>
          <w:rFonts w:ascii="Times New Roman" w:hAnsi="Times New Roman" w:cs="Times New Roman"/>
          <w:sz w:val="28"/>
          <w:szCs w:val="28"/>
        </w:rPr>
        <w:t>NCTS</w:t>
      </w:r>
      <w:r w:rsidRPr="009D7DC4">
        <w:rPr>
          <w:rFonts w:ascii="Times New Roman" w:hAnsi="Times New Roman" w:cs="Times New Roman"/>
          <w:sz w:val="28"/>
          <w:szCs w:val="28"/>
          <w:lang w:val="uk-UA"/>
        </w:rPr>
        <w:t xml:space="preserve">» митних органів Європейського Співтовариства. Ці дії є обов'язковими у таких випадках: а) операція МДП починається у митниці відправлення у країні ЄС; б) операція МДП починається у прикордонній митниці в'їзду на територію </w:t>
      </w:r>
      <w:r w:rsidRPr="009D7DC4">
        <w:rPr>
          <w:rFonts w:ascii="Times New Roman" w:hAnsi="Times New Roman" w:cs="Times New Roman"/>
          <w:sz w:val="28"/>
          <w:szCs w:val="28"/>
        </w:rPr>
        <w:t xml:space="preserve">ЄС. Разом з тим, як і раніше, буде необхідно надавати митним органам книжку МДП в якості митного документу. </w:t>
      </w:r>
    </w:p>
    <w:p w:rsidR="005913B3"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У випадку, якщо електронна декларація МДП не відправлена до «NCTS», митні органи країн ЄС відмовляють у прийнятті книжки МДП до оформлення (єдине виключення - аварійний режим, коли система «NCTS» не працює). Дана система має значні переваги: </w:t>
      </w:r>
      <w:r w:rsidRPr="009D7DC4">
        <w:sym w:font="Symbol" w:char="F02D"/>
      </w:r>
      <w:r w:rsidRPr="009D7DC4">
        <w:rPr>
          <w:rFonts w:ascii="Times New Roman" w:hAnsi="Times New Roman" w:cs="Times New Roman"/>
          <w:sz w:val="28"/>
          <w:szCs w:val="28"/>
        </w:rPr>
        <w:t xml:space="preserve">прискорення обробки книжки МДП під час відкриття операції МДП у митниці відправлення і прикордонній митниці в'їзду на територію ЄС; 196 </w:t>
      </w:r>
      <w:r w:rsidRPr="009D7DC4">
        <w:sym w:font="Symbol" w:char="F02D"/>
      </w:r>
      <w:r w:rsidRPr="009D7DC4">
        <w:rPr>
          <w:rFonts w:ascii="Times New Roman" w:hAnsi="Times New Roman" w:cs="Times New Roman"/>
          <w:sz w:val="28"/>
          <w:szCs w:val="28"/>
        </w:rPr>
        <w:t xml:space="preserve">прискорення завершення операції МДП на території ЄС, оскільки дані передаватимуться між митницями електронним зв'язком; </w:t>
      </w:r>
      <w:r w:rsidRPr="009D7DC4">
        <w:sym w:font="Symbol" w:char="F02D"/>
      </w:r>
      <w:r w:rsidRPr="009D7DC4">
        <w:rPr>
          <w:rFonts w:ascii="Times New Roman" w:hAnsi="Times New Roman" w:cs="Times New Roman"/>
          <w:sz w:val="28"/>
          <w:szCs w:val="28"/>
        </w:rPr>
        <w:t>забезпечення ефективного контролю і безпеки перевезень.</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 На сьогодні існує декілька способів передавання електронної декларації МДП до системи «</w:t>
      </w:r>
      <w:r w:rsidRPr="009D7DC4">
        <w:rPr>
          <w:rFonts w:ascii="Times New Roman" w:hAnsi="Times New Roman" w:cs="Times New Roman"/>
          <w:sz w:val="28"/>
          <w:szCs w:val="28"/>
        </w:rPr>
        <w:t>NCTS</w:t>
      </w:r>
      <w:r w:rsidRPr="009D7DC4">
        <w:rPr>
          <w:rFonts w:ascii="Times New Roman" w:hAnsi="Times New Roman" w:cs="Times New Roman"/>
          <w:sz w:val="28"/>
          <w:szCs w:val="28"/>
          <w:lang w:val="uk-UA"/>
        </w:rPr>
        <w:t>»: безкоштовно, за допомогою прикладної інтернет програми «Т</w:t>
      </w:r>
      <w:r w:rsidRPr="009D7DC4">
        <w:rPr>
          <w:rFonts w:ascii="Times New Roman" w:hAnsi="Times New Roman" w:cs="Times New Roman"/>
          <w:sz w:val="28"/>
          <w:szCs w:val="28"/>
        </w:rPr>
        <w:t>IR</w:t>
      </w:r>
      <w:r w:rsidRPr="009D7DC4">
        <w:rPr>
          <w:rFonts w:ascii="Times New Roman" w:hAnsi="Times New Roman" w:cs="Times New Roman"/>
          <w:sz w:val="28"/>
          <w:szCs w:val="28"/>
          <w:lang w:val="uk-UA"/>
        </w:rPr>
        <w:t>-ЕР</w:t>
      </w:r>
      <w:r w:rsidRPr="009D7DC4">
        <w:rPr>
          <w:rFonts w:ascii="Times New Roman" w:hAnsi="Times New Roman" w:cs="Times New Roman"/>
          <w:sz w:val="28"/>
          <w:szCs w:val="28"/>
        </w:rPr>
        <w:t>D</w:t>
      </w:r>
      <w:r w:rsidRPr="009D7DC4">
        <w:rPr>
          <w:rFonts w:ascii="Times New Roman" w:hAnsi="Times New Roman" w:cs="Times New Roman"/>
          <w:sz w:val="28"/>
          <w:szCs w:val="28"/>
          <w:lang w:val="uk-UA"/>
        </w:rPr>
        <w:t xml:space="preserve">» [29], яка підтримується розташованим у </w:t>
      </w:r>
      <w:r w:rsidRPr="009D7DC4">
        <w:rPr>
          <w:rFonts w:ascii="Times New Roman" w:hAnsi="Times New Roman" w:cs="Times New Roman"/>
          <w:sz w:val="28"/>
          <w:szCs w:val="28"/>
          <w:lang w:val="uk-UA"/>
        </w:rPr>
        <w:lastRenderedPageBreak/>
        <w:t>Швейцарії Міжнародним союзом автомобільного транспорту (</w:t>
      </w:r>
      <w:r w:rsidRPr="009D7DC4">
        <w:rPr>
          <w:rFonts w:ascii="Times New Roman" w:hAnsi="Times New Roman" w:cs="Times New Roman"/>
          <w:sz w:val="28"/>
          <w:szCs w:val="28"/>
        </w:rPr>
        <w:t>IRU</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Шляхи передачі даних через Інтернет: електронна пошта, FTP-сервер, Веб служби, X.400. Файли передаються до центрального митного органу країни-учасниці ЄС, що робить їх доступними для підпорядкованих митниць. Формат файлу, що базується на нормах ЄС (IE15), є сумісним із національними вимогами країн-учасниць ЄС. Для доступу до програми «ТIR-ЕРD» через прийнятний інтерфейс користувач книжки МДП, завчасно одержавши регламентований доступ, вносить до програми свій індивідуальний ідентифікаційний номер, номер книжки МДП, яка знаходиться в його розпорядженні, а також строк дії, зазначений в книжці МДП. Дана інформація перевіряється системою «Cute-Wise», після чого надається доступ до вводу даних по книжці МДП. В електронній формі декларації МДП необхідно буде вказувати наступні дані:</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w:t>
      </w:r>
      <w:r w:rsidRPr="009D7DC4">
        <w:sym w:font="Symbol" w:char="F02D"/>
      </w:r>
      <w:r w:rsidRPr="009D7DC4">
        <w:rPr>
          <w:rFonts w:ascii="Times New Roman" w:hAnsi="Times New Roman" w:cs="Times New Roman"/>
          <w:sz w:val="28"/>
          <w:szCs w:val="28"/>
        </w:rPr>
        <w:t xml:space="preserve">країна відправлення; країна призначення; </w:t>
      </w:r>
      <w:r w:rsidRPr="009D7DC4">
        <w:sym w:font="Symbol" w:char="F02D"/>
      </w:r>
      <w:r w:rsidRPr="009D7DC4">
        <w:rPr>
          <w:rFonts w:ascii="Times New Roman" w:hAnsi="Times New Roman" w:cs="Times New Roman"/>
          <w:sz w:val="28"/>
          <w:szCs w:val="28"/>
        </w:rPr>
        <w:t xml:space="preserve">реєстраційний номер транспортного засобу;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sym w:font="Symbol" w:char="F02D"/>
      </w:r>
      <w:r w:rsidRPr="009D7DC4">
        <w:rPr>
          <w:rFonts w:ascii="Times New Roman" w:hAnsi="Times New Roman" w:cs="Times New Roman"/>
          <w:sz w:val="28"/>
          <w:szCs w:val="28"/>
        </w:rPr>
        <w:t xml:space="preserve">свідоцтво про допущення;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sym w:font="Symbol" w:char="F02D"/>
      </w:r>
      <w:r w:rsidRPr="009D7DC4">
        <w:rPr>
          <w:rFonts w:ascii="Times New Roman" w:hAnsi="Times New Roman" w:cs="Times New Roman"/>
          <w:sz w:val="28"/>
          <w:szCs w:val="28"/>
        </w:rPr>
        <w:t>номер контейнера;</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w:t>
      </w:r>
      <w:r w:rsidRPr="009D7DC4">
        <w:sym w:font="Symbol" w:char="F02D"/>
      </w:r>
      <w:r w:rsidRPr="009D7DC4">
        <w:rPr>
          <w:rFonts w:ascii="Times New Roman" w:hAnsi="Times New Roman" w:cs="Times New Roman"/>
          <w:sz w:val="28"/>
          <w:szCs w:val="28"/>
        </w:rPr>
        <w:t>номер книжки МДП;</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w:t>
      </w:r>
      <w:r w:rsidRPr="009D7DC4">
        <w:sym w:font="Symbol" w:char="F02D"/>
      </w:r>
      <w:r w:rsidRPr="009D7DC4">
        <w:rPr>
          <w:rFonts w:ascii="Times New Roman" w:hAnsi="Times New Roman" w:cs="Times New Roman"/>
          <w:sz w:val="28"/>
          <w:szCs w:val="28"/>
        </w:rPr>
        <w:t>користувач крижкою МДП;</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w:t>
      </w:r>
      <w:r w:rsidRPr="009D7DC4">
        <w:sym w:font="Symbol" w:char="F02D"/>
      </w:r>
      <w:r w:rsidRPr="009D7DC4">
        <w:rPr>
          <w:rFonts w:ascii="Times New Roman" w:hAnsi="Times New Roman" w:cs="Times New Roman"/>
          <w:sz w:val="28"/>
          <w:szCs w:val="28"/>
        </w:rPr>
        <w:t xml:space="preserve">додаткові документи;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sym w:font="Symbol" w:char="F02D"/>
      </w:r>
      <w:r w:rsidRPr="009D7DC4">
        <w:rPr>
          <w:rFonts w:ascii="Times New Roman" w:hAnsi="Times New Roman" w:cs="Times New Roman"/>
          <w:sz w:val="28"/>
          <w:szCs w:val="28"/>
        </w:rPr>
        <w:t xml:space="preserve">маркування;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sym w:font="Symbol" w:char="F02D"/>
      </w:r>
      <w:r w:rsidRPr="009D7DC4">
        <w:rPr>
          <w:rFonts w:ascii="Times New Roman" w:hAnsi="Times New Roman" w:cs="Times New Roman"/>
          <w:sz w:val="28"/>
          <w:szCs w:val="28"/>
        </w:rPr>
        <w:t xml:space="preserve">тип та нумерація упаковок;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w:t>
      </w:r>
      <w:r w:rsidRPr="009D7DC4">
        <w:sym w:font="Symbol" w:char="F02D"/>
      </w:r>
      <w:r w:rsidRPr="009D7DC4">
        <w:rPr>
          <w:rFonts w:ascii="Times New Roman" w:hAnsi="Times New Roman" w:cs="Times New Roman"/>
          <w:sz w:val="28"/>
          <w:szCs w:val="28"/>
        </w:rPr>
        <w:t xml:space="preserve">вага вантажу;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sym w:font="Symbol" w:char="F02D"/>
      </w:r>
      <w:r w:rsidRPr="009D7DC4">
        <w:rPr>
          <w:rFonts w:ascii="Times New Roman" w:hAnsi="Times New Roman" w:cs="Times New Roman"/>
          <w:sz w:val="28"/>
          <w:szCs w:val="28"/>
        </w:rPr>
        <w:t xml:space="preserve">дата і місце декларування;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sym w:font="Symbol" w:char="F02D"/>
      </w:r>
      <w:r w:rsidRPr="009D7DC4">
        <w:rPr>
          <w:rFonts w:ascii="Times New Roman" w:hAnsi="Times New Roman" w:cs="Times New Roman"/>
          <w:sz w:val="28"/>
          <w:szCs w:val="28"/>
        </w:rPr>
        <w:t xml:space="preserve">відправник вантажу та одержувач.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Ці дані можна отримати з книжки МДП та міжнародної товарно-транспортної накладної (CMR). Копія електронної попередньої декларації за бажанням користувача направляється йому на електронну пошту.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Переваги, які надає нова система: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sym w:font="Symbol" w:char="F02D"/>
      </w:r>
      <w:r w:rsidRPr="009D7DC4">
        <w:rPr>
          <w:rFonts w:ascii="Times New Roman" w:hAnsi="Times New Roman" w:cs="Times New Roman"/>
          <w:sz w:val="28"/>
          <w:szCs w:val="28"/>
        </w:rPr>
        <w:t xml:space="preserve">прискорення обробки книжки МДП під час відкриття операції МДП у митниці відправлення і прикордонній митниці в'їзду на територію ЄС; </w:t>
      </w:r>
    </w:p>
    <w:p w:rsidR="001B41F7" w:rsidRPr="009D7DC4" w:rsidRDefault="005E5BBA" w:rsidP="00813236">
      <w:pPr>
        <w:spacing w:after="0" w:line="360" w:lineRule="auto"/>
        <w:ind w:firstLine="709"/>
        <w:jc w:val="both"/>
        <w:rPr>
          <w:rFonts w:ascii="Times New Roman" w:hAnsi="Times New Roman" w:cs="Times New Roman"/>
          <w:sz w:val="28"/>
          <w:szCs w:val="28"/>
          <w:lang w:val="uk-UA"/>
        </w:rPr>
      </w:pPr>
      <w:r w:rsidRPr="009D7DC4">
        <w:lastRenderedPageBreak/>
        <w:sym w:font="Symbol" w:char="F02D"/>
      </w:r>
      <w:r w:rsidRPr="009D7DC4">
        <w:rPr>
          <w:rFonts w:ascii="Times New Roman" w:hAnsi="Times New Roman" w:cs="Times New Roman"/>
          <w:sz w:val="28"/>
          <w:szCs w:val="28"/>
        </w:rPr>
        <w:t>прискорення завершення операції МДП на території ЄС, оскільки дані передаватимуться між митницями електронним зв'язком;</w:t>
      </w:r>
    </w:p>
    <w:p w:rsidR="005E5BBA" w:rsidRPr="009D7DC4" w:rsidRDefault="005E5BBA" w:rsidP="0081323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rPr>
        <w:t xml:space="preserve"> </w:t>
      </w:r>
      <w:r w:rsidRPr="009D7DC4">
        <w:sym w:font="Symbol" w:char="F02D"/>
      </w:r>
      <w:r w:rsidRPr="009D7DC4">
        <w:rPr>
          <w:rFonts w:ascii="Times New Roman" w:hAnsi="Times New Roman" w:cs="Times New Roman"/>
          <w:sz w:val="28"/>
          <w:szCs w:val="28"/>
        </w:rPr>
        <w:t>забезпечення ефективного контролю і безпеки перевезень.</w:t>
      </w:r>
    </w:p>
    <w:p w:rsidR="001B41F7" w:rsidRPr="009D7DC4" w:rsidRDefault="001B41F7" w:rsidP="001B41F7">
      <w:pPr>
        <w:spacing w:after="0" w:line="360" w:lineRule="auto"/>
        <w:ind w:left="1134"/>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3.</w:t>
      </w:r>
      <w:r w:rsidRPr="009D7DC4">
        <w:rPr>
          <w:rFonts w:ascii="Times New Roman" w:hAnsi="Times New Roman" w:cs="Times New Roman"/>
          <w:sz w:val="28"/>
          <w:szCs w:val="28"/>
        </w:rPr>
        <w:t xml:space="preserve"> Міжнародні дорожні перевезення (T.I.R.)</w:t>
      </w:r>
    </w:p>
    <w:p w:rsidR="00CF41B8" w:rsidRPr="009D7DC4" w:rsidRDefault="00CF41B8" w:rsidP="00CF41B8">
      <w:pPr>
        <w:pStyle w:val="af"/>
        <w:shd w:val="clear" w:color="auto" w:fill="FFFFFF"/>
        <w:spacing w:before="0" w:beforeAutospacing="0" w:after="0" w:afterAutospacing="0" w:line="360" w:lineRule="auto"/>
        <w:ind w:firstLine="709"/>
        <w:jc w:val="both"/>
        <w:rPr>
          <w:sz w:val="28"/>
          <w:szCs w:val="28"/>
        </w:rPr>
      </w:pPr>
      <w:r w:rsidRPr="009D7DC4">
        <w:rPr>
          <w:sz w:val="28"/>
          <w:szCs w:val="28"/>
        </w:rPr>
        <w:t>TIR</w:t>
      </w:r>
      <w:r w:rsidRPr="009D7DC4">
        <w:rPr>
          <w:sz w:val="28"/>
          <w:szCs w:val="28"/>
          <w:lang w:val="uk-UA"/>
        </w:rPr>
        <w:t xml:space="preserve"> (</w:t>
      </w:r>
      <w:r w:rsidRPr="009D7DC4">
        <w:rPr>
          <w:sz w:val="28"/>
          <w:szCs w:val="28"/>
        </w:rPr>
        <w:t>Transport</w:t>
      </w:r>
      <w:r w:rsidRPr="009D7DC4">
        <w:rPr>
          <w:sz w:val="28"/>
          <w:szCs w:val="28"/>
          <w:lang w:val="uk-UA"/>
        </w:rPr>
        <w:t xml:space="preserve"> </w:t>
      </w:r>
      <w:r w:rsidRPr="009D7DC4">
        <w:rPr>
          <w:sz w:val="28"/>
          <w:szCs w:val="28"/>
        </w:rPr>
        <w:t>International</w:t>
      </w:r>
      <w:r w:rsidRPr="009D7DC4">
        <w:rPr>
          <w:sz w:val="28"/>
          <w:szCs w:val="28"/>
          <w:lang w:val="uk-UA"/>
        </w:rPr>
        <w:t xml:space="preserve"> </w:t>
      </w:r>
      <w:r w:rsidRPr="009D7DC4">
        <w:rPr>
          <w:sz w:val="28"/>
          <w:szCs w:val="28"/>
        </w:rPr>
        <w:t>Rout</w:t>
      </w:r>
      <w:r w:rsidRPr="009D7DC4">
        <w:rPr>
          <w:sz w:val="28"/>
          <w:szCs w:val="28"/>
          <w:lang w:val="uk-UA"/>
        </w:rPr>
        <w:t xml:space="preserve">) в перекладі з французького і при повній розшифровці позначає міжнародні дорожні перевезення (МДП). </w:t>
      </w:r>
      <w:r w:rsidRPr="009D7DC4">
        <w:rPr>
          <w:sz w:val="28"/>
          <w:szCs w:val="28"/>
        </w:rPr>
        <w:t>Блакитна табличка з білим написом TIR є своєрідним пропуском на кордонах — міжнародною транзитною системою, яка спрощує і прискорює міжнародне перевезення вантажів. </w:t>
      </w:r>
    </w:p>
    <w:p w:rsidR="00CF41B8" w:rsidRPr="009D7DC4" w:rsidRDefault="00CF41B8" w:rsidP="00CF41B8">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rPr>
        <w:t>Представлена в листопаді 1975 року Європейській економічній комісії (ЕЕК) ООН Конвенція МДП, що набрала чинності в 1978 році, до цих пір залишається одній з найбільш дієвих міжнародних транспортних конвенцій і фактично єдиною універсальною системою транзиту. Ця конвенція сприяла спрощенню міжнародних транспортних перевезень взагалі і автомобільних перевезень зокрема, навіть в самих малорозвинених р</w:t>
      </w:r>
      <w:r w:rsidR="00CF7711" w:rsidRPr="009D7DC4">
        <w:rPr>
          <w:sz w:val="28"/>
          <w:szCs w:val="28"/>
        </w:rPr>
        <w:t>егіонах. В даний час до Конвенц</w:t>
      </w:r>
      <w:r w:rsidRPr="009D7DC4">
        <w:rPr>
          <w:sz w:val="28"/>
          <w:szCs w:val="28"/>
        </w:rPr>
        <w:t>і</w:t>
      </w:r>
      <w:r w:rsidR="00CF7711" w:rsidRPr="009D7DC4">
        <w:rPr>
          <w:sz w:val="28"/>
          <w:szCs w:val="28"/>
          <w:lang w:val="uk-UA"/>
        </w:rPr>
        <w:t>ї</w:t>
      </w:r>
      <w:r w:rsidRPr="009D7DC4">
        <w:rPr>
          <w:sz w:val="28"/>
          <w:szCs w:val="28"/>
        </w:rPr>
        <w:t xml:space="preserve"> МДП 1975 років вже приєдналося 56 країн світу. Вона включає всі сучасні вимоги, які стосуються змішаних перевезень і технологій їх проведення. Крім того, постійно враховуються технічні нововведення і вводяться зміни в митні і транспортні правила. </w:t>
      </w:r>
    </w:p>
    <w:p w:rsidR="00CF7711" w:rsidRPr="009D7DC4" w:rsidRDefault="00CF7711" w:rsidP="00CF7711">
      <w:pPr>
        <w:pStyle w:val="af"/>
        <w:shd w:val="clear" w:color="auto" w:fill="FFFFFF"/>
        <w:spacing w:before="0" w:beforeAutospacing="0" w:after="0" w:afterAutospacing="0" w:line="360" w:lineRule="auto"/>
        <w:jc w:val="center"/>
        <w:rPr>
          <w:sz w:val="28"/>
          <w:szCs w:val="28"/>
          <w:lang w:val="uk-UA"/>
        </w:rPr>
      </w:pPr>
      <w:r w:rsidRPr="009D7DC4">
        <w:rPr>
          <w:noProof/>
        </w:rPr>
        <w:drawing>
          <wp:inline distT="0" distB="0" distL="0" distR="0">
            <wp:extent cx="5463776" cy="2959331"/>
            <wp:effectExtent l="19050" t="0" r="3574" b="0"/>
            <wp:docPr id="29" name="Рисунок 13" descr="http://bibisochi.ru/wp-content/uploads/2016/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bisochi.ru/wp-content/uploads/2016/03/29.jpg"/>
                    <pic:cNvPicPr>
                      <a:picLocks noChangeAspect="1" noChangeArrowheads="1"/>
                    </pic:cNvPicPr>
                  </pic:nvPicPr>
                  <pic:blipFill>
                    <a:blip r:embed="rId69" cstate="print"/>
                    <a:srcRect/>
                    <a:stretch>
                      <a:fillRect/>
                    </a:stretch>
                  </pic:blipFill>
                  <pic:spPr bwMode="auto">
                    <a:xfrm>
                      <a:off x="0" y="0"/>
                      <a:ext cx="5471014" cy="2963251"/>
                    </a:xfrm>
                    <a:prstGeom prst="rect">
                      <a:avLst/>
                    </a:prstGeom>
                    <a:noFill/>
                    <a:ln w="9525">
                      <a:noFill/>
                      <a:miter lim="800000"/>
                      <a:headEnd/>
                      <a:tailEnd/>
                    </a:ln>
                  </pic:spPr>
                </pic:pic>
              </a:graphicData>
            </a:graphic>
          </wp:inline>
        </w:drawing>
      </w:r>
    </w:p>
    <w:p w:rsidR="00CF7711" w:rsidRPr="009D7DC4" w:rsidRDefault="00CF7711" w:rsidP="00CF7711">
      <w:pPr>
        <w:pStyle w:val="af"/>
        <w:shd w:val="clear" w:color="auto" w:fill="FFFFFF"/>
        <w:spacing w:before="0" w:beforeAutospacing="0" w:after="0" w:afterAutospacing="0" w:line="360" w:lineRule="auto"/>
        <w:ind w:firstLine="709"/>
        <w:jc w:val="center"/>
        <w:rPr>
          <w:sz w:val="28"/>
          <w:szCs w:val="28"/>
          <w:lang w:val="uk-UA"/>
        </w:rPr>
      </w:pPr>
      <w:r w:rsidRPr="009D7DC4">
        <w:rPr>
          <w:sz w:val="28"/>
          <w:szCs w:val="28"/>
          <w:lang w:val="uk-UA"/>
        </w:rPr>
        <w:t>Рис.2.3. Транспортний засіб, який здійснює перевезення за умовами Конвенції МДП</w:t>
      </w:r>
    </w:p>
    <w:p w:rsidR="00CF41B8" w:rsidRPr="009D7DC4" w:rsidRDefault="00CF41B8"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rPr>
        <w:lastRenderedPageBreak/>
        <w:t>Своєрідним сертифікатом на право безперешкодних перевезень служать книжки МДП. Табличка TIR є лише нагляднимпізнавальним знаком для контролюючих органів. Таку табличку міг би зробити кожен, тому і митниця, і прикордонники перевірять не лише написи на борту, але і наявність документів, тобто книжок МДП. </w:t>
      </w:r>
    </w:p>
    <w:p w:rsidR="00CF41B8" w:rsidRPr="009D7DC4" w:rsidRDefault="00CF41B8" w:rsidP="00CF7711">
      <w:pPr>
        <w:pStyle w:val="af"/>
        <w:shd w:val="clear" w:color="auto" w:fill="FFFFFF"/>
        <w:spacing w:before="0" w:beforeAutospacing="0" w:after="0" w:afterAutospacing="0" w:line="360" w:lineRule="auto"/>
        <w:ind w:firstLine="709"/>
        <w:jc w:val="both"/>
        <w:rPr>
          <w:sz w:val="28"/>
          <w:szCs w:val="28"/>
        </w:rPr>
      </w:pPr>
      <w:r w:rsidRPr="009D7DC4">
        <w:rPr>
          <w:sz w:val="28"/>
          <w:szCs w:val="28"/>
          <w:lang w:val="uk-UA"/>
        </w:rPr>
        <w:t xml:space="preserve">Про успіх цієї транзитної системи можна судити і по кількості книжок МДП (перевізники ще їх називають «карнетамі»), що видаються щорік. </w:t>
      </w:r>
      <w:r w:rsidRPr="009D7DC4">
        <w:rPr>
          <w:sz w:val="28"/>
          <w:szCs w:val="28"/>
        </w:rPr>
        <w:t>Так, якщо в 1952 році було видано трохи більше 3 000 книжок, то в 70-х і 80-х роках попит на них вже був в межах 500-900 тисяч в рік. А до середини 90-х, у зв'язку з розширенням економічних зв'язків між Східною і Західною Європою і збільшенням об'єму міжнародних автомобільних перевезень, що послідувало, число транспортних операцій з використанням книжок МДП перевищило 2 мільйони в рік. В Україні кількість виданих книжок МДП також зростає — 1998 року їх було видано більше 100 тисяч.</w:t>
      </w:r>
    </w:p>
    <w:p w:rsidR="00CF41B8" w:rsidRPr="009D7DC4" w:rsidRDefault="00CF41B8"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rPr>
        <w:t>Щоб українські перевізники могли включитися в систему міжнародних дорожних перевезень і отримати книжку МДП, їм спершу потрібно стати членом Асоціації міжнародних автоперевізників України (АСМАП України). АСМАП переймає на себе гарантії, що покривають відповідальність за транспортні операції, вироблені відповідно до Конвенції 1975 років.</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rPr>
        <w:t xml:space="preserve">Державна митна служба та АсМАП України відповідно до національного законодавства визначили «Порядок допуску до процедури МДП» на підставі мінімальних умов і вимог, який затверджено наказом Держмитслужби України № 172 від 5 березня 2004 року, зареєстрованим в Міністерстві юстиції України 24 березня 2004 року за № 361/8960. Згідно з цим Порядком, допуск до перевезень на умовах Конвенції МДП здійснюється за рішенням спільної комісії Держмитслужби та Асоціації.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rPr>
        <w:t xml:space="preserve">Для розгляду питання про допуск перевізника до роботи в системі МДП АсМАП подає Держмитслужбі України: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lang w:val="uk-UA"/>
        </w:rPr>
        <w:t xml:space="preserve">а)заяву перевізника за встановленою гарантійним об'єднанням формою про вступ до Асоціації з клопотанням про допущення до системи МДП;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lang w:val="uk-UA"/>
        </w:rPr>
        <w:lastRenderedPageBreak/>
        <w:t xml:space="preserve">б)копію свідоцтва про державну реєстрацію суб'єкта підприємницької діяльності - юридичної особи або свідоцтва про державну реєстрацію суб'єкта підприємницької діяльності - фізичної особи.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lang w:val="uk-UA"/>
        </w:rPr>
        <w:t xml:space="preserve">в)копію облікової картки суб'єкта зовнішньоекономічної діяльності, виданої митницею, у зоні діяльності якої перевізник зареєстрований як суб'єкт зовнішньоекономічної діяльності;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lang w:val="uk-UA"/>
        </w:rPr>
        <w:t>г)копію ліцензії Державного департа</w:t>
      </w:r>
      <w:r w:rsidR="00A27DFC" w:rsidRPr="009D7DC4">
        <w:rPr>
          <w:sz w:val="28"/>
          <w:szCs w:val="28"/>
          <w:lang w:val="uk-UA"/>
        </w:rPr>
        <w:t>менту Міністерства автомобільно</w:t>
      </w:r>
      <w:r w:rsidRPr="009D7DC4">
        <w:rPr>
          <w:sz w:val="28"/>
          <w:szCs w:val="28"/>
          <w:lang w:val="uk-UA"/>
        </w:rPr>
        <w:t xml:space="preserve">го транспорту України на право надання послуг з міжнародних автомобільних перевезень вантажів;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lang w:val="uk-UA"/>
        </w:rPr>
        <w:t xml:space="preserve">д)список транспортних засобів, допущених до перевезення вантажів під митними печатками й пломбами;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lang w:val="uk-UA"/>
        </w:rPr>
        <w:t xml:space="preserve"> е)копії свідоцтв про допущення дорожнього транспортного засобу до перевезень вантажів під митними печатками і пломбами, виданих митними органами України. </w:t>
      </w:r>
    </w:p>
    <w:p w:rsidR="00CF7711" w:rsidRPr="009D7DC4" w:rsidRDefault="00CF7711" w:rsidP="00CF7711">
      <w:pPr>
        <w:pStyle w:val="af"/>
        <w:shd w:val="clear" w:color="auto" w:fill="FFFFFF"/>
        <w:spacing w:before="0" w:beforeAutospacing="0" w:after="0" w:afterAutospacing="0" w:line="360" w:lineRule="auto"/>
        <w:ind w:firstLine="709"/>
        <w:jc w:val="both"/>
        <w:rPr>
          <w:sz w:val="28"/>
          <w:szCs w:val="28"/>
          <w:lang w:val="uk-UA"/>
        </w:rPr>
      </w:pPr>
      <w:r w:rsidRPr="009D7DC4">
        <w:rPr>
          <w:sz w:val="28"/>
          <w:szCs w:val="28"/>
        </w:rPr>
        <w:t>Протягом двох тижнів здійснюється вивчення цих матеріалів та перевірка перевізника-кандидата, за результатами якї виноситься остаточне рішення про допущення або відмову йому працювати в системі МДП. У разі відмови в допуску, перевізник має змогу повторно звернутися з клопотанням про надання йому допуску після врахування зауважень, які стали причиною відмови. Всі користувачі перш ніж отримати допуск до роботи в системі МДП надають Асоціації гарантію "допуску". Ця гарантія надається до отримання книжок МДП і становить еквівалент 8 000 доларів США.</w:t>
      </w:r>
    </w:p>
    <w:p w:rsidR="001B41F7" w:rsidRPr="009D7DC4" w:rsidRDefault="00CF7711" w:rsidP="00CF7711">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sz w:val="28"/>
          <w:szCs w:val="28"/>
          <w:lang w:val="uk-UA"/>
        </w:rPr>
        <w:t>Переміщення товарів і транспортних засобів через державний кордон України здійснюється через пункти пропуску, перелік яких визначає Кабінет Міністрів України відповідно до міжнародних договорів України. Класифікація пунктів пропуску. Україна межує з сімома країнами й відповідно до міжурядових угод із суміжними державами і рішень Уряду України 57 визначено 234 пункти пропуску через державни</w:t>
      </w:r>
      <w:r w:rsidR="00284D52" w:rsidRPr="009D7DC4">
        <w:rPr>
          <w:rFonts w:ascii="Times New Roman" w:hAnsi="Times New Roman" w:cs="Times New Roman"/>
          <w:sz w:val="28"/>
          <w:szCs w:val="28"/>
          <w:lang w:val="uk-UA"/>
        </w:rPr>
        <w:t>й кордон, з них: 144 - міжнарод</w:t>
      </w:r>
      <w:r w:rsidRPr="009D7DC4">
        <w:rPr>
          <w:rFonts w:ascii="Times New Roman" w:hAnsi="Times New Roman" w:cs="Times New Roman"/>
          <w:sz w:val="28"/>
          <w:szCs w:val="28"/>
          <w:lang w:val="uk-UA"/>
        </w:rPr>
        <w:t>них; 36 -міждержавних; 55 - місцевих (</w:t>
      </w:r>
      <w:r w:rsidRPr="009D7DC4">
        <w:rPr>
          <w:rFonts w:ascii="Times New Roman" w:hAnsi="Times New Roman" w:cs="Times New Roman"/>
          <w:sz w:val="28"/>
          <w:szCs w:val="28"/>
          <w:highlight w:val="yellow"/>
          <w:lang w:val="uk-UA"/>
        </w:rPr>
        <w:t xml:space="preserve">Додаток </w:t>
      </w:r>
      <w:r w:rsidR="0039151E" w:rsidRPr="009D7DC4">
        <w:rPr>
          <w:rFonts w:ascii="Times New Roman" w:hAnsi="Times New Roman" w:cs="Times New Roman"/>
          <w:sz w:val="28"/>
          <w:szCs w:val="28"/>
          <w:highlight w:val="yellow"/>
          <w:lang w:val="uk-UA"/>
        </w:rPr>
        <w:t>П</w:t>
      </w:r>
      <w:r w:rsidRPr="009D7DC4">
        <w:rPr>
          <w:rFonts w:ascii="Times New Roman" w:hAnsi="Times New Roman" w:cs="Times New Roman"/>
          <w:sz w:val="28"/>
          <w:szCs w:val="28"/>
          <w:highlight w:val="yellow"/>
          <w:lang w:val="uk-UA"/>
        </w:rPr>
        <w:t>).</w:t>
      </w:r>
    </w:p>
    <w:p w:rsidR="001B41F7" w:rsidRPr="009D7DC4" w:rsidRDefault="001B41F7" w:rsidP="00813236">
      <w:pPr>
        <w:spacing w:after="0" w:line="360" w:lineRule="auto"/>
        <w:ind w:firstLine="709"/>
        <w:jc w:val="both"/>
        <w:rPr>
          <w:rFonts w:ascii="Times New Roman" w:hAnsi="Times New Roman" w:cs="Times New Roman"/>
          <w:sz w:val="28"/>
          <w:szCs w:val="28"/>
          <w:lang w:val="uk-UA"/>
        </w:rPr>
      </w:pPr>
    </w:p>
    <w:p w:rsidR="00913FBD" w:rsidRPr="009D7DC4" w:rsidRDefault="00A27DFC" w:rsidP="00A27D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Україна приєдналася до Європейської угоди про роботу екіпажів транспортних засобів, які здійснюють міжнародні автомобільні перевезення. Уряд створює можливості для підвищення логістичного потенціалу країни, що сприятиме збільшенню перевезень. І забезпечення далекобійників комфортними умовами перебування перебуває на постійному контролі Уряду</w:t>
      </w:r>
      <w:r w:rsidR="00913FBD"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uk-UA"/>
        </w:rPr>
        <w:t xml:space="preserve">Зараз на 99 транзитних магістралях України функціонує 869 </w:t>
      </w:r>
      <w:r w:rsidR="00D814C1" w:rsidRPr="009D7DC4">
        <w:rPr>
          <w:rFonts w:ascii="Times New Roman" w:hAnsi="Times New Roman" w:cs="Times New Roman"/>
          <w:noProof/>
          <w:sz w:val="28"/>
          <w:szCs w:val="28"/>
          <w:lang w:val="uk-UA"/>
        </w:rPr>
        <w:t>-parking</w:t>
      </w:r>
      <w:r w:rsidRPr="009D7DC4">
        <w:rPr>
          <w:rFonts w:ascii="Times New Roman" w:hAnsi="Times New Roman" w:cs="Times New Roman"/>
          <w:sz w:val="28"/>
          <w:szCs w:val="28"/>
          <w:lang w:val="uk-UA"/>
        </w:rPr>
        <w:t xml:space="preserve"> для автомобілів. Це близько 25 тисяч машиномісць, з яких менше половини (10,5 тис.) призначені для вантажного транспорту</w:t>
      </w:r>
      <w:r w:rsidR="00D814C1" w:rsidRPr="009D7DC4">
        <w:rPr>
          <w:rFonts w:ascii="Times New Roman" w:hAnsi="Times New Roman" w:cs="Times New Roman"/>
          <w:sz w:val="28"/>
          <w:szCs w:val="28"/>
          <w:lang w:val="uk-UA"/>
        </w:rPr>
        <w:t xml:space="preserve"> (рис.2.4)</w:t>
      </w:r>
      <w:r w:rsidRPr="009D7DC4">
        <w:rPr>
          <w:rFonts w:ascii="Times New Roman" w:hAnsi="Times New Roman" w:cs="Times New Roman"/>
          <w:sz w:val="28"/>
          <w:szCs w:val="28"/>
          <w:lang w:val="uk-UA"/>
        </w:rPr>
        <w:t xml:space="preserve">. </w:t>
      </w:r>
    </w:p>
    <w:p w:rsidR="00913FBD" w:rsidRPr="009D7DC4" w:rsidRDefault="00D814C1" w:rsidP="00D814C1">
      <w:pPr>
        <w:spacing w:after="0" w:line="360" w:lineRule="auto"/>
        <w:jc w:val="center"/>
        <w:rPr>
          <w:rFonts w:ascii="Times New Roman" w:hAnsi="Times New Roman" w:cs="Times New Roman"/>
          <w:sz w:val="28"/>
          <w:szCs w:val="28"/>
          <w:lang w:val="uk-UA"/>
        </w:rPr>
      </w:pPr>
      <w:r w:rsidRPr="009D7DC4">
        <w:rPr>
          <w:noProof/>
          <w:lang w:eastAsia="ru-RU"/>
        </w:rPr>
        <w:drawing>
          <wp:inline distT="0" distB="0" distL="0" distR="0">
            <wp:extent cx="5517591" cy="3690375"/>
            <wp:effectExtent l="19050" t="0" r="6909" b="0"/>
            <wp:docPr id="234" name="Рисунок 19" descr="C:\Users\Tolik1\AppData\Local\Microsoft\Windows\INetCache\Content.Word\aerial-photograph-a2-autobahn-rhynern-motorway-service-area-hamm-ruhr-B77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lik1\AppData\Local\Microsoft\Windows\INetCache\Content.Word\aerial-photograph-a2-autobahn-rhynern-motorway-service-area-hamm-ruhr-B77AR6.jpg"/>
                    <pic:cNvPicPr>
                      <a:picLocks noChangeAspect="1" noChangeArrowheads="1"/>
                    </pic:cNvPicPr>
                  </pic:nvPicPr>
                  <pic:blipFill>
                    <a:blip r:embed="rId70" cstate="print"/>
                    <a:srcRect/>
                    <a:stretch>
                      <a:fillRect/>
                    </a:stretch>
                  </pic:blipFill>
                  <pic:spPr bwMode="auto">
                    <a:xfrm>
                      <a:off x="0" y="0"/>
                      <a:ext cx="5523268" cy="3694172"/>
                    </a:xfrm>
                    <a:prstGeom prst="rect">
                      <a:avLst/>
                    </a:prstGeom>
                    <a:noFill/>
                    <a:ln w="9525">
                      <a:noFill/>
                      <a:miter lim="800000"/>
                      <a:headEnd/>
                      <a:tailEnd/>
                    </a:ln>
                  </pic:spPr>
                </pic:pic>
              </a:graphicData>
            </a:graphic>
          </wp:inline>
        </w:drawing>
      </w:r>
    </w:p>
    <w:p w:rsidR="00D814C1" w:rsidRPr="009D7DC4" w:rsidRDefault="00D814C1" w:rsidP="00D814C1">
      <w:pPr>
        <w:pStyle w:val="af"/>
        <w:shd w:val="clear" w:color="auto" w:fill="FFFFFF"/>
        <w:spacing w:before="0" w:beforeAutospacing="0" w:after="0" w:afterAutospacing="0" w:line="360" w:lineRule="auto"/>
        <w:ind w:firstLine="709"/>
        <w:jc w:val="center"/>
        <w:rPr>
          <w:sz w:val="28"/>
          <w:szCs w:val="28"/>
          <w:lang w:val="uk-UA"/>
        </w:rPr>
      </w:pPr>
      <w:r w:rsidRPr="009D7DC4">
        <w:rPr>
          <w:sz w:val="28"/>
          <w:szCs w:val="28"/>
          <w:lang w:val="uk-UA"/>
        </w:rPr>
        <w:t>Рис.2.4. Схема TIR</w:t>
      </w:r>
      <w:r w:rsidRPr="009D7DC4">
        <w:rPr>
          <w:noProof/>
          <w:sz w:val="28"/>
          <w:szCs w:val="28"/>
          <w:lang w:val="uk-UA"/>
        </w:rPr>
        <w:t xml:space="preserve"> -parking</w:t>
      </w:r>
    </w:p>
    <w:p w:rsidR="00913FBD" w:rsidRPr="009D7DC4" w:rsidRDefault="00913FBD" w:rsidP="00A27DFC">
      <w:pPr>
        <w:spacing w:after="0" w:line="360" w:lineRule="auto"/>
        <w:ind w:firstLine="709"/>
        <w:jc w:val="both"/>
        <w:rPr>
          <w:rFonts w:ascii="Times New Roman" w:hAnsi="Times New Roman" w:cs="Times New Roman"/>
          <w:sz w:val="28"/>
          <w:szCs w:val="28"/>
          <w:lang w:val="uk-UA"/>
        </w:rPr>
      </w:pPr>
    </w:p>
    <w:p w:rsidR="00D814C1" w:rsidRPr="009D7DC4" w:rsidRDefault="00D814C1" w:rsidP="00D814C1">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Вантажним автотранспортом по території України перевозиться майже 180 млн. тонн внутрішніх вантажів і 5 млн. тонн транзитних вантажів. До 80% великовантажного транспорту рухається українськими дорогами зі значним перевищенням допустимого навантаження на вісь. </w:t>
      </w:r>
    </w:p>
    <w:p w:rsidR="00A27DFC" w:rsidRPr="009D7DC4" w:rsidRDefault="00A27DFC" w:rsidP="00A27DF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Важливо, що TIR-паркінг</w:t>
      </w:r>
      <w:r w:rsidR="00913FBD" w:rsidRPr="009D7DC4">
        <w:rPr>
          <w:rFonts w:ascii="Times New Roman" w:hAnsi="Times New Roman" w:cs="Times New Roman"/>
          <w:sz w:val="28"/>
          <w:szCs w:val="28"/>
          <w:lang w:val="uk-UA"/>
        </w:rPr>
        <w:t>и</w:t>
      </w:r>
      <w:r w:rsidRPr="009D7DC4">
        <w:rPr>
          <w:rFonts w:ascii="Times New Roman" w:hAnsi="Times New Roman" w:cs="Times New Roman"/>
          <w:sz w:val="28"/>
          <w:szCs w:val="28"/>
          <w:lang w:val="uk-UA"/>
        </w:rPr>
        <w:t xml:space="preserve"> розташован</w:t>
      </w:r>
      <w:r w:rsidR="00913FBD" w:rsidRPr="009D7DC4">
        <w:rPr>
          <w:rFonts w:ascii="Times New Roman" w:hAnsi="Times New Roman" w:cs="Times New Roman"/>
          <w:sz w:val="28"/>
          <w:szCs w:val="28"/>
          <w:lang w:val="uk-UA"/>
        </w:rPr>
        <w:t>і</w:t>
      </w:r>
      <w:r w:rsidRPr="009D7DC4">
        <w:rPr>
          <w:rFonts w:ascii="Times New Roman" w:hAnsi="Times New Roman" w:cs="Times New Roman"/>
          <w:sz w:val="28"/>
          <w:szCs w:val="28"/>
          <w:lang w:val="uk-UA"/>
        </w:rPr>
        <w:t xml:space="preserve"> на перехресті головних транспортних коридорів Схід - Захід, Північ - Південь і знаходиться в безпосередній близькості від головного транспортного вузла країни - міста Київ</w:t>
      </w:r>
      <w:r w:rsidR="00D814C1" w:rsidRPr="009D7DC4">
        <w:rPr>
          <w:rFonts w:ascii="Times New Roman" w:hAnsi="Times New Roman" w:cs="Times New Roman"/>
          <w:sz w:val="28"/>
          <w:szCs w:val="28"/>
          <w:lang w:val="uk-UA"/>
        </w:rPr>
        <w:t>.</w:t>
      </w:r>
    </w:p>
    <w:p w:rsidR="00D814C1" w:rsidRPr="009D7DC4" w:rsidRDefault="00D814C1" w:rsidP="00A27DFC">
      <w:pPr>
        <w:spacing w:after="0" w:line="360" w:lineRule="auto"/>
        <w:ind w:firstLine="709"/>
        <w:jc w:val="both"/>
        <w:rPr>
          <w:rFonts w:ascii="Times New Roman" w:hAnsi="Times New Roman" w:cs="Times New Roman"/>
          <w:sz w:val="28"/>
          <w:szCs w:val="28"/>
          <w:lang w:val="uk-UA"/>
        </w:rPr>
      </w:pPr>
    </w:p>
    <w:p w:rsidR="000941CC" w:rsidRPr="009D7DC4" w:rsidRDefault="000941CC" w:rsidP="00913FBD">
      <w:pPr>
        <w:ind w:firstLine="709"/>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Тема 2.</w:t>
      </w:r>
      <w:r w:rsidR="005913B3" w:rsidRPr="009D7DC4">
        <w:rPr>
          <w:rFonts w:ascii="Times New Roman" w:hAnsi="Times New Roman" w:cs="Times New Roman"/>
          <w:b/>
          <w:noProof/>
          <w:sz w:val="28"/>
          <w:szCs w:val="28"/>
          <w:lang w:val="uk-UA"/>
        </w:rPr>
        <w:t>5</w:t>
      </w:r>
      <w:r w:rsidRPr="009D7DC4">
        <w:rPr>
          <w:rFonts w:ascii="Times New Roman" w:hAnsi="Times New Roman" w:cs="Times New Roman"/>
          <w:b/>
          <w:noProof/>
          <w:sz w:val="28"/>
          <w:szCs w:val="28"/>
          <w:lang w:val="uk-UA"/>
        </w:rPr>
        <w:t xml:space="preserve"> Види міжнародних господарських контрактів</w:t>
      </w:r>
      <w:r w:rsidR="000F2CD2" w:rsidRPr="009D7DC4">
        <w:rPr>
          <w:rFonts w:ascii="Times New Roman" w:hAnsi="Times New Roman" w:cs="Times New Roman"/>
          <w:b/>
          <w:noProof/>
          <w:sz w:val="28"/>
          <w:szCs w:val="28"/>
          <w:lang w:val="uk-UA"/>
        </w:rPr>
        <w:t xml:space="preserve"> </w:t>
      </w:r>
      <w:r w:rsidRPr="009D7DC4">
        <w:rPr>
          <w:rFonts w:ascii="Times New Roman" w:hAnsi="Times New Roman" w:cs="Times New Roman"/>
          <w:b/>
          <w:noProof/>
          <w:sz w:val="28"/>
          <w:szCs w:val="28"/>
          <w:lang w:val="uk-UA"/>
        </w:rPr>
        <w:t>(договорів)</w:t>
      </w:r>
    </w:p>
    <w:p w:rsidR="000941CC" w:rsidRPr="009D7DC4" w:rsidRDefault="000941CC" w:rsidP="002E600D">
      <w:pPr>
        <w:spacing w:after="0" w:line="360" w:lineRule="auto"/>
        <w:ind w:left="709"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977668" w:rsidRPr="009D7DC4">
        <w:rPr>
          <w:rFonts w:ascii="Times New Roman" w:hAnsi="Times New Roman" w:cs="Times New Roman"/>
          <w:noProof/>
          <w:sz w:val="28"/>
          <w:szCs w:val="28"/>
          <w:lang w:val="uk-UA"/>
        </w:rPr>
        <w:t>:</w:t>
      </w:r>
    </w:p>
    <w:p w:rsidR="000941CC" w:rsidRPr="009D7DC4" w:rsidRDefault="000941CC" w:rsidP="00FE0C6F">
      <w:pPr>
        <w:pStyle w:val="a7"/>
        <w:numPr>
          <w:ilvl w:val="0"/>
          <w:numId w:val="262"/>
        </w:numPr>
        <w:spacing w:after="0" w:line="360" w:lineRule="auto"/>
        <w:ind w:left="993" w:firstLine="14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міжна</w:t>
      </w:r>
      <w:r w:rsidR="00977668" w:rsidRPr="009D7DC4">
        <w:rPr>
          <w:rFonts w:ascii="Times New Roman" w:hAnsi="Times New Roman" w:cs="Times New Roman"/>
          <w:noProof/>
          <w:sz w:val="28"/>
          <w:szCs w:val="28"/>
          <w:lang w:val="uk-UA"/>
        </w:rPr>
        <w:t>родних господарських контрактів</w:t>
      </w:r>
    </w:p>
    <w:p w:rsidR="000941CC" w:rsidRPr="009D7DC4" w:rsidRDefault="000941CC" w:rsidP="00FE0C6F">
      <w:pPr>
        <w:pStyle w:val="a7"/>
        <w:numPr>
          <w:ilvl w:val="0"/>
          <w:numId w:val="262"/>
        </w:numPr>
        <w:spacing w:after="0" w:line="360" w:lineRule="auto"/>
        <w:ind w:left="993" w:firstLine="14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Принципи уклад</w:t>
      </w:r>
      <w:r w:rsidR="00774D89" w:rsidRPr="009D7DC4">
        <w:rPr>
          <w:rFonts w:ascii="Times New Roman" w:hAnsi="Times New Roman" w:cs="Times New Roman"/>
          <w:noProof/>
          <w:sz w:val="28"/>
          <w:szCs w:val="28"/>
          <w:lang w:val="uk-UA"/>
        </w:rPr>
        <w:t>а</w:t>
      </w:r>
      <w:r w:rsidRPr="009D7DC4">
        <w:rPr>
          <w:rFonts w:ascii="Times New Roman" w:hAnsi="Times New Roman" w:cs="Times New Roman"/>
          <w:noProof/>
          <w:sz w:val="28"/>
          <w:szCs w:val="28"/>
          <w:lang w:val="uk-UA"/>
        </w:rPr>
        <w:t xml:space="preserve">ння та типи </w:t>
      </w:r>
      <w:r w:rsidR="00774D89" w:rsidRPr="009D7DC4">
        <w:rPr>
          <w:rFonts w:ascii="Times New Roman" w:hAnsi="Times New Roman" w:cs="Times New Roman"/>
          <w:noProof/>
          <w:sz w:val="28"/>
          <w:szCs w:val="28"/>
          <w:lang w:val="uk-UA"/>
        </w:rPr>
        <w:t>міжнародних</w:t>
      </w:r>
      <w:r w:rsidRPr="009D7DC4">
        <w:rPr>
          <w:rFonts w:ascii="Times New Roman" w:hAnsi="Times New Roman" w:cs="Times New Roman"/>
          <w:noProof/>
          <w:sz w:val="28"/>
          <w:szCs w:val="28"/>
          <w:lang w:val="uk-UA"/>
        </w:rPr>
        <w:t xml:space="preserve"> контрактів</w:t>
      </w:r>
    </w:p>
    <w:p w:rsidR="000941CC" w:rsidRPr="009D7DC4" w:rsidRDefault="000941CC" w:rsidP="00FE0C6F">
      <w:pPr>
        <w:pStyle w:val="a7"/>
        <w:numPr>
          <w:ilvl w:val="0"/>
          <w:numId w:val="262"/>
        </w:numPr>
        <w:spacing w:after="0" w:line="360" w:lineRule="auto"/>
        <w:ind w:left="993" w:firstLine="141"/>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Основні види міжнародних господарських контрактів</w:t>
      </w:r>
    </w:p>
    <w:p w:rsidR="002E600D" w:rsidRPr="009D7DC4" w:rsidRDefault="002E600D" w:rsidP="00FE0C6F">
      <w:pPr>
        <w:pStyle w:val="a7"/>
        <w:numPr>
          <w:ilvl w:val="0"/>
          <w:numId w:val="262"/>
        </w:numPr>
        <w:ind w:left="993" w:firstLine="141"/>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Зовнішньоекономічні договори і право застосовуване до них за </w:t>
      </w:r>
    </w:p>
    <w:p w:rsidR="002E600D" w:rsidRPr="009D7DC4" w:rsidRDefault="002E600D" w:rsidP="009E3606">
      <w:pPr>
        <w:pStyle w:val="a7"/>
        <w:ind w:left="993" w:firstLine="141"/>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законодавством України</w:t>
      </w:r>
    </w:p>
    <w:p w:rsidR="00774D89" w:rsidRPr="009D7DC4" w:rsidRDefault="00774D89" w:rsidP="00774D89">
      <w:pPr>
        <w:spacing w:after="0" w:line="360" w:lineRule="auto"/>
        <w:ind w:firstLine="709"/>
        <w:jc w:val="both"/>
        <w:rPr>
          <w:rFonts w:ascii="Times New Roman" w:hAnsi="Times New Roman" w:cs="Times New Roman"/>
          <w:noProof/>
          <w:sz w:val="28"/>
          <w:szCs w:val="28"/>
          <w:lang w:val="uk-UA"/>
        </w:rPr>
      </w:pPr>
    </w:p>
    <w:p w:rsidR="0053696B" w:rsidRPr="009D7DC4" w:rsidRDefault="000941CC"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контракт, принципи, типи, види міжнародних контрактів, факторинг, документ, експорт, імпорт, товар, об’єкт, транспорт.</w:t>
      </w:r>
    </w:p>
    <w:p w:rsidR="00774D89" w:rsidRPr="009D7DC4" w:rsidRDefault="00774D89" w:rsidP="004B769D">
      <w:pPr>
        <w:spacing w:after="0" w:line="360" w:lineRule="auto"/>
        <w:ind w:firstLine="709"/>
        <w:jc w:val="both"/>
        <w:rPr>
          <w:rFonts w:ascii="Times New Roman" w:hAnsi="Times New Roman" w:cs="Times New Roman"/>
          <w:noProof/>
          <w:sz w:val="28"/>
          <w:szCs w:val="28"/>
          <w:lang w:val="uk-UA"/>
        </w:rPr>
      </w:pPr>
    </w:p>
    <w:p w:rsidR="000941CC" w:rsidRPr="009D7DC4" w:rsidRDefault="000941CC" w:rsidP="00FE0C6F">
      <w:pPr>
        <w:pStyle w:val="a7"/>
        <w:numPr>
          <w:ilvl w:val="0"/>
          <w:numId w:val="1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Міжнародні господарські контракти (МГК) – це </w:t>
      </w:r>
      <w:r w:rsidR="00E05133" w:rsidRPr="009D7DC4">
        <w:rPr>
          <w:rFonts w:ascii="Times New Roman" w:hAnsi="Times New Roman" w:cs="Times New Roman"/>
          <w:noProof/>
          <w:sz w:val="28"/>
          <w:szCs w:val="28"/>
          <w:lang w:val="uk-UA"/>
        </w:rPr>
        <w:t>документальне погодження волі двох або декількох суб’єктів з метою виникнення, зміни та припинення взаємних обов’язків. МГК – це правовий документ, що фіксує права та обов’язки партнерів по здійсненню спільної зовнішньоекономічної операції.</w:t>
      </w:r>
    </w:p>
    <w:p w:rsidR="00E05133" w:rsidRPr="009D7DC4" w:rsidRDefault="00E05133" w:rsidP="00FE0C6F">
      <w:pPr>
        <w:pStyle w:val="a7"/>
        <w:numPr>
          <w:ilvl w:val="0"/>
          <w:numId w:val="1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Принципи укладання та здійснення МГК:</w:t>
      </w:r>
    </w:p>
    <w:p w:rsidR="00E05133" w:rsidRPr="009D7DC4" w:rsidRDefault="00A07C4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п</w:t>
      </w:r>
      <w:r w:rsidR="00E05133" w:rsidRPr="009D7DC4">
        <w:rPr>
          <w:rFonts w:ascii="Times New Roman" w:hAnsi="Times New Roman" w:cs="Times New Roman"/>
          <w:noProof/>
          <w:sz w:val="28"/>
          <w:szCs w:val="28"/>
          <w:lang w:val="uk-UA"/>
        </w:rPr>
        <w:t>ринципи свободи: вибору партнера по ЗЕД; вибору форми МГК; участі у ЗЕД; у розробці змісту МГК; вибору способу укладання МГК; у прийнятті рішення про припинення дії контракту</w:t>
      </w:r>
      <w:r w:rsidR="00774D89" w:rsidRPr="009D7DC4">
        <w:rPr>
          <w:rFonts w:ascii="Times New Roman" w:hAnsi="Times New Roman" w:cs="Times New Roman"/>
          <w:noProof/>
          <w:sz w:val="28"/>
          <w:szCs w:val="28"/>
          <w:lang w:val="uk-UA"/>
        </w:rPr>
        <w:t>;</w:t>
      </w:r>
    </w:p>
    <w:p w:rsidR="00E05133" w:rsidRPr="009D7DC4" w:rsidRDefault="00E0513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w:t>
      </w:r>
      <w:r w:rsidR="00A07C49" w:rsidRPr="009D7DC4">
        <w:rPr>
          <w:rFonts w:ascii="Times New Roman" w:hAnsi="Times New Roman" w:cs="Times New Roman"/>
          <w:noProof/>
          <w:sz w:val="28"/>
          <w:szCs w:val="28"/>
          <w:lang w:val="uk-UA"/>
        </w:rPr>
        <w:t>п</w:t>
      </w:r>
      <w:r w:rsidRPr="009D7DC4">
        <w:rPr>
          <w:rFonts w:ascii="Times New Roman" w:hAnsi="Times New Roman" w:cs="Times New Roman"/>
          <w:noProof/>
          <w:sz w:val="28"/>
          <w:szCs w:val="28"/>
          <w:lang w:val="uk-UA"/>
        </w:rPr>
        <w:t xml:space="preserve">ринцип рівності (рівноправності) сторін МГК: партнери по контракту рівні перед законом; </w:t>
      </w:r>
      <w:r w:rsidR="00A07C49" w:rsidRPr="009D7DC4">
        <w:rPr>
          <w:rFonts w:ascii="Times New Roman" w:hAnsi="Times New Roman" w:cs="Times New Roman"/>
          <w:noProof/>
          <w:sz w:val="28"/>
          <w:szCs w:val="28"/>
          <w:lang w:val="uk-UA"/>
        </w:rPr>
        <w:t>партнери по МГК мають однакові права та обов’язки; партнери по контракту мають рівні обов’язки перед державою</w:t>
      </w:r>
      <w:r w:rsidR="00774D89" w:rsidRPr="009D7DC4">
        <w:rPr>
          <w:rFonts w:ascii="Times New Roman" w:hAnsi="Times New Roman" w:cs="Times New Roman"/>
          <w:noProof/>
          <w:sz w:val="28"/>
          <w:szCs w:val="28"/>
          <w:lang w:val="uk-UA"/>
        </w:rPr>
        <w:t>;</w:t>
      </w:r>
    </w:p>
    <w:p w:rsidR="00A07C49" w:rsidRPr="009D7DC4" w:rsidRDefault="00A07C4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принцип взаємної відповідальності означає, що партнери несуть взаємну відповідальність за виконання статей контракту</w:t>
      </w:r>
      <w:r w:rsidR="00774D89" w:rsidRPr="009D7DC4">
        <w:rPr>
          <w:rFonts w:ascii="Times New Roman" w:hAnsi="Times New Roman" w:cs="Times New Roman"/>
          <w:noProof/>
          <w:sz w:val="28"/>
          <w:szCs w:val="28"/>
          <w:lang w:val="uk-UA"/>
        </w:rPr>
        <w:t>;</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 принцип обов’язкового виконання статей МГК</w:t>
      </w:r>
      <w:r w:rsidR="00774D89" w:rsidRPr="009D7DC4">
        <w:rPr>
          <w:rFonts w:ascii="Times New Roman" w:hAnsi="Times New Roman" w:cs="Times New Roman"/>
          <w:noProof/>
          <w:sz w:val="28"/>
          <w:szCs w:val="28"/>
          <w:lang w:val="uk-UA"/>
        </w:rPr>
        <w:t>;</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д)принцип погодження МГК з нормами міжнародного економічного права. Вони діють, наприклад, на о</w:t>
      </w:r>
      <w:r w:rsidR="00774D89" w:rsidRPr="009D7DC4">
        <w:rPr>
          <w:rFonts w:ascii="Times New Roman" w:hAnsi="Times New Roman" w:cs="Times New Roman"/>
          <w:noProof/>
          <w:sz w:val="28"/>
          <w:szCs w:val="28"/>
          <w:lang w:val="uk-UA"/>
        </w:rPr>
        <w:t>снові положень «Інкотермс-2010»;</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Основні типи міжнародних господарських контрактів:</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1.Односторонні – одна сторона бере на себе певні обов’язки, а інша приймає права.</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2. Двосторонні – набуття сторонами взаємних прав та обов’язків</w:t>
      </w:r>
      <w:r w:rsidR="00BF7713" w:rsidRPr="009D7DC4">
        <w:rPr>
          <w:rFonts w:ascii="Times New Roman" w:hAnsi="Times New Roman" w:cs="Times New Roman"/>
          <w:noProof/>
          <w:sz w:val="28"/>
          <w:szCs w:val="28"/>
          <w:lang w:val="uk-UA"/>
        </w:rPr>
        <w:t>.</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 Обтяжливі – передбачають відшкодування, а саме: сторона, яка отримує вигоду повинна її відшкодувати.</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4. Благодійні – передбачають ситуацію, коли сторона, набуваючи вигоду, її не відшкодовує. Ці контракти ще називають спонсорськими.</w:t>
      </w:r>
    </w:p>
    <w:p w:rsidR="00C4253D" w:rsidRPr="009D7DC4" w:rsidRDefault="00C4253D"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5.Реальні – передбачають безпосередню передачу товарів, надання послуг, передачу товарно-складської документації без отримання всіх формальностей. Після реалізації зовнішньоекономічної операції сторони оформити відповідні документи.</w:t>
      </w:r>
    </w:p>
    <w:p w:rsidR="001321D3" w:rsidRPr="009D7DC4" w:rsidRDefault="001321D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 Консенсуальні – передбачають погодження волі сторін на основі дотримання мини лише основних вимог міжнародного економічного права та національного законодавства.</w:t>
      </w:r>
    </w:p>
    <w:p w:rsidR="001321D3" w:rsidRPr="009D7DC4" w:rsidRDefault="001321D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7. Комутативні – означають, що сторонам насамперед ще до укладення МГК визначено їх зобов’язання. Йдеться про спрощення етапів укладення контракту(наприклад, сторони А і В мають тривалі стосунки і раніше вже укладали МГК про спеціалізацію виробництва).</w:t>
      </w:r>
    </w:p>
    <w:p w:rsidR="001321D3" w:rsidRPr="009D7DC4" w:rsidRDefault="00BF771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8</w:t>
      </w:r>
      <w:r w:rsidR="001321D3" w:rsidRPr="009D7DC4">
        <w:rPr>
          <w:rFonts w:ascii="Times New Roman" w:hAnsi="Times New Roman" w:cs="Times New Roman"/>
          <w:noProof/>
          <w:sz w:val="28"/>
          <w:szCs w:val="28"/>
          <w:lang w:val="uk-UA"/>
        </w:rPr>
        <w:t xml:space="preserve">. Алеаторні – ризиковані господарські договори, що розраховані на </w:t>
      </w:r>
      <w:r w:rsidR="00774D89" w:rsidRPr="009D7DC4">
        <w:rPr>
          <w:rFonts w:ascii="Times New Roman" w:hAnsi="Times New Roman" w:cs="Times New Roman"/>
          <w:noProof/>
          <w:sz w:val="28"/>
          <w:szCs w:val="28"/>
          <w:lang w:val="uk-UA"/>
        </w:rPr>
        <w:t>в</w:t>
      </w:r>
      <w:r w:rsidR="001321D3" w:rsidRPr="009D7DC4">
        <w:rPr>
          <w:rFonts w:ascii="Times New Roman" w:hAnsi="Times New Roman" w:cs="Times New Roman"/>
          <w:noProof/>
          <w:sz w:val="28"/>
          <w:szCs w:val="28"/>
          <w:lang w:val="uk-UA"/>
        </w:rPr>
        <w:t>дачу. Їх ще називають “контрактами честі”</w:t>
      </w:r>
      <w:r w:rsidRPr="009D7DC4">
        <w:rPr>
          <w:rFonts w:ascii="Times New Roman" w:hAnsi="Times New Roman" w:cs="Times New Roman"/>
          <w:noProof/>
          <w:sz w:val="28"/>
          <w:szCs w:val="28"/>
          <w:lang w:val="uk-UA"/>
        </w:rPr>
        <w:t>.</w:t>
      </w:r>
    </w:p>
    <w:p w:rsidR="001321D3" w:rsidRPr="009D7DC4" w:rsidRDefault="00BF771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9</w:t>
      </w:r>
      <w:r w:rsidR="001321D3" w:rsidRPr="009D7DC4">
        <w:rPr>
          <w:rFonts w:ascii="Times New Roman" w:hAnsi="Times New Roman" w:cs="Times New Roman"/>
          <w:noProof/>
          <w:sz w:val="28"/>
          <w:szCs w:val="28"/>
          <w:lang w:val="uk-UA"/>
        </w:rPr>
        <w:t>. Іменні – це такі контракти, в яких чітко вказані координати сторін: юридичні назви сторін; адреси сторін; рахунки сторін.</w:t>
      </w:r>
    </w:p>
    <w:p w:rsidR="001321D3" w:rsidRPr="009D7DC4" w:rsidRDefault="001321D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BF7713" w:rsidRPr="009D7DC4">
        <w:rPr>
          <w:rFonts w:ascii="Times New Roman" w:hAnsi="Times New Roman" w:cs="Times New Roman"/>
          <w:noProof/>
          <w:sz w:val="28"/>
          <w:szCs w:val="28"/>
          <w:lang w:val="uk-UA"/>
        </w:rPr>
        <w:t>0</w:t>
      </w:r>
      <w:r w:rsidRPr="009D7DC4">
        <w:rPr>
          <w:rFonts w:ascii="Times New Roman" w:hAnsi="Times New Roman" w:cs="Times New Roman"/>
          <w:noProof/>
          <w:sz w:val="28"/>
          <w:szCs w:val="28"/>
          <w:lang w:val="uk-UA"/>
        </w:rPr>
        <w:t xml:space="preserve">. </w:t>
      </w:r>
      <w:r w:rsidR="00BF7713" w:rsidRPr="009D7DC4">
        <w:rPr>
          <w:rFonts w:ascii="Times New Roman" w:hAnsi="Times New Roman" w:cs="Times New Roman"/>
          <w:noProof/>
          <w:sz w:val="28"/>
          <w:szCs w:val="28"/>
          <w:lang w:val="uk-UA"/>
        </w:rPr>
        <w:t>Безіменні – контракти в яких не вказують координати сторін.</w:t>
      </w:r>
    </w:p>
    <w:p w:rsidR="00BF7713" w:rsidRPr="009D7DC4" w:rsidRDefault="00BF771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11. Прості контракти передбачають проведення однієї зовнішньоекономічної перації (наприклад, експорт/імпорт товару).</w:t>
      </w:r>
    </w:p>
    <w:p w:rsidR="00BF7713" w:rsidRPr="009D7DC4" w:rsidRDefault="00BF771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12. Складі – це контакти, які передбачають проведення декількох зовнішньоекономічних операцій (</w:t>
      </w:r>
      <w:r w:rsidR="00774D89"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априклад, предметом складного МГК може бути: імпорт обладнання; надання послуг по монтажу обладнання; підготовка кадрів, які будуть експлуатувати обладнання).</w:t>
      </w:r>
    </w:p>
    <w:p w:rsidR="00BF7713" w:rsidRPr="009D7DC4" w:rsidRDefault="00BF771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13.Одн</w:t>
      </w:r>
      <w:r w:rsidR="00774D89" w:rsidRPr="009D7DC4">
        <w:rPr>
          <w:rFonts w:ascii="Times New Roman" w:hAnsi="Times New Roman" w:cs="Times New Roman"/>
          <w:noProof/>
          <w:sz w:val="28"/>
          <w:szCs w:val="28"/>
          <w:lang w:val="uk-UA"/>
        </w:rPr>
        <w:t>о</w:t>
      </w:r>
      <w:r w:rsidRPr="009D7DC4">
        <w:rPr>
          <w:rFonts w:ascii="Times New Roman" w:hAnsi="Times New Roman" w:cs="Times New Roman"/>
          <w:noProof/>
          <w:sz w:val="28"/>
          <w:szCs w:val="28"/>
          <w:lang w:val="uk-UA"/>
        </w:rPr>
        <w:t>разові контракти передбачають проведення однієї, разової зовнішньоекономічної операції (</w:t>
      </w:r>
      <w:r w:rsidR="00774D89"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априклад, МГК про спорудження інвестиційного об’єкта).</w:t>
      </w:r>
    </w:p>
    <w:p w:rsidR="00BF7713" w:rsidRPr="009D7DC4" w:rsidRDefault="00BF7713"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14. Тривалі МГК передбачають</w:t>
      </w:r>
      <w:r w:rsidR="000E1076" w:rsidRPr="009D7DC4">
        <w:rPr>
          <w:rFonts w:ascii="Times New Roman" w:hAnsi="Times New Roman" w:cs="Times New Roman"/>
          <w:noProof/>
          <w:sz w:val="28"/>
          <w:szCs w:val="28"/>
          <w:lang w:val="uk-UA"/>
        </w:rPr>
        <w:t xml:space="preserve"> здійснення зовнішньоекономічної операції протягом тривалого проміжку часу. В цей період (5-10 років) дані операції постійно повторюються.</w:t>
      </w:r>
    </w:p>
    <w:p w:rsidR="000E1076" w:rsidRPr="009D7DC4" w:rsidRDefault="000E1076"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15. Індивідуальні контракти передбачають, що їх здійснюють два суб’єкти ЗЕД.</w:t>
      </w:r>
    </w:p>
    <w:p w:rsidR="000E1076" w:rsidRPr="009D7DC4" w:rsidRDefault="000E1076"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16. Колективні МГК передбачають, що їх здійснюють декілька суб’єктів ЗЕД</w:t>
      </w:r>
    </w:p>
    <w:p w:rsidR="000E1076" w:rsidRPr="009D7DC4" w:rsidRDefault="000E1076"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17. Загальні МГК передбачають визначення в якості стратегічн</w:t>
      </w:r>
      <w:r w:rsidR="00774D89" w:rsidRPr="009D7DC4">
        <w:rPr>
          <w:rFonts w:ascii="Times New Roman" w:hAnsi="Times New Roman" w:cs="Times New Roman"/>
          <w:noProof/>
          <w:sz w:val="28"/>
          <w:szCs w:val="28"/>
          <w:lang w:val="uk-UA"/>
        </w:rPr>
        <w:t>ої</w:t>
      </w:r>
      <w:r w:rsidRPr="009D7DC4">
        <w:rPr>
          <w:rFonts w:ascii="Times New Roman" w:hAnsi="Times New Roman" w:cs="Times New Roman"/>
          <w:noProof/>
          <w:sz w:val="28"/>
          <w:szCs w:val="28"/>
          <w:lang w:val="uk-UA"/>
        </w:rPr>
        <w:t xml:space="preserve"> мети зовнішньоекономічного договору (</w:t>
      </w:r>
      <w:r w:rsidR="00774D89"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априклад, контракт про створення СП)</w:t>
      </w:r>
      <w:r w:rsidRPr="009D7DC4">
        <w:rPr>
          <w:rFonts w:ascii="Times New Roman" w:hAnsi="Times New Roman" w:cs="Times New Roman"/>
          <w:noProof/>
          <w:sz w:val="28"/>
          <w:szCs w:val="28"/>
          <w:lang w:val="uk-UA"/>
        </w:rPr>
        <w:tab/>
        <w:t>.</w:t>
      </w:r>
    </w:p>
    <w:p w:rsidR="000E1076" w:rsidRPr="009D7DC4" w:rsidRDefault="000E1076"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18. Часткові (тактичні) МГК передбачають реалізацію поточних завдань в межах загального контракту. Часткові контракти, як правило, продаються в одному пакеті з загальними контрактами.</w:t>
      </w:r>
    </w:p>
    <w:p w:rsidR="000E1076" w:rsidRPr="009D7DC4" w:rsidRDefault="000E1076"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19. Попередні – це такі контракти, які розробляються в межах відповідного етапу укладання МГК. Попередні МГК не мають юридичної сили. </w:t>
      </w:r>
    </w:p>
    <w:p w:rsidR="000E1076" w:rsidRPr="009D7DC4" w:rsidRDefault="000E1076"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20. Основні – це контракти, які підписуються сторонами </w:t>
      </w:r>
      <w:r w:rsidR="007E75F8" w:rsidRPr="009D7DC4">
        <w:rPr>
          <w:rFonts w:ascii="Times New Roman" w:hAnsi="Times New Roman" w:cs="Times New Roman"/>
          <w:noProof/>
          <w:sz w:val="28"/>
          <w:szCs w:val="28"/>
          <w:lang w:val="uk-UA"/>
        </w:rPr>
        <w:t>і мають юридичну силу.</w:t>
      </w:r>
    </w:p>
    <w:p w:rsidR="007E75F8" w:rsidRPr="009D7DC4" w:rsidRDefault="007E75F8"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21. Абстрактні контракти передбачають фіксацію в якості предмета наміри сторін.</w:t>
      </w:r>
    </w:p>
    <w:p w:rsidR="007E75F8" w:rsidRPr="009D7DC4" w:rsidRDefault="007E75F8"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22. Каузальні МГК передбачають фіксацію предмета, прав та обов’язків сторін.</w:t>
      </w:r>
    </w:p>
    <w:p w:rsidR="007E75F8" w:rsidRPr="009D7DC4" w:rsidRDefault="007E75F8"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23. Головні МГК передбачають визначення основного предмета, мети контракту. (Наприклад, основна мета контракту – експорт товару).</w:t>
      </w:r>
    </w:p>
    <w:p w:rsidR="007E75F8" w:rsidRPr="009D7DC4" w:rsidRDefault="007E75F8"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24.Другорядні МГК передбачають визначення в якості предмета підпорядкованих головному завданню (</w:t>
      </w:r>
      <w:r w:rsidR="00774D89"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априклад, контракт про перевізника вантажу даного товару). Головні і другорядні контракти взаємопов’язані.</w:t>
      </w:r>
    </w:p>
    <w:p w:rsidR="007E75F8" w:rsidRPr="009D7DC4" w:rsidRDefault="007E75F8"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25. Типові МГК – це контракти, в яких повною мірою мірою врахо</w:t>
      </w:r>
      <w:r w:rsidR="000727F0" w:rsidRPr="009D7DC4">
        <w:rPr>
          <w:rFonts w:ascii="Times New Roman" w:hAnsi="Times New Roman" w:cs="Times New Roman"/>
          <w:noProof/>
          <w:sz w:val="28"/>
          <w:szCs w:val="28"/>
          <w:lang w:val="uk-UA"/>
        </w:rPr>
        <w:t>вуються вимоги міжнародні контрактного права. Наприклад, типи стандартних контрактів про: купівлю-продаж товарів; бартерні операції; агентські операції.</w:t>
      </w:r>
    </w:p>
    <w:p w:rsidR="000727F0" w:rsidRPr="009D7DC4" w:rsidRDefault="00774D8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w:t>
      </w:r>
      <w:r w:rsidR="000727F0" w:rsidRPr="009D7DC4">
        <w:rPr>
          <w:rFonts w:ascii="Times New Roman" w:hAnsi="Times New Roman" w:cs="Times New Roman"/>
          <w:noProof/>
          <w:sz w:val="28"/>
          <w:szCs w:val="28"/>
          <w:lang w:val="uk-UA"/>
        </w:rPr>
        <w:t>До основних видів міжнародних господарських контрактів відносять:</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контракт купівлі-продажу товарів;</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імпорт обладнання (устаткування);</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зустрічну торгівлю;</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контакт про лізинг;</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виконання робіт з матеріалів замовника (давальницької сировини);</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контакт комерційного представника(дилер, дистриб’ютор);</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консигнаційний склад;</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технічне обслуговування;</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комісію;</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кооперацію;</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іноземні інвестиції;</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ліцензійний контракт;</w:t>
      </w:r>
    </w:p>
    <w:p w:rsidR="000727F0" w:rsidRPr="009D7DC4" w:rsidRDefault="000727F0"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надання передового досвіду, нових знань</w:t>
      </w:r>
      <w:r w:rsidR="00DA06D9" w:rsidRPr="009D7DC4">
        <w:rPr>
          <w:rFonts w:ascii="Times New Roman" w:hAnsi="Times New Roman" w:cs="Times New Roman"/>
          <w:noProof/>
          <w:sz w:val="28"/>
          <w:szCs w:val="28"/>
          <w:lang w:val="uk-UA"/>
        </w:rPr>
        <w:t>;</w:t>
      </w:r>
    </w:p>
    <w:p w:rsidR="00DA06D9" w:rsidRPr="009D7DC4" w:rsidRDefault="00DA06D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спорудження інвестиційного об’єкта;</w:t>
      </w:r>
    </w:p>
    <w:p w:rsidR="00DA06D9" w:rsidRPr="009D7DC4" w:rsidRDefault="00DA06D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перевезення (транспортування) вантажу;</w:t>
      </w:r>
    </w:p>
    <w:p w:rsidR="00DA06D9" w:rsidRPr="009D7DC4" w:rsidRDefault="00DA06D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міжнародну експедицію;</w:t>
      </w:r>
    </w:p>
    <w:p w:rsidR="00DA06D9" w:rsidRPr="009D7DC4" w:rsidRDefault="00DA06D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страхування (вантажу, транспортних засобів, кредитів тощо);</w:t>
      </w:r>
    </w:p>
    <w:p w:rsidR="000727F0" w:rsidRPr="009D7DC4" w:rsidRDefault="00DA06D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контроль кількості і якості товарів у міжнародному обігу;</w:t>
      </w:r>
    </w:p>
    <w:p w:rsidR="00970199" w:rsidRPr="009D7DC4" w:rsidRDefault="00DA06D9" w:rsidP="00FE0C6F">
      <w:pPr>
        <w:pStyle w:val="a7"/>
        <w:numPr>
          <w:ilvl w:val="0"/>
          <w:numId w:val="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контракт про факторинг (Факторинг – це форма надання короткострокового кредиту під експорт товарів. Франчайзинг передбачає в якості предмета комплекс господарських і фінансових операцій, послуг, які надає іноземна компанія партнерові у країні-реципієнті).</w:t>
      </w:r>
    </w:p>
    <w:p w:rsidR="00B51D29" w:rsidRPr="009D7DC4" w:rsidRDefault="00A66E24" w:rsidP="00514FBC">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Зовнішньоекономічні договори і право застосовуване до них за законодавством України</w:t>
      </w:r>
      <w:r w:rsidR="00514FBC" w:rsidRPr="009D7DC4">
        <w:rPr>
          <w:rFonts w:ascii="Times New Roman" w:hAnsi="Times New Roman" w:cs="Times New Roman"/>
          <w:noProof/>
          <w:sz w:val="28"/>
          <w:szCs w:val="28"/>
          <w:lang w:val="uk-UA"/>
        </w:rPr>
        <w:t>.</w:t>
      </w:r>
    </w:p>
    <w:p w:rsidR="00B51D29" w:rsidRPr="009D7DC4" w:rsidRDefault="00B51D29"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Зовнішньоекономічний договір (контракт)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це матеріально оформлена угода двох чи більше суб</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єктів зовнішньоекономічної діяльності та їхніх іноземних контрагентів, спрямована на встановлення, зміну або припинення їхніх взаємних прав та 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язків у зовнішньоекономічній діяльності (ст. 1 </w:t>
      </w:r>
      <w:r w:rsidRPr="009D7DC4">
        <w:rPr>
          <w:rFonts w:ascii="Times New Roman" w:hAnsi="Times New Roman" w:cs="Times New Roman"/>
          <w:noProof/>
          <w:sz w:val="28"/>
          <w:szCs w:val="28"/>
          <w:lang w:val="uk-UA"/>
        </w:rPr>
        <w:lastRenderedPageBreak/>
        <w:t>Закону України «Про зовнішньоекономічну діяльність»). Він укладаєтьс</w:t>
      </w:r>
      <w:r w:rsidR="00C61FA1" w:rsidRPr="009D7DC4">
        <w:rPr>
          <w:rFonts w:ascii="Times New Roman" w:hAnsi="Times New Roman" w:cs="Times New Roman"/>
          <w:noProof/>
          <w:sz w:val="28"/>
          <w:szCs w:val="28"/>
          <w:lang w:val="uk-UA"/>
        </w:rPr>
        <w:t>я лише у письмовій формі суб</w:t>
      </w:r>
      <w:r w:rsidR="0005221C" w:rsidRPr="009D7DC4">
        <w:rPr>
          <w:rFonts w:ascii="Times New Roman" w:hAnsi="Times New Roman" w:cs="Times New Roman"/>
          <w:noProof/>
          <w:sz w:val="28"/>
          <w:szCs w:val="28"/>
          <w:lang w:val="uk-UA"/>
        </w:rPr>
        <w:t>’</w:t>
      </w:r>
      <w:r w:rsidR="00C61FA1" w:rsidRPr="009D7DC4">
        <w:rPr>
          <w:rFonts w:ascii="Times New Roman" w:hAnsi="Times New Roman" w:cs="Times New Roman"/>
          <w:noProof/>
          <w:sz w:val="28"/>
          <w:szCs w:val="28"/>
          <w:lang w:val="uk-UA"/>
        </w:rPr>
        <w:t>єк</w:t>
      </w:r>
      <w:r w:rsidRPr="009D7DC4">
        <w:rPr>
          <w:rFonts w:ascii="Times New Roman" w:hAnsi="Times New Roman" w:cs="Times New Roman"/>
          <w:noProof/>
          <w:sz w:val="28"/>
          <w:szCs w:val="28"/>
          <w:lang w:val="uk-UA"/>
        </w:rPr>
        <w:t>тами, здатними до його укладення відповідно до законодавства України або місця укладення договору (контракту). Загалом зовнішньоекономічні угоди укладаються відповідно до законодавства України та міжнародних угод, міжнародних звичаїв, рекомендацій міжнародних органів та організацій, якщо це не заборонено прямо та у виключній формі законодавством України.</w:t>
      </w:r>
    </w:p>
    <w:p w:rsidR="00B51D29" w:rsidRPr="009D7DC4" w:rsidRDefault="00B51D29"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окремих випадках з питань укладення зовнішньоекономічних договорів (контрактів) застосовують спеціальні нормативно-правові акти. </w:t>
      </w:r>
    </w:p>
    <w:p w:rsidR="00B51D29" w:rsidRPr="009D7DC4" w:rsidRDefault="00B51D29"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Відповідно до зазначеного та іншого законодавства права та 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язки сторін за зовнішньоекономічним договором (контрактом) визначаються правом країни, обраної сторонами під час укладення договору (контракту) або внаслідок подальшого погодження. За відсутності такого погодження застосовується право країни, де заснована, має своє місце проживання або основне місце діяльності сторона, яка є:</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продавцем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купівлі-продажу;</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наймодавцем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майнового наймання;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ліцензіаром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ліцензійному договорі;</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охоронцем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зберігання;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комітентом (</w:t>
      </w:r>
      <w:r w:rsidRPr="009D7DC4">
        <w:rPr>
          <w:rFonts w:ascii="Times New Roman" w:hAnsi="Times New Roman" w:cs="Times New Roman"/>
          <w:noProof/>
          <w:sz w:val="28"/>
          <w:szCs w:val="28"/>
          <w:lang w:val="uk-UA"/>
        </w:rPr>
        <w:t>консигнат</w:t>
      </w:r>
      <w:r w:rsidR="00B51D29" w:rsidRPr="009D7DC4">
        <w:rPr>
          <w:rFonts w:ascii="Times New Roman" w:hAnsi="Times New Roman" w:cs="Times New Roman"/>
          <w:noProof/>
          <w:sz w:val="28"/>
          <w:szCs w:val="28"/>
          <w:lang w:val="uk-UA"/>
        </w:rPr>
        <w:t xml:space="preserve">нтом)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комісії (консигнації);</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довірителем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доручення;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перевізником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перевезення;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експедитором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транспортно-експедиційного обслуговування;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страхувачем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страхування;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кредитором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кредитування;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дарувальником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дарування;</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поручителем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поруки;</w:t>
      </w:r>
    </w:p>
    <w:p w:rsidR="00B51D29" w:rsidRPr="009D7DC4" w:rsidRDefault="00C61FA1"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r w:rsidR="00B51D29" w:rsidRPr="009D7DC4">
        <w:rPr>
          <w:rFonts w:ascii="Times New Roman" w:hAnsi="Times New Roman" w:cs="Times New Roman"/>
          <w:noProof/>
          <w:sz w:val="28"/>
          <w:szCs w:val="28"/>
          <w:lang w:val="uk-UA"/>
        </w:rPr>
        <w:t xml:space="preserve">заставником </w:t>
      </w:r>
      <w:r w:rsidR="0005221C" w:rsidRPr="009D7DC4">
        <w:rPr>
          <w:rFonts w:ascii="Times New Roman" w:hAnsi="Times New Roman" w:cs="Times New Roman"/>
          <w:noProof/>
          <w:sz w:val="28"/>
          <w:szCs w:val="28"/>
          <w:lang w:val="uk-UA"/>
        </w:rPr>
        <w:t>–</w:t>
      </w:r>
      <w:r w:rsidR="00B51D29" w:rsidRPr="009D7DC4">
        <w:rPr>
          <w:rFonts w:ascii="Times New Roman" w:hAnsi="Times New Roman" w:cs="Times New Roman"/>
          <w:noProof/>
          <w:sz w:val="28"/>
          <w:szCs w:val="28"/>
          <w:lang w:val="uk-UA"/>
        </w:rPr>
        <w:t xml:space="preserve"> у договорі застави.</w:t>
      </w:r>
    </w:p>
    <w:p w:rsidR="00B51D29" w:rsidRPr="009D7DC4" w:rsidRDefault="00B51D29"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зовнішньоекономічних договорів (контрактів):</w:t>
      </w:r>
    </w:p>
    <w:p w:rsidR="00B51D29" w:rsidRPr="009D7DC4" w:rsidRDefault="00B51D29"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про виробниче співробітництво, спеціалізацію і кооперування, виконання будівельно-монтажних робіт застосовують право країни, де здійснюється така діяльність, або де створюються передбачен</w:t>
      </w:r>
      <w:r w:rsidR="00C61FA1" w:rsidRPr="009D7DC4">
        <w:rPr>
          <w:rFonts w:ascii="Times New Roman" w:hAnsi="Times New Roman" w:cs="Times New Roman"/>
          <w:noProof/>
          <w:sz w:val="28"/>
          <w:szCs w:val="28"/>
          <w:lang w:val="uk-UA"/>
        </w:rPr>
        <w:t>і договором (контрактом) резуль</w:t>
      </w:r>
      <w:r w:rsidRPr="009D7DC4">
        <w:rPr>
          <w:rFonts w:ascii="Times New Roman" w:hAnsi="Times New Roman" w:cs="Times New Roman"/>
          <w:noProof/>
          <w:sz w:val="28"/>
          <w:szCs w:val="28"/>
          <w:lang w:val="uk-UA"/>
        </w:rPr>
        <w:t>тати, якщо стор</w:t>
      </w:r>
      <w:r w:rsidR="00C61FA1" w:rsidRPr="009D7DC4">
        <w:rPr>
          <w:rFonts w:ascii="Times New Roman" w:hAnsi="Times New Roman" w:cs="Times New Roman"/>
          <w:noProof/>
          <w:sz w:val="28"/>
          <w:szCs w:val="28"/>
          <w:lang w:val="uk-UA"/>
        </w:rPr>
        <w:t>они не погодили інше;</w:t>
      </w:r>
    </w:p>
    <w:p w:rsidR="00B51D29" w:rsidRPr="009D7DC4" w:rsidRDefault="00B51D29"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прав та 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язків сторін в інших зовнішньоекономічних договорах (контрактах) застосовується право країни, де заснована чи має місце проживання або основне місце діяльності сторона, яка здійснює виконання такого договору (контракту), що має вирішальне значення для його змісту. В разі приймання виконання за зовнішньоекономічним договором (контрактом) береться до уваги право місця здійснення такого приймання, я</w:t>
      </w:r>
      <w:r w:rsidR="002E600D" w:rsidRPr="009D7DC4">
        <w:rPr>
          <w:rFonts w:ascii="Times New Roman" w:hAnsi="Times New Roman" w:cs="Times New Roman"/>
          <w:noProof/>
          <w:sz w:val="28"/>
          <w:szCs w:val="28"/>
          <w:lang w:val="uk-UA"/>
        </w:rPr>
        <w:t>кщо сторони не погодили інше</w:t>
      </w:r>
      <w:r w:rsidRPr="009D7DC4">
        <w:rPr>
          <w:rFonts w:ascii="Times New Roman" w:hAnsi="Times New Roman" w:cs="Times New Roman"/>
          <w:noProof/>
          <w:sz w:val="28"/>
          <w:szCs w:val="28"/>
          <w:lang w:val="uk-UA"/>
        </w:rPr>
        <w:t>.</w:t>
      </w:r>
    </w:p>
    <w:p w:rsidR="00622892" w:rsidRPr="009D7DC4" w:rsidRDefault="00B51D29"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Умови, які повинні та можуть бути передбачені зовнішньоекономічним договором (контрактом), установлює, зокрема, Положення про форму зовнішньоекономічних договорів (контрактів) від 6 вересня 2001 р. До істотних умов договору (контракту) належать: назва, номер договору (контракту), дата й місце його укладення; преамбула із зазначенням повного та скороченого найменування сторін та найменування документів, якими керуються контрагенти під час укладення договору (контракту); предмет договору (контракту); кількість та якість товару (обсяги виконання робіт, надання послуг); базисні умови поставки товарів (приймання/здавання виконаних робіт або послуг), у т. ч. з використанням Міжнародних правил інтерпретації комерційних термінів чинної редакції; ціна та загальна вартість договору (контракту); умови платежів; умови приймання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здавання товару (робіт, послуг); упаковка та маркування; форс-мажорні обставини; санкції та рекламації; урегулювання спорів у судовому порядку; місцезнаходження (місце проживання), поштові та платіжні реквізити сторін</w:t>
      </w:r>
      <w:r w:rsidR="00265C10" w:rsidRPr="009D7DC4">
        <w:rPr>
          <w:rFonts w:ascii="Times New Roman" w:hAnsi="Times New Roman" w:cs="Times New Roman"/>
          <w:noProof/>
          <w:sz w:val="28"/>
          <w:szCs w:val="28"/>
          <w:lang w:val="uk-UA"/>
        </w:rPr>
        <w:t>.</w:t>
      </w:r>
    </w:p>
    <w:p w:rsidR="001E085B" w:rsidRDefault="001E085B" w:rsidP="004B769D">
      <w:pPr>
        <w:tabs>
          <w:tab w:val="left" w:pos="3540"/>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У додатку </w:t>
      </w:r>
      <w:r w:rsidR="0039151E" w:rsidRPr="009D7DC4">
        <w:rPr>
          <w:rFonts w:ascii="Times New Roman" w:hAnsi="Times New Roman" w:cs="Times New Roman"/>
          <w:noProof/>
          <w:sz w:val="28"/>
          <w:szCs w:val="28"/>
          <w:lang w:val="uk-UA"/>
        </w:rPr>
        <w:t>Р</w:t>
      </w:r>
      <w:r w:rsidRPr="009D7DC4">
        <w:rPr>
          <w:rFonts w:ascii="Times New Roman" w:hAnsi="Times New Roman" w:cs="Times New Roman"/>
          <w:noProof/>
          <w:sz w:val="28"/>
          <w:szCs w:val="28"/>
          <w:lang w:val="uk-UA"/>
        </w:rPr>
        <w:t xml:space="preserve"> наведено приклад скадання зовнішньоекономічного договора (контракта).</w:t>
      </w:r>
    </w:p>
    <w:p w:rsidR="00222C4F" w:rsidRPr="009D7DC4" w:rsidRDefault="00222C4F" w:rsidP="004B769D">
      <w:pPr>
        <w:tabs>
          <w:tab w:val="left" w:pos="3540"/>
        </w:tabs>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У додатку С,Т,У приведено </w:t>
      </w:r>
      <w:r w:rsidRPr="009D7DC4">
        <w:rPr>
          <w:rStyle w:val="130"/>
          <w:sz w:val="28"/>
          <w:szCs w:val="28"/>
          <w:lang w:eastAsia="uk-UA"/>
        </w:rPr>
        <w:t>тлумачення торговельних термінів ІНКОТЕРМС»</w:t>
      </w:r>
      <w:r w:rsidRPr="009D7DC4">
        <w:rPr>
          <w:rStyle w:val="130"/>
          <w:sz w:val="28"/>
          <w:szCs w:val="28"/>
          <w:lang w:val="uk-UA" w:eastAsia="uk-UA"/>
        </w:rPr>
        <w:t>.</w:t>
      </w:r>
    </w:p>
    <w:p w:rsidR="00965C42" w:rsidRPr="009D7DC4" w:rsidRDefault="00965C42" w:rsidP="004B769D">
      <w:pPr>
        <w:tabs>
          <w:tab w:val="left" w:pos="3540"/>
        </w:tabs>
        <w:spacing w:after="0" w:line="360" w:lineRule="auto"/>
        <w:ind w:firstLine="709"/>
        <w:jc w:val="both"/>
        <w:rPr>
          <w:rFonts w:ascii="Times New Roman" w:hAnsi="Times New Roman" w:cs="Times New Roman"/>
          <w:noProof/>
          <w:sz w:val="28"/>
          <w:szCs w:val="28"/>
          <w:lang w:val="uk-UA"/>
        </w:rPr>
      </w:pPr>
    </w:p>
    <w:p w:rsidR="00F67A63" w:rsidRPr="009D7DC4" w:rsidRDefault="006B306C" w:rsidP="006B306C">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lastRenderedPageBreak/>
        <w:drawing>
          <wp:inline distT="0" distB="0" distL="0" distR="0">
            <wp:extent cx="628650" cy="628650"/>
            <wp:effectExtent l="0" t="0" r="0" b="0"/>
            <wp:docPr id="18" name="Рисунок 11"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ИЧКА\imgpreview (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r w:rsidR="00F67A63" w:rsidRPr="009D7DC4">
        <w:rPr>
          <w:rFonts w:ascii="Times New Roman" w:hAnsi="Times New Roman" w:cs="Times New Roman"/>
          <w:noProof/>
          <w:sz w:val="28"/>
          <w:szCs w:val="28"/>
          <w:lang w:val="uk-UA"/>
        </w:rPr>
        <w:t xml:space="preserve"> Підберіть та проаналізуйте стандартні форми</w:t>
      </w:r>
      <w:r w:rsidR="00CC102F" w:rsidRPr="009D7DC4">
        <w:rPr>
          <w:rFonts w:ascii="Times New Roman" w:hAnsi="Times New Roman" w:cs="Times New Roman"/>
          <w:noProof/>
          <w:sz w:val="28"/>
          <w:szCs w:val="28"/>
          <w:lang w:val="uk-UA"/>
        </w:rPr>
        <w:t xml:space="preserve"> договорів.</w:t>
      </w:r>
    </w:p>
    <w:p w:rsidR="008D75E0" w:rsidRPr="009D7DC4" w:rsidRDefault="008D75E0" w:rsidP="006B306C">
      <w:pPr>
        <w:pStyle w:val="a7"/>
        <w:spacing w:after="0" w:line="360" w:lineRule="auto"/>
        <w:ind w:left="0" w:firstLine="709"/>
        <w:jc w:val="both"/>
        <w:rPr>
          <w:rFonts w:ascii="Times New Roman" w:hAnsi="Times New Roman" w:cs="Times New Roman"/>
          <w:noProof/>
          <w:sz w:val="28"/>
          <w:szCs w:val="28"/>
          <w:lang w:val="uk-UA"/>
        </w:rPr>
      </w:pPr>
    </w:p>
    <w:p w:rsidR="00F67A63" w:rsidRPr="009D7DC4" w:rsidRDefault="006B306C"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533400" cy="533400"/>
            <wp:effectExtent l="0" t="0" r="0" b="0"/>
            <wp:docPr id="19" name="Рисунок 12"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ИЧКА\imgpreview.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r w:rsidRPr="009D7DC4">
        <w:rPr>
          <w:rFonts w:ascii="Times New Roman" w:hAnsi="Times New Roman" w:cs="Times New Roman"/>
          <w:noProof/>
          <w:sz w:val="28"/>
          <w:szCs w:val="28"/>
          <w:lang w:val="uk-UA"/>
        </w:rPr>
        <w:t xml:space="preserve"> </w:t>
      </w:r>
      <w:r w:rsidR="00F67A63" w:rsidRPr="009D7DC4">
        <w:rPr>
          <w:rFonts w:ascii="Times New Roman" w:hAnsi="Times New Roman" w:cs="Times New Roman"/>
          <w:noProof/>
          <w:sz w:val="28"/>
          <w:szCs w:val="28"/>
          <w:lang w:val="uk-UA"/>
        </w:rPr>
        <w:t xml:space="preserve"> Розробіть алгоритм формування експортної ціни за базисними умовами ІНКОТЕРМС. </w:t>
      </w:r>
      <w:r w:rsidR="00965C42" w:rsidRPr="009D7DC4">
        <w:rPr>
          <w:rFonts w:ascii="Times New Roman" w:hAnsi="Times New Roman" w:cs="Times New Roman"/>
          <w:noProof/>
          <w:sz w:val="28"/>
          <w:szCs w:val="28"/>
          <w:lang w:val="uk-UA"/>
        </w:rPr>
        <w:t xml:space="preserve">У додатку </w:t>
      </w:r>
      <w:r w:rsidR="0039151E" w:rsidRPr="009D7DC4">
        <w:rPr>
          <w:rFonts w:ascii="Times New Roman" w:hAnsi="Times New Roman" w:cs="Times New Roman"/>
          <w:noProof/>
          <w:sz w:val="28"/>
          <w:szCs w:val="28"/>
          <w:lang w:val="uk-UA"/>
        </w:rPr>
        <w:t>С</w:t>
      </w:r>
      <w:r w:rsidR="00965C42" w:rsidRPr="009D7DC4">
        <w:rPr>
          <w:rFonts w:ascii="Times New Roman" w:hAnsi="Times New Roman" w:cs="Times New Roman"/>
          <w:noProof/>
          <w:sz w:val="28"/>
          <w:szCs w:val="28"/>
          <w:lang w:val="uk-UA"/>
        </w:rPr>
        <w:t xml:space="preserve"> наведена схема </w:t>
      </w:r>
      <w:r w:rsidR="00965C42" w:rsidRPr="009D7DC4">
        <w:rPr>
          <w:rStyle w:val="130"/>
          <w:sz w:val="28"/>
          <w:szCs w:val="28"/>
          <w:lang w:eastAsia="uk-UA"/>
        </w:rPr>
        <w:t>Міжнародн</w:t>
      </w:r>
      <w:r w:rsidR="00965C42" w:rsidRPr="009D7DC4">
        <w:rPr>
          <w:rStyle w:val="130"/>
          <w:sz w:val="28"/>
          <w:szCs w:val="28"/>
          <w:lang w:val="uk-UA" w:eastAsia="uk-UA"/>
        </w:rPr>
        <w:t>их</w:t>
      </w:r>
      <w:r w:rsidR="00965C42" w:rsidRPr="009D7DC4">
        <w:rPr>
          <w:rStyle w:val="130"/>
          <w:sz w:val="28"/>
          <w:szCs w:val="28"/>
          <w:lang w:eastAsia="uk-UA"/>
        </w:rPr>
        <w:t xml:space="preserve"> правил</w:t>
      </w:r>
      <w:r w:rsidR="00965C42" w:rsidRPr="009D7DC4">
        <w:rPr>
          <w:rStyle w:val="130"/>
          <w:sz w:val="28"/>
          <w:szCs w:val="28"/>
          <w:lang w:val="uk-UA" w:eastAsia="uk-UA"/>
        </w:rPr>
        <w:t xml:space="preserve"> </w:t>
      </w:r>
      <w:r w:rsidR="00965C42" w:rsidRPr="009D7DC4">
        <w:rPr>
          <w:rStyle w:val="130"/>
          <w:sz w:val="28"/>
          <w:szCs w:val="28"/>
          <w:lang w:eastAsia="uk-UA"/>
        </w:rPr>
        <w:t>тлумачення торговельних термінів ІНКОТЕРМС»</w:t>
      </w:r>
      <w:r w:rsidR="00965C42" w:rsidRPr="009D7DC4">
        <w:rPr>
          <w:rStyle w:val="130"/>
          <w:sz w:val="28"/>
          <w:szCs w:val="28"/>
          <w:lang w:val="uk-UA" w:eastAsia="uk-UA"/>
        </w:rPr>
        <w:t>.</w:t>
      </w:r>
    </w:p>
    <w:p w:rsidR="008D75E0" w:rsidRPr="009D7DC4" w:rsidRDefault="008D75E0" w:rsidP="00F67A63">
      <w:pPr>
        <w:pStyle w:val="a7"/>
        <w:spacing w:after="0" w:line="360" w:lineRule="auto"/>
        <w:ind w:left="0" w:firstLine="709"/>
        <w:jc w:val="both"/>
        <w:rPr>
          <w:rFonts w:ascii="Times New Roman" w:hAnsi="Times New Roman" w:cs="Times New Roman"/>
          <w:noProof/>
          <w:sz w:val="28"/>
          <w:szCs w:val="28"/>
          <w:lang w:val="uk-UA"/>
        </w:rPr>
      </w:pPr>
    </w:p>
    <w:p w:rsidR="00F67A63" w:rsidRPr="009D7DC4" w:rsidRDefault="00F67A63"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628650" cy="628650"/>
            <wp:effectExtent l="0" t="0" r="0" b="0"/>
            <wp:docPr id="388" name="Рисунок 11"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ИЧКА\imgpreview (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r w:rsidRPr="009D7DC4">
        <w:rPr>
          <w:rFonts w:ascii="Times New Roman" w:hAnsi="Times New Roman" w:cs="Times New Roman"/>
          <w:noProof/>
          <w:sz w:val="28"/>
          <w:szCs w:val="28"/>
          <w:lang w:val="uk-UA"/>
        </w:rPr>
        <w:t>Підготуйте індивідуально-групове завдання, яке передбачає презентацію розгорнутого тексту контракту міжнародної купівлі-продажу на:</w:t>
      </w:r>
    </w:p>
    <w:p w:rsidR="00F67A63" w:rsidRPr="009D7DC4" w:rsidRDefault="00F67A63"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 сировинні товари (вид товару за вибором); </w:t>
      </w:r>
    </w:p>
    <w:p w:rsidR="00F67A63" w:rsidRPr="009D7DC4" w:rsidRDefault="00F67A63"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промислові товари (вид товару за вибором); </w:t>
      </w:r>
    </w:p>
    <w:p w:rsidR="00F67A63" w:rsidRPr="009D7DC4" w:rsidRDefault="00F67A63"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машини та устаткування (вид товару за вибором).</w:t>
      </w:r>
    </w:p>
    <w:p w:rsidR="00F67A63" w:rsidRPr="009D7DC4" w:rsidRDefault="00F67A63"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Підготовлене індивідуальне завдання має відповідати таким вимогам: </w:t>
      </w:r>
    </w:p>
    <w:p w:rsidR="00F67A63" w:rsidRPr="009D7DC4" w:rsidRDefault="00F67A63"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усі складові контракту повинні бути обґрунтовані;</w:t>
      </w:r>
    </w:p>
    <w:p w:rsidR="00F67A63" w:rsidRPr="009D7DC4" w:rsidRDefault="00F67A63" w:rsidP="00F67A63">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 містити в собі типовий контракт (наприклад, розроблений ЄЕК ООН), на підставі якого можна скласти цей контракт, а також контрактні документи, які обслуговують виконання контракту. </w:t>
      </w:r>
    </w:p>
    <w:p w:rsidR="006B306C" w:rsidRPr="009D7DC4" w:rsidRDefault="006B306C" w:rsidP="006B306C">
      <w:pPr>
        <w:pStyle w:val="a7"/>
        <w:spacing w:after="0" w:line="360" w:lineRule="auto"/>
        <w:ind w:left="0" w:firstLine="709"/>
        <w:jc w:val="both"/>
        <w:rPr>
          <w:rFonts w:ascii="Times New Roman" w:hAnsi="Times New Roman" w:cs="Times New Roman"/>
          <w:noProof/>
          <w:sz w:val="28"/>
          <w:szCs w:val="28"/>
          <w:lang w:val="uk-UA"/>
        </w:rPr>
      </w:pPr>
    </w:p>
    <w:p w:rsidR="00265C10" w:rsidRPr="009D7DC4" w:rsidRDefault="00265C10" w:rsidP="00622892">
      <w:pPr>
        <w:tabs>
          <w:tab w:val="left" w:pos="3540"/>
        </w:tabs>
        <w:spacing w:after="0" w:line="360" w:lineRule="auto"/>
        <w:ind w:firstLine="709"/>
        <w:jc w:val="both"/>
        <w:rPr>
          <w:rFonts w:ascii="Times New Roman" w:hAnsi="Times New Roman" w:cs="Times New Roman"/>
          <w:noProof/>
          <w:sz w:val="28"/>
          <w:szCs w:val="28"/>
          <w:lang w:val="uk-UA"/>
        </w:rPr>
      </w:pPr>
    </w:p>
    <w:p w:rsidR="006B306C" w:rsidRPr="009D7DC4" w:rsidRDefault="006B306C" w:rsidP="00774D89">
      <w:pPr>
        <w:spacing w:after="0" w:line="360" w:lineRule="auto"/>
        <w:ind w:firstLine="709"/>
        <w:jc w:val="center"/>
        <w:rPr>
          <w:rFonts w:ascii="Times New Roman" w:hAnsi="Times New Roman" w:cs="Times New Roman"/>
          <w:noProof/>
          <w:sz w:val="28"/>
          <w:szCs w:val="28"/>
          <w:lang w:val="uk-UA"/>
        </w:rPr>
      </w:pPr>
    </w:p>
    <w:p w:rsidR="006B306C" w:rsidRPr="009D7DC4" w:rsidRDefault="006B306C" w:rsidP="00774D89">
      <w:pPr>
        <w:spacing w:after="0" w:line="360" w:lineRule="auto"/>
        <w:ind w:firstLine="709"/>
        <w:jc w:val="center"/>
        <w:rPr>
          <w:rFonts w:ascii="Times New Roman" w:hAnsi="Times New Roman" w:cs="Times New Roman"/>
          <w:noProof/>
          <w:sz w:val="28"/>
          <w:szCs w:val="28"/>
          <w:lang w:val="uk-UA"/>
        </w:rPr>
      </w:pPr>
    </w:p>
    <w:p w:rsidR="006B306C" w:rsidRPr="009D7DC4" w:rsidRDefault="006B306C" w:rsidP="00774D89">
      <w:pPr>
        <w:spacing w:after="0" w:line="360" w:lineRule="auto"/>
        <w:ind w:firstLine="709"/>
        <w:jc w:val="center"/>
        <w:rPr>
          <w:rFonts w:ascii="Times New Roman" w:hAnsi="Times New Roman" w:cs="Times New Roman"/>
          <w:noProof/>
          <w:sz w:val="28"/>
          <w:szCs w:val="28"/>
          <w:lang w:val="uk-UA"/>
        </w:rPr>
      </w:pPr>
    </w:p>
    <w:p w:rsidR="006B306C" w:rsidRPr="009D7DC4" w:rsidRDefault="006B306C" w:rsidP="00774D89">
      <w:pPr>
        <w:spacing w:after="0" w:line="360" w:lineRule="auto"/>
        <w:ind w:firstLine="709"/>
        <w:jc w:val="center"/>
        <w:rPr>
          <w:rFonts w:ascii="Times New Roman" w:hAnsi="Times New Roman" w:cs="Times New Roman"/>
          <w:noProof/>
          <w:sz w:val="28"/>
          <w:szCs w:val="28"/>
          <w:lang w:val="uk-UA"/>
        </w:rPr>
      </w:pPr>
    </w:p>
    <w:p w:rsidR="006B306C" w:rsidRPr="009D7DC4" w:rsidRDefault="006B306C" w:rsidP="00774D89">
      <w:pPr>
        <w:spacing w:after="0" w:line="360" w:lineRule="auto"/>
        <w:ind w:firstLine="709"/>
        <w:jc w:val="center"/>
        <w:rPr>
          <w:rFonts w:ascii="Times New Roman" w:hAnsi="Times New Roman" w:cs="Times New Roman"/>
          <w:noProof/>
          <w:sz w:val="28"/>
          <w:szCs w:val="28"/>
          <w:lang w:val="uk-UA"/>
        </w:rPr>
      </w:pPr>
    </w:p>
    <w:p w:rsidR="006B306C" w:rsidRPr="009D7DC4" w:rsidRDefault="006B306C" w:rsidP="00774D89">
      <w:pPr>
        <w:spacing w:after="0" w:line="360" w:lineRule="auto"/>
        <w:ind w:firstLine="709"/>
        <w:jc w:val="center"/>
        <w:rPr>
          <w:rFonts w:ascii="Times New Roman" w:hAnsi="Times New Roman" w:cs="Times New Roman"/>
          <w:noProof/>
          <w:sz w:val="28"/>
          <w:szCs w:val="28"/>
          <w:lang w:val="uk-UA"/>
        </w:rPr>
      </w:pPr>
    </w:p>
    <w:p w:rsidR="006B306C" w:rsidRPr="009D7DC4" w:rsidRDefault="006B306C" w:rsidP="00774D89">
      <w:pPr>
        <w:spacing w:after="0" w:line="360" w:lineRule="auto"/>
        <w:ind w:firstLine="709"/>
        <w:jc w:val="center"/>
        <w:rPr>
          <w:rFonts w:ascii="Times New Roman" w:hAnsi="Times New Roman" w:cs="Times New Roman"/>
          <w:noProof/>
          <w:sz w:val="28"/>
          <w:szCs w:val="28"/>
          <w:lang w:val="uk-UA"/>
        </w:rPr>
      </w:pPr>
    </w:p>
    <w:p w:rsidR="0042490F" w:rsidRPr="009D7DC4" w:rsidRDefault="0042490F" w:rsidP="00774D89">
      <w:pPr>
        <w:spacing w:after="0" w:line="360" w:lineRule="auto"/>
        <w:ind w:firstLine="709"/>
        <w:jc w:val="center"/>
        <w:rPr>
          <w:rFonts w:ascii="Times New Roman" w:hAnsi="Times New Roman" w:cs="Times New Roman"/>
          <w:noProof/>
          <w:sz w:val="28"/>
          <w:szCs w:val="28"/>
          <w:lang w:val="uk-UA"/>
        </w:rPr>
      </w:pPr>
    </w:p>
    <w:p w:rsidR="0042490F" w:rsidRPr="009D7DC4" w:rsidRDefault="0042490F" w:rsidP="00774D89">
      <w:pPr>
        <w:spacing w:after="0" w:line="360" w:lineRule="auto"/>
        <w:ind w:firstLine="709"/>
        <w:jc w:val="center"/>
        <w:rPr>
          <w:rFonts w:ascii="Times New Roman" w:hAnsi="Times New Roman" w:cs="Times New Roman"/>
          <w:noProof/>
          <w:sz w:val="28"/>
          <w:szCs w:val="28"/>
          <w:lang w:val="uk-UA"/>
        </w:rPr>
      </w:pPr>
    </w:p>
    <w:p w:rsidR="00970199" w:rsidRPr="009D7DC4" w:rsidRDefault="005913B3" w:rsidP="00FE0C6F">
      <w:pPr>
        <w:pStyle w:val="a7"/>
        <w:numPr>
          <w:ilvl w:val="1"/>
          <w:numId w:val="45"/>
        </w:numPr>
        <w:spacing w:after="0" w:line="360" w:lineRule="auto"/>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 xml:space="preserve"> </w:t>
      </w:r>
      <w:r w:rsidR="00970199" w:rsidRPr="009D7DC4">
        <w:rPr>
          <w:rFonts w:ascii="Times New Roman" w:hAnsi="Times New Roman" w:cs="Times New Roman"/>
          <w:b/>
          <w:noProof/>
          <w:sz w:val="28"/>
          <w:szCs w:val="28"/>
          <w:lang w:val="uk-UA"/>
        </w:rPr>
        <w:t>Поняття та види вільних економічних зон</w:t>
      </w:r>
    </w:p>
    <w:p w:rsidR="004B769D" w:rsidRPr="009D7DC4" w:rsidRDefault="004B769D" w:rsidP="004B769D">
      <w:pPr>
        <w:spacing w:after="0" w:line="360" w:lineRule="auto"/>
        <w:ind w:firstLine="709"/>
        <w:jc w:val="center"/>
        <w:rPr>
          <w:rFonts w:ascii="Times New Roman" w:hAnsi="Times New Roman" w:cs="Times New Roman"/>
          <w:b/>
          <w:noProof/>
          <w:sz w:val="28"/>
          <w:szCs w:val="28"/>
          <w:lang w:val="uk-UA"/>
        </w:rPr>
      </w:pPr>
    </w:p>
    <w:p w:rsidR="00970199" w:rsidRPr="009D7DC4" w:rsidRDefault="00970199" w:rsidP="004B769D">
      <w:pPr>
        <w:spacing w:after="0" w:line="360" w:lineRule="auto"/>
        <w:ind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977668" w:rsidRPr="009D7DC4">
        <w:rPr>
          <w:rFonts w:ascii="Times New Roman" w:hAnsi="Times New Roman" w:cs="Times New Roman"/>
          <w:noProof/>
          <w:sz w:val="28"/>
          <w:szCs w:val="28"/>
          <w:lang w:val="uk-UA"/>
        </w:rPr>
        <w:t>:</w:t>
      </w:r>
    </w:p>
    <w:p w:rsidR="00970199" w:rsidRPr="009D7DC4" w:rsidRDefault="00970199" w:rsidP="00FE0C6F">
      <w:pPr>
        <w:pStyle w:val="a7"/>
        <w:numPr>
          <w:ilvl w:val="0"/>
          <w:numId w:val="29"/>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 спеціальної (вільної) економічної зони.</w:t>
      </w:r>
    </w:p>
    <w:p w:rsidR="00970199" w:rsidRPr="009D7DC4" w:rsidRDefault="00970199" w:rsidP="00FE0C6F">
      <w:pPr>
        <w:pStyle w:val="a7"/>
        <w:numPr>
          <w:ilvl w:val="0"/>
          <w:numId w:val="29"/>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Історико-економічний аспект розвитку вільних економічних зон.</w:t>
      </w:r>
    </w:p>
    <w:p w:rsidR="00970199" w:rsidRPr="009D7DC4" w:rsidRDefault="00970199" w:rsidP="00FE0C6F">
      <w:pPr>
        <w:pStyle w:val="a7"/>
        <w:numPr>
          <w:ilvl w:val="0"/>
          <w:numId w:val="29"/>
        </w:numPr>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Види вільних економічних зон в Україні.</w:t>
      </w:r>
    </w:p>
    <w:p w:rsidR="00AB28CE" w:rsidRPr="009D7DC4" w:rsidRDefault="00AB28CE" w:rsidP="004B769D">
      <w:pPr>
        <w:pStyle w:val="a7"/>
        <w:spacing w:after="0" w:line="360" w:lineRule="auto"/>
        <w:ind w:left="0" w:firstLine="709"/>
        <w:jc w:val="both"/>
        <w:rPr>
          <w:rFonts w:ascii="Times New Roman" w:hAnsi="Times New Roman" w:cs="Times New Roman"/>
          <w:noProof/>
          <w:sz w:val="28"/>
          <w:szCs w:val="28"/>
          <w:lang w:val="uk-UA"/>
        </w:rPr>
      </w:pP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спеціальна (вільна) економічна зона, інтенсифікація, спеціальний режим, територія, інвестор, пільги, режим оподаткування.</w:t>
      </w:r>
    </w:p>
    <w:p w:rsidR="00AB28CE" w:rsidRPr="009D7DC4" w:rsidRDefault="00AB28CE" w:rsidP="004B769D">
      <w:pPr>
        <w:pStyle w:val="a7"/>
        <w:spacing w:after="0" w:line="360" w:lineRule="auto"/>
        <w:ind w:left="0" w:firstLine="709"/>
        <w:jc w:val="both"/>
        <w:rPr>
          <w:rFonts w:ascii="Times New Roman" w:hAnsi="Times New Roman" w:cs="Times New Roman"/>
          <w:noProof/>
          <w:sz w:val="28"/>
          <w:szCs w:val="28"/>
          <w:lang w:val="uk-UA"/>
        </w:rPr>
      </w:pPr>
    </w:p>
    <w:p w:rsidR="00970199" w:rsidRPr="009D7DC4" w:rsidRDefault="00970199" w:rsidP="00FE0C6F">
      <w:pPr>
        <w:pStyle w:val="a7"/>
        <w:numPr>
          <w:ilvl w:val="0"/>
          <w:numId w:val="30"/>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Спеціальні (вільні) економічні зони – це частина території країни, на якій встановлюються і діють спеціальний правовий режим економічної діяльності та порядок застосування і дії законодавства держави. На території спеціальної економічної зони запроваджуються пільгові митні, валютно-фінансові, податкові та інші умови економічної діяльності національних та іноземних юридичних і фізичних осіб.</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Метою створення таких економічних </w:t>
      </w:r>
      <w:r w:rsidR="00AB28CE" w:rsidRPr="009D7DC4">
        <w:rPr>
          <w:rFonts w:ascii="Times New Roman" w:hAnsi="Times New Roman" w:cs="Times New Roman"/>
          <w:noProof/>
          <w:sz w:val="28"/>
          <w:szCs w:val="28"/>
          <w:lang w:val="uk-UA"/>
        </w:rPr>
        <w:t>з</w:t>
      </w:r>
      <w:r w:rsidRPr="009D7DC4">
        <w:rPr>
          <w:rFonts w:ascii="Times New Roman" w:hAnsi="Times New Roman" w:cs="Times New Roman"/>
          <w:noProof/>
          <w:sz w:val="28"/>
          <w:szCs w:val="28"/>
          <w:lang w:val="uk-UA"/>
        </w:rPr>
        <w:t>он є залучення іноземних інвестицій, створення нових, спільних з іноземними інвесторами, підприємств, залучення і впровадження нових технологій, розвиток інфраструктури ринку, поліпшення використання природних і трудових ресурсів, прискорення соціально-економічного розвитку країни.</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Вільні економічні зони (ВЕЗ) міцно увійшли у світову господарську практику та діють у різних державах. Зараз у світі, </w:t>
      </w:r>
      <w:r w:rsidR="00CB609C" w:rsidRPr="009D7DC4">
        <w:rPr>
          <w:rFonts w:ascii="Times New Roman" w:hAnsi="Times New Roman" w:cs="Times New Roman"/>
          <w:noProof/>
          <w:sz w:val="28"/>
          <w:szCs w:val="28"/>
          <w:lang w:val="uk-UA"/>
        </w:rPr>
        <w:t>за</w:t>
      </w:r>
      <w:r w:rsidRPr="009D7DC4">
        <w:rPr>
          <w:rFonts w:ascii="Times New Roman" w:hAnsi="Times New Roman" w:cs="Times New Roman"/>
          <w:noProof/>
          <w:sz w:val="28"/>
          <w:szCs w:val="28"/>
          <w:lang w:val="uk-UA"/>
        </w:rPr>
        <w:t xml:space="preserve"> різним</w:t>
      </w:r>
      <w:r w:rsidR="00CB609C" w:rsidRPr="009D7DC4">
        <w:rPr>
          <w:rFonts w:ascii="Times New Roman" w:hAnsi="Times New Roman" w:cs="Times New Roman"/>
          <w:noProof/>
          <w:sz w:val="28"/>
          <w:szCs w:val="28"/>
          <w:lang w:val="uk-UA"/>
        </w:rPr>
        <w:t>и</w:t>
      </w:r>
      <w:r w:rsidRPr="009D7DC4">
        <w:rPr>
          <w:rFonts w:ascii="Times New Roman" w:hAnsi="Times New Roman" w:cs="Times New Roman"/>
          <w:noProof/>
          <w:sz w:val="28"/>
          <w:szCs w:val="28"/>
          <w:lang w:val="uk-UA"/>
        </w:rPr>
        <w:t xml:space="preserve"> даним</w:t>
      </w:r>
      <w:r w:rsidR="00CB609C" w:rsidRPr="009D7DC4">
        <w:rPr>
          <w:rFonts w:ascii="Times New Roman" w:hAnsi="Times New Roman" w:cs="Times New Roman"/>
          <w:noProof/>
          <w:sz w:val="28"/>
          <w:szCs w:val="28"/>
          <w:lang w:val="uk-UA"/>
        </w:rPr>
        <w:t>и</w:t>
      </w:r>
      <w:r w:rsidRPr="009D7DC4">
        <w:rPr>
          <w:rFonts w:ascii="Times New Roman" w:hAnsi="Times New Roman" w:cs="Times New Roman"/>
          <w:noProof/>
          <w:sz w:val="28"/>
          <w:szCs w:val="28"/>
          <w:lang w:val="uk-UA"/>
        </w:rPr>
        <w:t>, від 400 до 2000 таких зон. В цивілізованому суспільстві будь-яка діяльність ґрунтується на чіткій законодавчій і нормативній базі, яка адекватно і збалансовано відображає інтереси суспільства в цілому і кожного суб’єкта господарської діяльності зокрема. Повною мірою це стосується ВЕЗ. Спеціальні (вільні) економічні зони розглядаються як один з важливих інструментів, за допомогою якого досягається відкритість економіки держави зовнішньому світові і стимулюється міжнародне економічне співробітництво на основі залучення іноземних інвестицій.</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Непропорційність розвитку регіонів та країн</w:t>
      </w:r>
      <w:r w:rsidR="00AB28CE"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їх особливе геополітичне і </w:t>
      </w:r>
      <w:r w:rsidR="00AB28CE" w:rsidRPr="009D7DC4">
        <w:rPr>
          <w:rFonts w:ascii="Times New Roman" w:hAnsi="Times New Roman" w:cs="Times New Roman"/>
          <w:noProof/>
          <w:sz w:val="28"/>
          <w:szCs w:val="28"/>
          <w:lang w:val="uk-UA"/>
        </w:rPr>
        <w:t>територіально-</w:t>
      </w:r>
      <w:r w:rsidRPr="009D7DC4">
        <w:rPr>
          <w:rFonts w:ascii="Times New Roman" w:hAnsi="Times New Roman" w:cs="Times New Roman"/>
          <w:noProof/>
          <w:sz w:val="28"/>
          <w:szCs w:val="28"/>
          <w:lang w:val="uk-UA"/>
        </w:rPr>
        <w:t>кліматичне розташування та інші економічні і соціальні фактори потребують особливого механізму регулювання інвестування підприємництва. Це проявляється в особливост</w:t>
      </w:r>
      <w:r w:rsidR="003F4B2E" w:rsidRPr="009D7DC4">
        <w:rPr>
          <w:rFonts w:ascii="Times New Roman" w:hAnsi="Times New Roman" w:cs="Times New Roman"/>
          <w:noProof/>
          <w:sz w:val="28"/>
          <w:szCs w:val="28"/>
          <w:lang w:val="uk-UA"/>
        </w:rPr>
        <w:t>ях</w:t>
      </w:r>
      <w:r w:rsidRPr="009D7DC4">
        <w:rPr>
          <w:rFonts w:ascii="Times New Roman" w:hAnsi="Times New Roman" w:cs="Times New Roman"/>
          <w:noProof/>
          <w:sz w:val="28"/>
          <w:szCs w:val="28"/>
          <w:lang w:val="uk-UA"/>
        </w:rPr>
        <w:t xml:space="preserve"> правового положення суб’єктів підприємницької </w:t>
      </w:r>
      <w:r w:rsidR="003F4B2E" w:rsidRPr="009D7DC4">
        <w:rPr>
          <w:rFonts w:ascii="Times New Roman" w:hAnsi="Times New Roman" w:cs="Times New Roman"/>
          <w:noProof/>
          <w:sz w:val="28"/>
          <w:szCs w:val="28"/>
          <w:lang w:val="uk-UA"/>
        </w:rPr>
        <w:t>та</w:t>
      </w:r>
      <w:r w:rsidRPr="009D7DC4">
        <w:rPr>
          <w:rFonts w:ascii="Times New Roman" w:hAnsi="Times New Roman" w:cs="Times New Roman"/>
          <w:noProof/>
          <w:sz w:val="28"/>
          <w:szCs w:val="28"/>
          <w:lang w:val="uk-UA"/>
        </w:rPr>
        <w:t xml:space="preserve"> іншої діяльності, наявності податкових пільг, особливого митного режиму </w:t>
      </w:r>
      <w:r w:rsidR="003F4B2E" w:rsidRPr="009D7DC4">
        <w:rPr>
          <w:rFonts w:ascii="Times New Roman" w:hAnsi="Times New Roman" w:cs="Times New Roman"/>
          <w:noProof/>
          <w:sz w:val="28"/>
          <w:szCs w:val="28"/>
          <w:lang w:val="uk-UA"/>
        </w:rPr>
        <w:t>та</w:t>
      </w:r>
      <w:r w:rsidRPr="009D7DC4">
        <w:rPr>
          <w:rFonts w:ascii="Times New Roman" w:hAnsi="Times New Roman" w:cs="Times New Roman"/>
          <w:noProof/>
          <w:sz w:val="28"/>
          <w:szCs w:val="28"/>
          <w:lang w:val="uk-UA"/>
        </w:rPr>
        <w:t xml:space="preserve"> ін</w:t>
      </w:r>
      <w:r w:rsidR="003F4B2E" w:rsidRPr="009D7DC4">
        <w:rPr>
          <w:rFonts w:ascii="Times New Roman" w:hAnsi="Times New Roman" w:cs="Times New Roman"/>
          <w:noProof/>
          <w:sz w:val="28"/>
          <w:szCs w:val="28"/>
          <w:lang w:val="uk-UA"/>
        </w:rPr>
        <w:t>шого</w:t>
      </w:r>
      <w:r w:rsidRPr="009D7DC4">
        <w:rPr>
          <w:rFonts w:ascii="Times New Roman" w:hAnsi="Times New Roman" w:cs="Times New Roman"/>
          <w:noProof/>
          <w:sz w:val="28"/>
          <w:szCs w:val="28"/>
          <w:lang w:val="uk-UA"/>
        </w:rPr>
        <w:t>. В зв’язку з цим створюються спеціальні економічні зони: вільні, торгові, офшорні, митні та інші.</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Світова практика виходить з того, що вільні економічні зони створюються з метою інтенсифікації економічного обороту в таких регіонах (територіях). В економічному плані в ВЕЗ встановлюється пільговий режим оподаткування, щоб за рахунок збільшення кількості суб’єктів і об’єктів оподаткування в кінцевому результаті мати прибуток. Вільні економічна зони створюються в тих регіонах, де є інтенсивні транспортні артерії, транспортна інфраструктура добре розвинута, зона є відносно обмеженою, має трудові ресурси і перспективи в спеціалізації на певному виді діяльності при умові дешевої вартості товару.</w:t>
      </w:r>
    </w:p>
    <w:p w:rsidR="003F4B2E"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Згідно із міжнародною конвенцією по спрощенню і гармонізації митних процедур під вільною економічною зоною (або «зоною-франко») розуміють частину території держави, на якій товари розглядаються як об’єкти, які знаходяться за межами національної митної території (принцип «митної екстериторіальності») і тому не підлягають звичайному митному контролю та оподаткуванню. Інше кажучи, ВЕЗ – це частина території держави з особливим діючим режимом. Спеціальне законодавство, що виражає цей режим, регулює діяльність господарюючих суб’єктів у ВЕЗ, охоплює питання: митн</w:t>
      </w:r>
      <w:r w:rsidR="003F4B2E" w:rsidRPr="009D7DC4">
        <w:rPr>
          <w:rFonts w:ascii="Times New Roman" w:hAnsi="Times New Roman" w:cs="Times New Roman"/>
          <w:noProof/>
          <w:sz w:val="28"/>
          <w:szCs w:val="28"/>
          <w:lang w:val="uk-UA"/>
        </w:rPr>
        <w:t>ого</w:t>
      </w:r>
      <w:r w:rsidRPr="009D7DC4">
        <w:rPr>
          <w:rFonts w:ascii="Times New Roman" w:hAnsi="Times New Roman" w:cs="Times New Roman"/>
          <w:noProof/>
          <w:sz w:val="28"/>
          <w:szCs w:val="28"/>
          <w:lang w:val="uk-UA"/>
        </w:rPr>
        <w:t xml:space="preserve"> регулювання; оподаткування; ліцензування; візов</w:t>
      </w:r>
      <w:r w:rsidR="003F4B2E" w:rsidRPr="009D7DC4">
        <w:rPr>
          <w:rFonts w:ascii="Times New Roman" w:hAnsi="Times New Roman" w:cs="Times New Roman"/>
          <w:noProof/>
          <w:sz w:val="28"/>
          <w:szCs w:val="28"/>
          <w:lang w:val="uk-UA"/>
        </w:rPr>
        <w:t>ого</w:t>
      </w:r>
      <w:r w:rsidRPr="009D7DC4">
        <w:rPr>
          <w:rFonts w:ascii="Times New Roman" w:hAnsi="Times New Roman" w:cs="Times New Roman"/>
          <w:noProof/>
          <w:sz w:val="28"/>
          <w:szCs w:val="28"/>
          <w:lang w:val="uk-UA"/>
        </w:rPr>
        <w:t xml:space="preserve"> оформлення; банківськ</w:t>
      </w:r>
      <w:r w:rsidR="003F4B2E" w:rsidRPr="009D7DC4">
        <w:rPr>
          <w:rFonts w:ascii="Times New Roman" w:hAnsi="Times New Roman" w:cs="Times New Roman"/>
          <w:noProof/>
          <w:sz w:val="28"/>
          <w:szCs w:val="28"/>
          <w:lang w:val="uk-UA"/>
        </w:rPr>
        <w:t>ої</w:t>
      </w:r>
      <w:r w:rsidRPr="009D7DC4">
        <w:rPr>
          <w:rFonts w:ascii="Times New Roman" w:hAnsi="Times New Roman" w:cs="Times New Roman"/>
          <w:noProof/>
          <w:sz w:val="28"/>
          <w:szCs w:val="28"/>
          <w:lang w:val="uk-UA"/>
        </w:rPr>
        <w:t xml:space="preserve"> діяльн</w:t>
      </w:r>
      <w:r w:rsidR="003F4B2E" w:rsidRPr="009D7DC4">
        <w:rPr>
          <w:rFonts w:ascii="Times New Roman" w:hAnsi="Times New Roman" w:cs="Times New Roman"/>
          <w:noProof/>
          <w:sz w:val="28"/>
          <w:szCs w:val="28"/>
          <w:lang w:val="uk-UA"/>
        </w:rPr>
        <w:t>о</w:t>
      </w:r>
      <w:r w:rsidRPr="009D7DC4">
        <w:rPr>
          <w:rFonts w:ascii="Times New Roman" w:hAnsi="Times New Roman" w:cs="Times New Roman"/>
          <w:noProof/>
          <w:sz w:val="28"/>
          <w:szCs w:val="28"/>
          <w:lang w:val="uk-UA"/>
        </w:rPr>
        <w:t>ст</w:t>
      </w:r>
      <w:r w:rsidR="003F4B2E" w:rsidRPr="009D7DC4">
        <w:rPr>
          <w:rFonts w:ascii="Times New Roman" w:hAnsi="Times New Roman" w:cs="Times New Roman"/>
          <w:noProof/>
          <w:sz w:val="28"/>
          <w:szCs w:val="28"/>
          <w:lang w:val="uk-UA"/>
        </w:rPr>
        <w:t>і</w:t>
      </w:r>
      <w:r w:rsidRPr="009D7DC4">
        <w:rPr>
          <w:rFonts w:ascii="Times New Roman" w:hAnsi="Times New Roman" w:cs="Times New Roman"/>
          <w:noProof/>
          <w:sz w:val="28"/>
          <w:szCs w:val="28"/>
          <w:lang w:val="uk-UA"/>
        </w:rPr>
        <w:t>; майнов</w:t>
      </w:r>
      <w:r w:rsidR="003F4B2E" w:rsidRPr="009D7DC4">
        <w:rPr>
          <w:rFonts w:ascii="Times New Roman" w:hAnsi="Times New Roman" w:cs="Times New Roman"/>
          <w:noProof/>
          <w:sz w:val="28"/>
          <w:szCs w:val="28"/>
          <w:lang w:val="uk-UA"/>
        </w:rPr>
        <w:t>их</w:t>
      </w:r>
      <w:r w:rsidRPr="009D7DC4">
        <w:rPr>
          <w:rFonts w:ascii="Times New Roman" w:hAnsi="Times New Roman" w:cs="Times New Roman"/>
          <w:noProof/>
          <w:sz w:val="28"/>
          <w:szCs w:val="28"/>
          <w:lang w:val="uk-UA"/>
        </w:rPr>
        <w:t xml:space="preserve"> та заставн</w:t>
      </w:r>
      <w:r w:rsidR="003F4B2E" w:rsidRPr="009D7DC4">
        <w:rPr>
          <w:rFonts w:ascii="Times New Roman" w:hAnsi="Times New Roman" w:cs="Times New Roman"/>
          <w:noProof/>
          <w:sz w:val="28"/>
          <w:szCs w:val="28"/>
          <w:lang w:val="uk-UA"/>
        </w:rPr>
        <w:t>их відносин</w:t>
      </w:r>
      <w:r w:rsidRPr="009D7DC4">
        <w:rPr>
          <w:rFonts w:ascii="Times New Roman" w:hAnsi="Times New Roman" w:cs="Times New Roman"/>
          <w:noProof/>
          <w:sz w:val="28"/>
          <w:szCs w:val="28"/>
          <w:lang w:val="uk-UA"/>
        </w:rPr>
        <w:t xml:space="preserve"> (в т.ч. – відносини, що стосуються прав власності на землю); надання конц</w:t>
      </w:r>
      <w:r w:rsidR="003F4B2E" w:rsidRPr="009D7DC4">
        <w:rPr>
          <w:rFonts w:ascii="Times New Roman" w:hAnsi="Times New Roman" w:cs="Times New Roman"/>
          <w:noProof/>
          <w:sz w:val="28"/>
          <w:szCs w:val="28"/>
          <w:lang w:val="uk-UA"/>
        </w:rPr>
        <w:t>есій; управління вільною зоною.</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У 1990-ті роки за темпами економічного зростання світовим лідером став Китай, в якому сьогодні успішно працюють 5 особливих економічних регіонів, котрі ще у 1980 році отримали пільги ВЕЗ. У 1990 році до них </w:t>
      </w:r>
      <w:r w:rsidRPr="009D7DC4">
        <w:rPr>
          <w:rFonts w:ascii="Times New Roman" w:hAnsi="Times New Roman" w:cs="Times New Roman"/>
          <w:noProof/>
          <w:sz w:val="28"/>
          <w:szCs w:val="28"/>
          <w:lang w:val="uk-UA"/>
        </w:rPr>
        <w:lastRenderedPageBreak/>
        <w:t>приєднався Пудун у Шанхаї, котрий за обсягами інвестицій 1990-х років перевищив сумарні обсяги інвестицій 5 особливих економічних регіонів майже за 20 років (відповідно 25 та 22 млрд. дол. США). Окрім цього, 14 міст Китаю отримали статус відкритих приморських територій. Саме фактор приморського узбережжя східних територій Китаю дозволив цим регіонам вийти у лідери економічного розвитку країни навіть в умовах відсутності пільг, притаманних ВЕЗ. Усього на території китайських ВЕЗ на протязі останніх 20 років було введено у дію біля 5700 підприємств з участю іноземного капіталу.</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Під зоною «порто-франко» визначається частина території країни, на котрій товари розглядаються як об’єкти, які знаходяться поза рискою національної митної системи і тому не підлягають обов’язковому митному контролю та оподаткуванню.</w:t>
      </w:r>
    </w:p>
    <w:p w:rsidR="00970199" w:rsidRPr="009D7DC4" w:rsidRDefault="00970199" w:rsidP="00FE0C6F">
      <w:pPr>
        <w:pStyle w:val="a7"/>
        <w:numPr>
          <w:ilvl w:val="0"/>
          <w:numId w:val="30"/>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Вільні митні зони (ВМЗ) у міжнародних торгово-економічних відносинах використовуються вже кілька століть, а перші «порто-франко» виникли на узбережжі Середземного моря наприкінці XVI</w:t>
      </w:r>
      <w:r w:rsidR="00CB609C"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століття. У 1595 році в м. Генуя (Італія) одним з перших було проголошено статус вільного порту. Вже більше 200 років існує місто Одеса, яке з 1817 року мало пільговий режим «порто-франко» (нині активно домагається такого ж права в Україні). Сьогодні таких міст у світі нараховується більш 400. У Європі існує біля 130 ВМЗ, в США на основі спеціального закону (1934 р.) функціонує більше 180 ВМЗ, котрі там мають назву «зовнішньоторгових зон». В цілому загальна кількість ВЕЗ у США зараз зросла до 300 одиниць. Найбільш великою серед них є науково-технічна ВЕЗ «Силіконова долина», де зосереджено 20% світових обсягів виробництва комп’ютерів та іншої обчислювальної техніки. Сутність вільних зон визначається як інструмент вибіркового скорочення масштабів державного втручання в економічні процеси. Формулювання поняття «вільна зона» охоплює весь спектр явищ, пов’язаних з дією преференціального режиму господарювання. Поняття ВЕЗ трактується як частини національної території, економічний потенціал якої зорієнтовано на вирішення специфічної задачі (або комплексу задач). Це </w:t>
      </w:r>
      <w:r w:rsidRPr="009D7DC4">
        <w:rPr>
          <w:rFonts w:ascii="Times New Roman" w:hAnsi="Times New Roman" w:cs="Times New Roman"/>
          <w:noProof/>
          <w:sz w:val="28"/>
          <w:szCs w:val="28"/>
          <w:lang w:val="uk-UA"/>
        </w:rPr>
        <w:lastRenderedPageBreak/>
        <w:t>виділяє частину території країни, що розглядається, із загального ряду. В той же час підприємницька діяльність на території ВЕЗ спрямовується на вирішення проблем оптимального розміщення продуктивних сил у цілому по країні, а також її інтеграції у світове господарство.</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особливостей ВЕЗ відносять наступне. По-перше, для кожної такої зони характерні специфічні, у порівнянні з усією країною, економічні відносини у сфері виробництва та розподілу необхідного та додаткового продуктів, вироблених на її території. По-друге, здібність ВЕЗ до дифузного розширення та розповсюдження своїх меж на інші, що пов’язані з нею безпосередньо або ж опосередковано, господарчі сфери, галузі та території.</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Характерними рисами ВЕЗ є:</w:t>
      </w:r>
    </w:p>
    <w:p w:rsidR="00970199" w:rsidRPr="009D7DC4" w:rsidRDefault="00970199" w:rsidP="00FE0C6F">
      <w:pPr>
        <w:pStyle w:val="a7"/>
        <w:numPr>
          <w:ilvl w:val="0"/>
          <w:numId w:val="3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Застосування різних видів пільг та стимулів, в такому числі:</w:t>
      </w:r>
    </w:p>
    <w:p w:rsidR="00970199" w:rsidRPr="009D7DC4" w:rsidRDefault="00970199" w:rsidP="00FE0C6F">
      <w:pPr>
        <w:pStyle w:val="a7"/>
        <w:numPr>
          <w:ilvl w:val="0"/>
          <w:numId w:val="3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зовнішньоторговельних (зниження або відміна експортно-імпортних зборів, спрощений порядок здійснення зовнішньоторговельних операцій);</w:t>
      </w:r>
    </w:p>
    <w:p w:rsidR="00970199" w:rsidRPr="009D7DC4" w:rsidRDefault="00970199" w:rsidP="00FE0C6F">
      <w:pPr>
        <w:pStyle w:val="a7"/>
        <w:numPr>
          <w:ilvl w:val="0"/>
          <w:numId w:val="3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фіскальних, пов’язаних із податковим стимулюванням конкретних видів діяльності. Пільги можуть зачіпати податкову базу (прибуток або дохід, вартість майна і т. ін.), окремі її компоненти (амортизаційні відчислення, витрати на заробітну плату, транспорт), рівень податкових ставок, питання постійного або тимчасового звільнення від оподаткування;</w:t>
      </w:r>
    </w:p>
    <w:p w:rsidR="00970199" w:rsidRPr="009D7DC4" w:rsidRDefault="00970199" w:rsidP="00FE0C6F">
      <w:pPr>
        <w:pStyle w:val="a7"/>
        <w:numPr>
          <w:ilvl w:val="0"/>
          <w:numId w:val="3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фінансових, які включають різні форми субсидій, що надаються як у прямому виді – за рахунок бюджетних кошт і преференційних державних кредитів, так і опосередковано – у вигляді встановлення низьких цін на комунальні послуги, зниження орендної плати за користування земельними ділянками і тому подібне;</w:t>
      </w:r>
    </w:p>
    <w:p w:rsidR="00970199" w:rsidRPr="009D7DC4" w:rsidRDefault="00970199" w:rsidP="00FE0C6F">
      <w:pPr>
        <w:pStyle w:val="a7"/>
        <w:numPr>
          <w:ilvl w:val="0"/>
          <w:numId w:val="32"/>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адміністративних, що спростовують процедури реєстрації підприємств, режиму в’їзду-виїзду іноземних громадян.</w:t>
      </w:r>
    </w:p>
    <w:p w:rsidR="00970199" w:rsidRPr="009D7DC4" w:rsidRDefault="00970199" w:rsidP="00FE0C6F">
      <w:pPr>
        <w:pStyle w:val="a7"/>
        <w:numPr>
          <w:ilvl w:val="0"/>
          <w:numId w:val="3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Наявність локальної, відносно відокремленої системи управління зоною, наділеною правом приймати самостійні рішення в широкому економічному спектрі.</w:t>
      </w:r>
    </w:p>
    <w:p w:rsidR="00970199" w:rsidRPr="009D7DC4" w:rsidRDefault="00970199" w:rsidP="00FE0C6F">
      <w:pPr>
        <w:pStyle w:val="a7"/>
        <w:numPr>
          <w:ilvl w:val="0"/>
          <w:numId w:val="31"/>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Всебічна підтримка державою.</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Створення ВЕЗ – діюче направлення розвитку економіки окремих територій і регіонів, зорієнтоване, як правило, на рішення конкретних пріоритетних економічних задача, реалізацію стратегічних програм і проектів. При цьому, як показує практика, система пільг, встановлених у ВЕЗ, у достатній мірі індивідуальна і тісно пов’язана з програмами, що реалізуються на її території. Згідно світовому господарському досвіду, початкові цілі та задачі, що декларуються при створенні ВЕЗ, частіше не співпадають з тим, що діється в результаті фактичного розвитку.</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 початок 2000 років світовий економічний простір нараховував більше тисячі вільних економічних зон, в сучасний період</w:t>
      </w:r>
      <w:r w:rsidR="003F4B2E" w:rsidRPr="009D7DC4">
        <w:rPr>
          <w:rFonts w:ascii="Times New Roman" w:hAnsi="Times New Roman" w:cs="Times New Roman"/>
          <w:noProof/>
          <w:sz w:val="28"/>
          <w:szCs w:val="28"/>
          <w:lang w:val="uk-UA"/>
        </w:rPr>
        <w:t xml:space="preserve"> їх</w:t>
      </w:r>
      <w:r w:rsidRPr="009D7DC4">
        <w:rPr>
          <w:rFonts w:ascii="Times New Roman" w:hAnsi="Times New Roman" w:cs="Times New Roman"/>
          <w:noProof/>
          <w:sz w:val="28"/>
          <w:szCs w:val="28"/>
          <w:lang w:val="uk-UA"/>
        </w:rPr>
        <w:t xml:space="preserve"> більше 3000 у 80 країнах світу. В них виготовлюється та вивозиться продукція, вартість якої складає біля 15% світового торгового обороту. ВЕЗ діють за «шлюзовим» принципом завдяки якому національні товари та послуги надходять на світовий ринок, а іноземні ресурси вливаються у національні економіки, </w:t>
      </w:r>
      <w:r w:rsidR="003F4B2E" w:rsidRPr="009D7DC4">
        <w:rPr>
          <w:rFonts w:ascii="Times New Roman" w:hAnsi="Times New Roman" w:cs="Times New Roman"/>
          <w:noProof/>
          <w:sz w:val="28"/>
          <w:szCs w:val="28"/>
          <w:lang w:val="uk-UA"/>
        </w:rPr>
        <w:t>віді</w:t>
      </w:r>
      <w:r w:rsidRPr="009D7DC4">
        <w:rPr>
          <w:rFonts w:ascii="Times New Roman" w:hAnsi="Times New Roman" w:cs="Times New Roman"/>
          <w:noProof/>
          <w:sz w:val="28"/>
          <w:szCs w:val="28"/>
          <w:lang w:val="uk-UA"/>
        </w:rPr>
        <w:t>граючи важливу роль як у розвитку господарства країни – реципієнту, так й світової економіки в цілому.</w:t>
      </w:r>
    </w:p>
    <w:p w:rsidR="003F4B2E" w:rsidRPr="009D7DC4" w:rsidRDefault="003F4B2E"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поточний період виділяють такі типи зони міжнародного співробітництва: а) зони, пов’язані зі сферою зовнішньоекономічної діяльності, де скасовано митні платежі та діє спрощений митний контроль; б) функціональні зони (технологічні парки і технополіси, вільні страхові зони тощо); в) комплексні, у яких з метою збільшення прибутку від зовнішньоекономічної діяльності і прискореного розвитку відповідної території застосовуються податкові та інші пільги; д) замкнені (анклавні) спрямовані лише на експорт і поповнення валютних запасів; є) інтегровані, що зорієнтовані як на зовнішній ринок, так і на модернізацію національного виробництва, розвиток інфраструктури та соціальної сфери регіону.</w:t>
      </w:r>
    </w:p>
    <w:p w:rsidR="00970199" w:rsidRPr="009D7DC4" w:rsidRDefault="00970199"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Особливо привабливим є створення вільних економічних зон в прикордонних регіонах, так як у цьому випадку у межах зони можна успішно вирішити практично усі специфічні проблеми транскордонних територій. У цьому значенні показовим є приклад Російської Федерації, де з кількох </w:t>
      </w:r>
      <w:r w:rsidRPr="009D7DC4">
        <w:rPr>
          <w:rFonts w:ascii="Times New Roman" w:hAnsi="Times New Roman" w:cs="Times New Roman"/>
          <w:noProof/>
          <w:sz w:val="28"/>
          <w:szCs w:val="28"/>
          <w:lang w:val="uk-UA"/>
        </w:rPr>
        <w:lastRenderedPageBreak/>
        <w:t>десятків створених ВЕЗ реально працюють Калінінградська та «Нахідка», що функціонують в прикордонних регіонах на західному та східному кордонах країни.</w:t>
      </w:r>
    </w:p>
    <w:p w:rsidR="00970199" w:rsidRPr="009D7DC4" w:rsidRDefault="00970199" w:rsidP="00FE0C6F">
      <w:pPr>
        <w:pStyle w:val="a7"/>
        <w:numPr>
          <w:ilvl w:val="0"/>
          <w:numId w:val="30"/>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Згідно з Законом України «Про загальні засади створення і функціонування спеціальних (вільних) економічних зон» в державі залежно від господарської спрямованості та економіко-правових умов діяльності можуть створюватися ВЕЗ:</w:t>
      </w:r>
    </w:p>
    <w:p w:rsidR="00970199" w:rsidRPr="009D7DC4" w:rsidRDefault="00970199" w:rsidP="00FE0C6F">
      <w:pPr>
        <w:pStyle w:val="a7"/>
        <w:numPr>
          <w:ilvl w:val="0"/>
          <w:numId w:val="3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зовнішньоторговельні зони – частина території держави, де товари іноземного походження можуть зберігатися, купуватися та продаватися без сплати мита і митних зборів або з їх відстроченням. Формами організації таких зон можуть бути вільні порти («порти-франко»), вільні митні зони (зони франко), митні склади;</w:t>
      </w:r>
    </w:p>
    <w:p w:rsidR="006C0E2D" w:rsidRPr="009D7DC4" w:rsidRDefault="00970199" w:rsidP="00FE0C6F">
      <w:pPr>
        <w:pStyle w:val="a7"/>
        <w:numPr>
          <w:ilvl w:val="0"/>
          <w:numId w:val="3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комплексні виробничі зони – частина території держави, на якій запроваджується спеціальний (пільговий, податковий, валютно-фінансовий, митний тощо) режим економічної діяльності з метою стимулювання підприємства, розширення зовнішньоекономічних зв’язків, запозичення нових технологій, забезпечення зайнятості населення. Вони можуть мати форму експортних виробничих зон, де </w:t>
      </w:r>
      <w:r w:rsidR="006C0E2D" w:rsidRPr="009D7DC4">
        <w:rPr>
          <w:rFonts w:ascii="Times New Roman" w:hAnsi="Times New Roman" w:cs="Times New Roman"/>
          <w:noProof/>
          <w:sz w:val="28"/>
          <w:szCs w:val="28"/>
          <w:lang w:val="uk-UA"/>
        </w:rPr>
        <w:t xml:space="preserve">розвивається насамперед експорт. </w:t>
      </w:r>
    </w:p>
    <w:p w:rsidR="00970199" w:rsidRPr="009D7DC4" w:rsidRDefault="006C0E2D"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Узагальнення вимог до створення та забезпечення ВЕЗ функціонального призначення і діяльності дозволяє виокремити наступне, коли реалізується:</w:t>
      </w:r>
    </w:p>
    <w:p w:rsidR="00970199" w:rsidRPr="009D7DC4" w:rsidRDefault="00970199" w:rsidP="00FE0C6F">
      <w:pPr>
        <w:pStyle w:val="a7"/>
        <w:numPr>
          <w:ilvl w:val="0"/>
          <w:numId w:val="3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сприятливе транспортно-географічне положення по відношенню до зовнішнього і внутрішнього ринків та наявність розвинутих транспортних комунікацій і телекомунікаційних можливостей;</w:t>
      </w:r>
    </w:p>
    <w:p w:rsidR="00970199" w:rsidRPr="009D7DC4" w:rsidRDefault="006C0E2D" w:rsidP="00FE0C6F">
      <w:pPr>
        <w:pStyle w:val="a7"/>
        <w:numPr>
          <w:ilvl w:val="0"/>
          <w:numId w:val="3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присутній </w:t>
      </w:r>
      <w:r w:rsidR="00970199" w:rsidRPr="009D7DC4">
        <w:rPr>
          <w:rFonts w:ascii="Times New Roman" w:hAnsi="Times New Roman" w:cs="Times New Roman"/>
          <w:noProof/>
          <w:sz w:val="28"/>
          <w:szCs w:val="28"/>
          <w:lang w:val="uk-UA"/>
        </w:rPr>
        <w:t xml:space="preserve">розвинутий </w:t>
      </w:r>
      <w:r w:rsidRPr="009D7DC4">
        <w:rPr>
          <w:rFonts w:ascii="Times New Roman" w:hAnsi="Times New Roman" w:cs="Times New Roman"/>
          <w:noProof/>
          <w:sz w:val="28"/>
          <w:szCs w:val="28"/>
          <w:lang w:val="uk-UA"/>
        </w:rPr>
        <w:t>економіко-</w:t>
      </w:r>
      <w:r w:rsidR="00970199" w:rsidRPr="009D7DC4">
        <w:rPr>
          <w:rFonts w:ascii="Times New Roman" w:hAnsi="Times New Roman" w:cs="Times New Roman"/>
          <w:noProof/>
          <w:sz w:val="28"/>
          <w:szCs w:val="28"/>
          <w:lang w:val="uk-UA"/>
        </w:rPr>
        <w:t>виробничий потенціал, наявність виробничої і соціальної інфраструктури та ділової (банківське і страхове обслуговування, експедиторські, інформаційні і інші служби, біржі і тому подібне);</w:t>
      </w:r>
      <w:r w:rsidRPr="009D7DC4">
        <w:rPr>
          <w:rFonts w:ascii="Times New Roman" w:hAnsi="Times New Roman" w:cs="Times New Roman"/>
          <w:noProof/>
          <w:sz w:val="28"/>
          <w:szCs w:val="28"/>
          <w:lang w:val="uk-UA"/>
        </w:rPr>
        <w:t xml:space="preserve">є </w:t>
      </w:r>
      <w:r w:rsidR="00970199" w:rsidRPr="009D7DC4">
        <w:rPr>
          <w:rFonts w:ascii="Times New Roman" w:hAnsi="Times New Roman" w:cs="Times New Roman"/>
          <w:noProof/>
          <w:sz w:val="28"/>
          <w:szCs w:val="28"/>
          <w:lang w:val="uk-UA"/>
        </w:rPr>
        <w:t>суттєвий по запасам і цінностям природно-ресурсн</w:t>
      </w:r>
      <w:r w:rsidRPr="009D7DC4">
        <w:rPr>
          <w:rFonts w:ascii="Times New Roman" w:hAnsi="Times New Roman" w:cs="Times New Roman"/>
          <w:noProof/>
          <w:sz w:val="28"/>
          <w:szCs w:val="28"/>
          <w:lang w:val="uk-UA"/>
        </w:rPr>
        <w:t>ий</w:t>
      </w:r>
      <w:r w:rsidR="00970199" w:rsidRPr="009D7DC4">
        <w:rPr>
          <w:rFonts w:ascii="Times New Roman" w:hAnsi="Times New Roman" w:cs="Times New Roman"/>
          <w:noProof/>
          <w:sz w:val="28"/>
          <w:szCs w:val="28"/>
          <w:lang w:val="uk-UA"/>
        </w:rPr>
        <w:t xml:space="preserve"> потенціал (в першу чергу – запаси вуглеводневої сировини, кольорових металів, ліс</w:t>
      </w:r>
      <w:r w:rsidRPr="009D7DC4">
        <w:rPr>
          <w:rFonts w:ascii="Times New Roman" w:hAnsi="Times New Roman" w:cs="Times New Roman"/>
          <w:noProof/>
          <w:sz w:val="28"/>
          <w:szCs w:val="28"/>
          <w:lang w:val="uk-UA"/>
        </w:rPr>
        <w:t>ових</w:t>
      </w:r>
      <w:r w:rsidR="00970199" w:rsidRPr="009D7DC4">
        <w:rPr>
          <w:rFonts w:ascii="Times New Roman" w:hAnsi="Times New Roman" w:cs="Times New Roman"/>
          <w:noProof/>
          <w:sz w:val="28"/>
          <w:szCs w:val="28"/>
          <w:lang w:val="uk-UA"/>
        </w:rPr>
        <w:t xml:space="preserve"> ресурсів і т. ін.);</w:t>
      </w:r>
    </w:p>
    <w:p w:rsidR="00970199" w:rsidRPr="009D7DC4" w:rsidRDefault="006C0E2D" w:rsidP="00FE0C6F">
      <w:pPr>
        <w:pStyle w:val="a7"/>
        <w:numPr>
          <w:ilvl w:val="0"/>
          <w:numId w:val="3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досягнутий </w:t>
      </w:r>
      <w:r w:rsidR="00970199" w:rsidRPr="009D7DC4">
        <w:rPr>
          <w:rFonts w:ascii="Times New Roman" w:hAnsi="Times New Roman" w:cs="Times New Roman"/>
          <w:noProof/>
          <w:sz w:val="28"/>
          <w:szCs w:val="28"/>
          <w:lang w:val="uk-UA"/>
        </w:rPr>
        <w:t xml:space="preserve">певний рівень розвитку промисловості в регіоні, який дозволяє встановлювати субпідрядні відносини, використовувати кваліфікований </w:t>
      </w:r>
      <w:r w:rsidRPr="009D7DC4">
        <w:rPr>
          <w:rFonts w:ascii="Times New Roman" w:hAnsi="Times New Roman" w:cs="Times New Roman"/>
          <w:noProof/>
          <w:sz w:val="28"/>
          <w:szCs w:val="28"/>
          <w:lang w:val="uk-UA"/>
        </w:rPr>
        <w:t>персонал</w:t>
      </w:r>
      <w:r w:rsidR="00970199" w:rsidRPr="009D7DC4">
        <w:rPr>
          <w:rFonts w:ascii="Times New Roman" w:hAnsi="Times New Roman" w:cs="Times New Roman"/>
          <w:noProof/>
          <w:sz w:val="28"/>
          <w:szCs w:val="28"/>
          <w:lang w:val="uk-UA"/>
        </w:rPr>
        <w:t>;</w:t>
      </w:r>
    </w:p>
    <w:p w:rsidR="00970199" w:rsidRPr="009D7DC4" w:rsidRDefault="006C0E2D" w:rsidP="00FE0C6F">
      <w:pPr>
        <w:pStyle w:val="a7"/>
        <w:numPr>
          <w:ilvl w:val="0"/>
          <w:numId w:val="3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стабільна забезпеченість </w:t>
      </w:r>
      <w:r w:rsidR="00970199" w:rsidRPr="009D7DC4">
        <w:rPr>
          <w:rFonts w:ascii="Times New Roman" w:hAnsi="Times New Roman" w:cs="Times New Roman"/>
          <w:noProof/>
          <w:sz w:val="28"/>
          <w:szCs w:val="28"/>
          <w:lang w:val="uk-UA"/>
        </w:rPr>
        <w:t>робочою силою і наявність жи</w:t>
      </w:r>
      <w:r w:rsidRPr="009D7DC4">
        <w:rPr>
          <w:rFonts w:ascii="Times New Roman" w:hAnsi="Times New Roman" w:cs="Times New Roman"/>
          <w:noProof/>
          <w:sz w:val="28"/>
          <w:szCs w:val="28"/>
          <w:lang w:val="uk-UA"/>
        </w:rPr>
        <w:t>т</w:t>
      </w:r>
      <w:r w:rsidR="00970199" w:rsidRPr="009D7DC4">
        <w:rPr>
          <w:rFonts w:ascii="Times New Roman" w:hAnsi="Times New Roman" w:cs="Times New Roman"/>
          <w:noProof/>
          <w:sz w:val="28"/>
          <w:szCs w:val="28"/>
          <w:lang w:val="uk-UA"/>
        </w:rPr>
        <w:t>ло</w:t>
      </w:r>
      <w:r w:rsidRPr="009D7DC4">
        <w:rPr>
          <w:rFonts w:ascii="Times New Roman" w:hAnsi="Times New Roman" w:cs="Times New Roman"/>
          <w:noProof/>
          <w:sz w:val="28"/>
          <w:szCs w:val="28"/>
          <w:lang w:val="uk-UA"/>
        </w:rPr>
        <w:t>во</w:t>
      </w:r>
      <w:r w:rsidR="00970199" w:rsidRPr="009D7DC4">
        <w:rPr>
          <w:rFonts w:ascii="Times New Roman" w:hAnsi="Times New Roman" w:cs="Times New Roman"/>
          <w:noProof/>
          <w:sz w:val="28"/>
          <w:szCs w:val="28"/>
          <w:lang w:val="uk-UA"/>
        </w:rPr>
        <w:t>го фонду;</w:t>
      </w:r>
    </w:p>
    <w:p w:rsidR="006C0E2D" w:rsidRPr="009D7DC4" w:rsidRDefault="006C0E2D" w:rsidP="00FE0C6F">
      <w:pPr>
        <w:pStyle w:val="a7"/>
        <w:numPr>
          <w:ilvl w:val="0"/>
          <w:numId w:val="33"/>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необхідна наявність</w:t>
      </w:r>
      <w:r w:rsidR="00647642"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к</w:t>
      </w:r>
      <w:r w:rsidR="00970199" w:rsidRPr="009D7DC4">
        <w:rPr>
          <w:rFonts w:ascii="Times New Roman" w:hAnsi="Times New Roman" w:cs="Times New Roman"/>
          <w:noProof/>
          <w:sz w:val="28"/>
          <w:szCs w:val="28"/>
          <w:lang w:val="uk-UA"/>
        </w:rPr>
        <w:t>адр</w:t>
      </w:r>
      <w:r w:rsidRPr="009D7DC4">
        <w:rPr>
          <w:rFonts w:ascii="Times New Roman" w:hAnsi="Times New Roman" w:cs="Times New Roman"/>
          <w:noProof/>
          <w:sz w:val="28"/>
          <w:szCs w:val="28"/>
          <w:lang w:val="uk-UA"/>
        </w:rPr>
        <w:t>ів –</w:t>
      </w:r>
      <w:r w:rsidR="00970199" w:rsidRPr="009D7DC4">
        <w:rPr>
          <w:rFonts w:ascii="Times New Roman" w:hAnsi="Times New Roman" w:cs="Times New Roman"/>
          <w:noProof/>
          <w:sz w:val="28"/>
          <w:szCs w:val="28"/>
          <w:lang w:val="uk-UA"/>
        </w:rPr>
        <w:t xml:space="preserve"> спеціалістів в сфері практичного здійснення зовнішньоторговельних зв’язків, інвестиційного і інших форм співробітництва із закордонними державами. </w:t>
      </w:r>
    </w:p>
    <w:p w:rsidR="00970199" w:rsidRPr="009D7DC4" w:rsidRDefault="006C0E2D"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w:t>
      </w:r>
      <w:r w:rsidR="00970199" w:rsidRPr="009D7DC4">
        <w:rPr>
          <w:rFonts w:ascii="Times New Roman" w:hAnsi="Times New Roman" w:cs="Times New Roman"/>
          <w:noProof/>
          <w:sz w:val="28"/>
          <w:szCs w:val="28"/>
          <w:lang w:val="uk-UA"/>
        </w:rPr>
        <w:t xml:space="preserve">ериторії, </w:t>
      </w:r>
      <w:r w:rsidR="00CB609C" w:rsidRPr="009D7DC4">
        <w:rPr>
          <w:rFonts w:ascii="Times New Roman" w:hAnsi="Times New Roman" w:cs="Times New Roman"/>
          <w:noProof/>
          <w:sz w:val="28"/>
          <w:szCs w:val="28"/>
          <w:lang w:val="uk-UA"/>
        </w:rPr>
        <w:t xml:space="preserve">що </w:t>
      </w:r>
      <w:r w:rsidR="00970199" w:rsidRPr="009D7DC4">
        <w:rPr>
          <w:rFonts w:ascii="Times New Roman" w:hAnsi="Times New Roman" w:cs="Times New Roman"/>
          <w:noProof/>
          <w:sz w:val="28"/>
          <w:szCs w:val="28"/>
          <w:lang w:val="uk-UA"/>
        </w:rPr>
        <w:t>найбільш сприятливі для розміщення ВЕЗ, мають, як правило, прикордонне положення по відношенню до закордонних держав</w:t>
      </w:r>
      <w:r w:rsidRPr="009D7DC4">
        <w:rPr>
          <w:rFonts w:ascii="Times New Roman" w:hAnsi="Times New Roman" w:cs="Times New Roman"/>
          <w:noProof/>
          <w:sz w:val="28"/>
          <w:szCs w:val="28"/>
          <w:lang w:val="uk-UA"/>
        </w:rPr>
        <w:t>;</w:t>
      </w:r>
      <w:r w:rsidR="00970199" w:rsidRPr="009D7DC4">
        <w:rPr>
          <w:rFonts w:ascii="Times New Roman" w:hAnsi="Times New Roman" w:cs="Times New Roman"/>
          <w:noProof/>
          <w:sz w:val="28"/>
          <w:szCs w:val="28"/>
          <w:lang w:val="uk-UA"/>
        </w:rPr>
        <w:t xml:space="preserve"> морські торгові порти </w:t>
      </w:r>
      <w:r w:rsidRPr="009D7DC4">
        <w:rPr>
          <w:rFonts w:ascii="Times New Roman" w:hAnsi="Times New Roman" w:cs="Times New Roman"/>
          <w:noProof/>
          <w:sz w:val="28"/>
          <w:szCs w:val="28"/>
          <w:lang w:val="uk-UA"/>
        </w:rPr>
        <w:t>та</w:t>
      </w:r>
      <w:r w:rsidR="00970199" w:rsidRPr="009D7DC4">
        <w:rPr>
          <w:rFonts w:ascii="Times New Roman" w:hAnsi="Times New Roman" w:cs="Times New Roman"/>
          <w:noProof/>
          <w:sz w:val="28"/>
          <w:szCs w:val="28"/>
          <w:lang w:val="uk-UA"/>
        </w:rPr>
        <w:t xml:space="preserve"> магістральну транспортну мережу (залізничну, автодорожню, аеропорт</w:t>
      </w:r>
      <w:r w:rsidRPr="009D7DC4">
        <w:rPr>
          <w:rFonts w:ascii="Times New Roman" w:hAnsi="Times New Roman" w:cs="Times New Roman"/>
          <w:noProof/>
          <w:sz w:val="28"/>
          <w:szCs w:val="28"/>
          <w:lang w:val="uk-UA"/>
        </w:rPr>
        <w:t>н</w:t>
      </w:r>
      <w:r w:rsidR="00CB609C" w:rsidRPr="009D7DC4">
        <w:rPr>
          <w:rFonts w:ascii="Times New Roman" w:hAnsi="Times New Roman" w:cs="Times New Roman"/>
          <w:noProof/>
          <w:sz w:val="28"/>
          <w:szCs w:val="28"/>
          <w:lang w:val="uk-UA"/>
        </w:rPr>
        <w:t>у</w:t>
      </w:r>
      <w:r w:rsidR="00970199" w:rsidRPr="009D7DC4">
        <w:rPr>
          <w:rFonts w:ascii="Times New Roman" w:hAnsi="Times New Roman" w:cs="Times New Roman"/>
          <w:noProof/>
          <w:sz w:val="28"/>
          <w:szCs w:val="28"/>
          <w:lang w:val="uk-UA"/>
        </w:rPr>
        <w:t xml:space="preserve">); сформовані промислові, наукові і культурні центри; райони </w:t>
      </w:r>
      <w:r w:rsidRPr="009D7DC4">
        <w:rPr>
          <w:rFonts w:ascii="Times New Roman" w:hAnsi="Times New Roman" w:cs="Times New Roman"/>
          <w:noProof/>
          <w:sz w:val="28"/>
          <w:szCs w:val="28"/>
          <w:lang w:val="uk-UA"/>
        </w:rPr>
        <w:t xml:space="preserve">з </w:t>
      </w:r>
      <w:r w:rsidR="00970199" w:rsidRPr="009D7DC4">
        <w:rPr>
          <w:rFonts w:ascii="Times New Roman" w:hAnsi="Times New Roman" w:cs="Times New Roman"/>
          <w:noProof/>
          <w:sz w:val="28"/>
          <w:szCs w:val="28"/>
          <w:lang w:val="uk-UA"/>
        </w:rPr>
        <w:t>концентраці</w:t>
      </w:r>
      <w:r w:rsidRPr="009D7DC4">
        <w:rPr>
          <w:rFonts w:ascii="Times New Roman" w:hAnsi="Times New Roman" w:cs="Times New Roman"/>
          <w:noProof/>
          <w:sz w:val="28"/>
          <w:szCs w:val="28"/>
          <w:lang w:val="uk-UA"/>
        </w:rPr>
        <w:t>єю</w:t>
      </w:r>
      <w:r w:rsidR="00970199" w:rsidRPr="009D7DC4">
        <w:rPr>
          <w:rFonts w:ascii="Times New Roman" w:hAnsi="Times New Roman" w:cs="Times New Roman"/>
          <w:noProof/>
          <w:sz w:val="28"/>
          <w:szCs w:val="28"/>
          <w:lang w:val="uk-UA"/>
        </w:rPr>
        <w:t xml:space="preserve"> найбільш цінних природних ресурсів. </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13 липня 2000 року прийнятий Закон України “Про спеціальну економічну зону “Миколаїв”.</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Спеціальна економічна зона "Миколаїв" загальною площею 860га, у тому числі 113 га акваторії ріки Південний Буг, створена в межах земельних ділянок, на яких розташовані суднобудівні підприємства м.Миколаєва: державна акціонерна холдингова компанія "Чорноморський суднобудівний завод", відкрите акціонерне товариство “Дамен Шіпярдс Океан”, державне підприємство "Суднобудівний завод імені 61 комунара", а також прилегла до заводу територія земель Миколаївської міської ради.</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Специфічною рисою СЭЗ “Миколаїв” є можливість використання суб'єктами СЭЗ наявних виробничих потужностей і елементів інфраструктури суднобудівного комплексу для потреб власної діяльності на умовах господарських договорів, що звільняє суб'єкта-інвестора від необхідності будівництва і прискорює розгортання його виробництва.</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 xml:space="preserve">До послуг інвесторів пропонуються численні обладнані складські приміщення загальною площею до 264 тис. м2, цехові приміщення площею 2 тис. м2 з побутовими та адміністративними будинками, обладнаними </w:t>
      </w:r>
      <w:r w:rsidRPr="009D7DC4">
        <w:rPr>
          <w:sz w:val="28"/>
          <w:szCs w:val="28"/>
        </w:rPr>
        <w:lastRenderedPageBreak/>
        <w:t>кранами і залізничними коліями, причальними лініями загальною довжиною 3938 м та іншими засобами.</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Площі, відведені законом під СЭЗ, розташовані на периферії районів розселення, мають вихід до узбережжя Дніпро-Бузького лиману, з'єднані судноплавним каналом. Усі території також з'єднані з транспортно-комунікаційною мережею міста і області.</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Згідно статі 6 Закону “Про СЕЗ “Миколаїв” суб'єкти СЕЗ можуть реалізовувати інвестиційні проекти, вартість яких має бути не менше:</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500 тис. доларів США – у харчовій промисловості та промисловості з переробки сільськогосподарської продукції;</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700 тис. доларів США – у будівництві, енергетиці, сфері транспорту;</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1 млн. доларів США – у машинобудуванні та приладобудуванні;</w:t>
      </w:r>
    </w:p>
    <w:p w:rsidR="00995EF0" w:rsidRPr="009D7DC4" w:rsidRDefault="00995EF0" w:rsidP="00995EF0">
      <w:pPr>
        <w:pStyle w:val="af"/>
        <w:spacing w:before="0" w:beforeAutospacing="0" w:after="0" w:afterAutospacing="0" w:line="360" w:lineRule="auto"/>
        <w:ind w:firstLine="709"/>
        <w:jc w:val="both"/>
        <w:rPr>
          <w:sz w:val="28"/>
          <w:szCs w:val="28"/>
        </w:rPr>
      </w:pPr>
      <w:r w:rsidRPr="009D7DC4">
        <w:rPr>
          <w:sz w:val="28"/>
          <w:szCs w:val="28"/>
        </w:rPr>
        <w:t>3 млн. доларів США – на підприємствах суднобудівної промисловості.</w:t>
      </w:r>
    </w:p>
    <w:p w:rsidR="00995EF0" w:rsidRPr="009D7DC4" w:rsidRDefault="00995EF0" w:rsidP="004B769D">
      <w:pPr>
        <w:spacing w:after="0" w:line="360" w:lineRule="auto"/>
        <w:ind w:firstLine="709"/>
        <w:jc w:val="both"/>
        <w:rPr>
          <w:rFonts w:ascii="Times New Roman" w:hAnsi="Times New Roman" w:cs="Times New Roman"/>
          <w:noProof/>
          <w:sz w:val="28"/>
          <w:szCs w:val="28"/>
        </w:rPr>
      </w:pPr>
    </w:p>
    <w:p w:rsidR="00970199" w:rsidRPr="009D7DC4" w:rsidRDefault="00CC102F" w:rsidP="00CC102F">
      <w:pPr>
        <w:spacing w:after="0"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628650" cy="628650"/>
            <wp:effectExtent l="0" t="0" r="0" b="0"/>
            <wp:docPr id="21" name="Рисунок 11"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ИЧКА\imgpreview (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r w:rsidRPr="009D7DC4">
        <w:rPr>
          <w:rFonts w:ascii="Times New Roman" w:hAnsi="Times New Roman" w:cs="Times New Roman"/>
          <w:noProof/>
          <w:sz w:val="28"/>
          <w:szCs w:val="28"/>
          <w:lang w:val="uk-UA"/>
        </w:rPr>
        <w:t>Чи здатні Ви особисто з командою до створення вільної економічної зони. Обгрунтуйте.</w:t>
      </w:r>
    </w:p>
    <w:p w:rsidR="009E3D9E" w:rsidRPr="009D7DC4" w:rsidRDefault="009E3D9E" w:rsidP="009E3D9E">
      <w:pPr>
        <w:spacing w:line="36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eastAsia="ru-RU"/>
        </w:rPr>
        <w:drawing>
          <wp:inline distT="0" distB="0" distL="0" distR="0">
            <wp:extent cx="533400" cy="533400"/>
            <wp:effectExtent l="0" t="0" r="0" b="0"/>
            <wp:docPr id="391" name="Рисунок 12"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ИЧКА\imgpreview.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r w:rsidRPr="009D7DC4">
        <w:rPr>
          <w:rFonts w:ascii="Times New Roman" w:hAnsi="Times New Roman" w:cs="Times New Roman"/>
          <w:noProof/>
          <w:sz w:val="28"/>
          <w:szCs w:val="28"/>
          <w:lang w:val="uk-UA"/>
        </w:rPr>
        <w:t xml:space="preserve"> Пофантазуйте</w:t>
      </w:r>
      <w:r w:rsidR="00AF1F4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та створіть власний технополіс. Дайте йому назву,</w:t>
      </w:r>
      <w:r w:rsidR="00AF1F4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роз</w:t>
      </w:r>
      <w:r w:rsidR="00CC102F" w:rsidRPr="009D7DC4">
        <w:rPr>
          <w:rFonts w:ascii="Times New Roman" w:hAnsi="Times New Roman" w:cs="Times New Roman"/>
          <w:noProof/>
          <w:sz w:val="28"/>
          <w:szCs w:val="28"/>
          <w:lang w:val="uk-UA"/>
        </w:rPr>
        <w:t>кажіть де він буде розташований</w:t>
      </w:r>
      <w:r w:rsidR="00AF1F4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та чим Ви будете займатися. Розробіть стратегію і тактику його розвитку.  Створіть грамотну інфраструктуру, зокрема не забудьте про важливі елементи: транспорт</w:t>
      </w:r>
      <w:r w:rsidR="00CC102F"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зв’язок</w:t>
      </w:r>
      <w:r w:rsidR="00CC102F"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центри торгівлі</w:t>
      </w:r>
      <w:r w:rsidR="00CC102F"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склади</w:t>
      </w:r>
      <w:r w:rsidR="00CC102F"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центри оренди і прокату</w:t>
      </w:r>
      <w:r w:rsidR="00CC102F"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економічна інфраструктура (послуги фірми, консультаційні центри). Після цього розкажіть, як ваш технополіс впливає на розвиток регіону в якому він розташований. З економічної точки зору поясніть, чому саме цей регіон, і цю галузь  ви обрали. Чи є перспектива розвитку  вашого технополісу в майбутньому?</w:t>
      </w:r>
    </w:p>
    <w:p w:rsidR="006B306C" w:rsidRPr="009D7DC4" w:rsidRDefault="009E3D9E" w:rsidP="009E3D9E">
      <w:pPr>
        <w:pStyle w:val="af"/>
        <w:spacing w:before="0" w:beforeAutospacing="0" w:after="0" w:afterAutospacing="0"/>
        <w:rPr>
          <w:noProof/>
          <w:sz w:val="28"/>
          <w:szCs w:val="28"/>
          <w:lang w:val="uk-UA"/>
        </w:rPr>
      </w:pPr>
      <w:r w:rsidRPr="009D7DC4">
        <w:rPr>
          <w:rFonts w:ascii="Arial" w:hAnsi="Arial" w:cs="Arial"/>
          <w:noProof/>
          <w:sz w:val="31"/>
          <w:szCs w:val="31"/>
          <w:lang w:val="uk-UA"/>
        </w:rPr>
        <w:br/>
      </w:r>
      <w:r w:rsidRPr="009D7DC4">
        <w:rPr>
          <w:noProof/>
          <w:sz w:val="28"/>
          <w:szCs w:val="28"/>
          <w:lang w:val="uk-UA"/>
        </w:rPr>
        <w:t xml:space="preserve"> </w:t>
      </w:r>
    </w:p>
    <w:p w:rsidR="006B306C" w:rsidRPr="009D7DC4" w:rsidRDefault="006B306C" w:rsidP="006B306C">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p>
    <w:p w:rsidR="006E2E9F" w:rsidRPr="009D7DC4" w:rsidRDefault="005913B3" w:rsidP="005913B3">
      <w:pPr>
        <w:ind w:left="1494"/>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lastRenderedPageBreak/>
        <w:t>2.7</w:t>
      </w:r>
      <w:r w:rsidR="008D75E0" w:rsidRPr="009D7DC4">
        <w:rPr>
          <w:rFonts w:ascii="Times New Roman" w:hAnsi="Times New Roman" w:cs="Times New Roman"/>
          <w:b/>
          <w:noProof/>
          <w:sz w:val="28"/>
          <w:szCs w:val="28"/>
          <w:lang w:val="uk-UA"/>
        </w:rPr>
        <w:t xml:space="preserve">. </w:t>
      </w:r>
      <w:r w:rsidR="006E2E9F" w:rsidRPr="009D7DC4">
        <w:rPr>
          <w:rFonts w:ascii="Times New Roman" w:hAnsi="Times New Roman" w:cs="Times New Roman"/>
          <w:b/>
          <w:noProof/>
          <w:sz w:val="28"/>
          <w:szCs w:val="28"/>
          <w:lang w:val="uk-UA"/>
        </w:rPr>
        <w:t>Роль та місце України у міжнародному поділі праці</w:t>
      </w:r>
    </w:p>
    <w:p w:rsidR="00CB609C" w:rsidRPr="009D7DC4" w:rsidRDefault="00CB609C" w:rsidP="004B769D">
      <w:pPr>
        <w:pStyle w:val="a7"/>
        <w:spacing w:after="0" w:line="360" w:lineRule="auto"/>
        <w:ind w:left="0" w:firstLine="709"/>
        <w:jc w:val="center"/>
        <w:rPr>
          <w:rFonts w:ascii="Times New Roman" w:hAnsi="Times New Roman" w:cs="Times New Roman"/>
          <w:noProof/>
          <w:sz w:val="28"/>
          <w:szCs w:val="28"/>
          <w:lang w:val="uk-UA"/>
        </w:rPr>
      </w:pPr>
    </w:p>
    <w:p w:rsidR="006E2E9F" w:rsidRPr="009D7DC4" w:rsidRDefault="006E2E9F" w:rsidP="004B769D">
      <w:pPr>
        <w:pStyle w:val="a7"/>
        <w:spacing w:after="0" w:line="360" w:lineRule="auto"/>
        <w:ind w:left="0" w:firstLine="709"/>
        <w:jc w:val="cente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План</w:t>
      </w:r>
      <w:r w:rsidR="00CB609C" w:rsidRPr="009D7DC4">
        <w:rPr>
          <w:rFonts w:ascii="Times New Roman" w:hAnsi="Times New Roman" w:cs="Times New Roman"/>
          <w:noProof/>
          <w:sz w:val="28"/>
          <w:szCs w:val="28"/>
          <w:lang w:val="uk-UA"/>
        </w:rPr>
        <w:t>:</w:t>
      </w:r>
    </w:p>
    <w:p w:rsidR="006E2E9F" w:rsidRPr="009D7DC4" w:rsidRDefault="006E2E9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 Проблемні аспекти участі України у міжнародному поділі праці</w:t>
      </w:r>
    </w:p>
    <w:p w:rsidR="006E2E9F" w:rsidRPr="009D7DC4" w:rsidRDefault="006E2E9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 Умови та фактори міжнародного поділу праці.</w:t>
      </w:r>
    </w:p>
    <w:p w:rsidR="006E2E9F" w:rsidRPr="009D7DC4" w:rsidRDefault="006E2E9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 Перспективні складові входження України у світові господарські структури</w:t>
      </w:r>
    </w:p>
    <w:p w:rsidR="006C0E2D" w:rsidRPr="009D7DC4" w:rsidRDefault="006C0E2D" w:rsidP="004B769D">
      <w:pPr>
        <w:pStyle w:val="a7"/>
        <w:spacing w:after="0" w:line="360" w:lineRule="auto"/>
        <w:ind w:left="0" w:firstLine="709"/>
        <w:jc w:val="both"/>
        <w:rPr>
          <w:rFonts w:ascii="Times New Roman" w:hAnsi="Times New Roman" w:cs="Times New Roman"/>
          <w:noProof/>
          <w:sz w:val="28"/>
          <w:szCs w:val="28"/>
          <w:lang w:val="uk-UA"/>
        </w:rPr>
      </w:pPr>
    </w:p>
    <w:p w:rsidR="004B0612" w:rsidRPr="009D7DC4" w:rsidRDefault="006E2E9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Міні-лексикон:</w:t>
      </w:r>
      <w:r w:rsidRPr="009D7DC4">
        <w:rPr>
          <w:rFonts w:ascii="Times New Roman" w:hAnsi="Times New Roman" w:cs="Times New Roman"/>
          <w:noProof/>
          <w:sz w:val="28"/>
          <w:szCs w:val="28"/>
          <w:lang w:val="uk-UA"/>
        </w:rPr>
        <w:t xml:space="preserve"> міжнародний поділ праці, умови та</w:t>
      </w:r>
      <w:r w:rsidR="004B0612" w:rsidRPr="009D7DC4">
        <w:rPr>
          <w:rFonts w:ascii="Times New Roman" w:hAnsi="Times New Roman" w:cs="Times New Roman"/>
          <w:noProof/>
          <w:sz w:val="28"/>
          <w:szCs w:val="28"/>
          <w:lang w:val="uk-UA"/>
        </w:rPr>
        <w:t xml:space="preserve"> фактори, спеціалізація, кооперація, науково-технічний прогрес, співробітництво, потоки, транспортні магістралі.</w:t>
      </w:r>
    </w:p>
    <w:p w:rsidR="006C0E2D" w:rsidRPr="009D7DC4" w:rsidRDefault="006C0E2D" w:rsidP="004B769D">
      <w:pPr>
        <w:pStyle w:val="a7"/>
        <w:spacing w:after="0" w:line="360" w:lineRule="auto"/>
        <w:ind w:left="0" w:firstLine="709"/>
        <w:jc w:val="both"/>
        <w:rPr>
          <w:rFonts w:ascii="Times New Roman" w:hAnsi="Times New Roman" w:cs="Times New Roman"/>
          <w:noProof/>
          <w:sz w:val="28"/>
          <w:szCs w:val="28"/>
          <w:lang w:val="uk-UA"/>
        </w:rPr>
      </w:pPr>
    </w:p>
    <w:p w:rsidR="004B0612" w:rsidRPr="009D7DC4" w:rsidRDefault="004B0612"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 У складі колишнього Союзу Радянських Соціалістичних республік (СРСР) економіка України розвивалась самостійно</w:t>
      </w:r>
      <w:r w:rsidR="006C0E2D"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практично не беручи участі у міжнародному поділі праці. Міждержавні господарські зв’язки СРСР були розвинуті недостатньо, які були зумовлені чинниками:</w:t>
      </w:r>
    </w:p>
    <w:p w:rsidR="006C0E2D" w:rsidRPr="009D7DC4" w:rsidRDefault="004B0612"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ідеологічні особливості радянської економіки;</w:t>
      </w:r>
    </w:p>
    <w:p w:rsidR="006C0E2D" w:rsidRPr="009D7DC4" w:rsidRDefault="00D74F2D"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 обмеженість виходу на світовий ринок, особливості формування цін, обмеженість розвитку прогресивних форм зовнішньоекономічної діяльності (закрита неринкова економіка);</w:t>
      </w:r>
    </w:p>
    <w:p w:rsidR="006C0E2D" w:rsidRPr="009D7DC4" w:rsidRDefault="00D74F2D"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економіка ґрунтувалась на використанні багатих природних ресурсів союзних республік і загальносоюзному поділі праці;</w:t>
      </w:r>
    </w:p>
    <w:p w:rsidR="006C0E2D" w:rsidRPr="009D7DC4" w:rsidRDefault="00D74F2D"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 політична ізоляція Радянського Союзу</w:t>
      </w:r>
      <w:r w:rsidR="000F06F2" w:rsidRPr="009D7DC4">
        <w:rPr>
          <w:rFonts w:ascii="Times New Roman" w:hAnsi="Times New Roman" w:cs="Times New Roman"/>
          <w:noProof/>
          <w:sz w:val="28"/>
          <w:szCs w:val="28"/>
          <w:lang w:val="uk-UA"/>
        </w:rPr>
        <w:t>;</w:t>
      </w:r>
    </w:p>
    <w:p w:rsidR="006C0E2D" w:rsidRPr="009D7DC4" w:rsidRDefault="000F06F2"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 командно-адміністративна система управління та відповідна їй система економічних відносин: державна власність, яка відокремлювала внутрішню монополізація багатьох галузей виробництва;</w:t>
      </w:r>
    </w:p>
    <w:p w:rsidR="006C0E2D" w:rsidRPr="009D7DC4" w:rsidRDefault="000F06F2"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є) обмежена система зовнішньоекономічних зв’язків, яка відокремлювала внутрішню економ</w:t>
      </w:r>
      <w:r w:rsidR="006C0E2D" w:rsidRPr="009D7DC4">
        <w:rPr>
          <w:rFonts w:ascii="Times New Roman" w:hAnsi="Times New Roman" w:cs="Times New Roman"/>
          <w:noProof/>
          <w:sz w:val="28"/>
          <w:szCs w:val="28"/>
          <w:lang w:val="uk-UA"/>
        </w:rPr>
        <w:t>іку від світового господарства.</w:t>
      </w:r>
    </w:p>
    <w:p w:rsidR="00636CDE" w:rsidRPr="009D7DC4" w:rsidRDefault="000F06F2"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Ситуація змінилася з набуттям Україною незалежності у 1991 році</w:t>
      </w:r>
      <w:r w:rsidR="00A8173C" w:rsidRPr="009D7DC4">
        <w:rPr>
          <w:rFonts w:ascii="Times New Roman" w:hAnsi="Times New Roman" w:cs="Times New Roman"/>
          <w:noProof/>
          <w:sz w:val="28"/>
          <w:szCs w:val="28"/>
          <w:lang w:val="uk-UA"/>
        </w:rPr>
        <w:t xml:space="preserve">, </w:t>
      </w:r>
      <w:r w:rsidR="009011AE" w:rsidRPr="009D7DC4">
        <w:rPr>
          <w:rFonts w:ascii="Times New Roman" w:hAnsi="Times New Roman" w:cs="Times New Roman"/>
          <w:noProof/>
          <w:sz w:val="28"/>
          <w:szCs w:val="28"/>
          <w:lang w:val="uk-UA"/>
        </w:rPr>
        <w:t>коли</w:t>
      </w:r>
      <w:r w:rsidRPr="009D7DC4">
        <w:rPr>
          <w:rFonts w:ascii="Times New Roman" w:hAnsi="Times New Roman" w:cs="Times New Roman"/>
          <w:noProof/>
          <w:sz w:val="28"/>
          <w:szCs w:val="28"/>
          <w:lang w:val="uk-UA"/>
        </w:rPr>
        <w:t xml:space="preserve"> </w:t>
      </w:r>
      <w:r w:rsidR="009011AE" w:rsidRPr="009D7DC4">
        <w:rPr>
          <w:rFonts w:ascii="Times New Roman" w:hAnsi="Times New Roman" w:cs="Times New Roman"/>
          <w:noProof/>
          <w:sz w:val="28"/>
          <w:szCs w:val="28"/>
          <w:lang w:val="uk-UA"/>
        </w:rPr>
        <w:t>с</w:t>
      </w:r>
      <w:r w:rsidRPr="009D7DC4">
        <w:rPr>
          <w:rFonts w:ascii="Times New Roman" w:hAnsi="Times New Roman" w:cs="Times New Roman"/>
          <w:noProof/>
          <w:sz w:val="28"/>
          <w:szCs w:val="28"/>
          <w:lang w:val="uk-UA"/>
        </w:rPr>
        <w:t xml:space="preserve">клалися об’єктивні передумови активної участі </w:t>
      </w:r>
      <w:r w:rsidR="006C0E2D" w:rsidRPr="009D7DC4">
        <w:rPr>
          <w:rFonts w:ascii="Times New Roman" w:hAnsi="Times New Roman" w:cs="Times New Roman"/>
          <w:noProof/>
          <w:sz w:val="28"/>
          <w:szCs w:val="28"/>
          <w:lang w:val="uk-UA"/>
        </w:rPr>
        <w:t>держави</w:t>
      </w:r>
      <w:r w:rsidRPr="009D7DC4">
        <w:rPr>
          <w:rFonts w:ascii="Times New Roman" w:hAnsi="Times New Roman" w:cs="Times New Roman"/>
          <w:noProof/>
          <w:sz w:val="28"/>
          <w:szCs w:val="28"/>
          <w:lang w:val="uk-UA"/>
        </w:rPr>
        <w:t xml:space="preserve"> в МПП, чому сприяли:</w:t>
      </w:r>
    </w:p>
    <w:p w:rsidR="008E79D1" w:rsidRPr="009D7DC4" w:rsidRDefault="000F06F2" w:rsidP="00FE0C6F">
      <w:pPr>
        <w:pStyle w:val="a7"/>
        <w:numPr>
          <w:ilvl w:val="0"/>
          <w:numId w:val="2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змін</w:t>
      </w:r>
      <w:r w:rsidR="00636CDE" w:rsidRPr="009D7DC4">
        <w:rPr>
          <w:rFonts w:ascii="Times New Roman" w:hAnsi="Times New Roman" w:cs="Times New Roman"/>
          <w:noProof/>
          <w:sz w:val="28"/>
          <w:szCs w:val="28"/>
          <w:lang w:val="uk-UA"/>
        </w:rPr>
        <w:t>а</w:t>
      </w:r>
      <w:r w:rsidRPr="009D7DC4">
        <w:rPr>
          <w:rFonts w:ascii="Times New Roman" w:hAnsi="Times New Roman" w:cs="Times New Roman"/>
          <w:noProof/>
          <w:sz w:val="28"/>
          <w:szCs w:val="28"/>
          <w:lang w:val="uk-UA"/>
        </w:rPr>
        <w:t xml:space="preserve"> системи економічних відносин з пе</w:t>
      </w:r>
      <w:r w:rsidR="008E79D1" w:rsidRPr="009D7DC4">
        <w:rPr>
          <w:rFonts w:ascii="Times New Roman" w:hAnsi="Times New Roman" w:cs="Times New Roman"/>
          <w:noProof/>
          <w:sz w:val="28"/>
          <w:szCs w:val="28"/>
          <w:lang w:val="uk-UA"/>
        </w:rPr>
        <w:t>реорієнтацією на ринкові засади;</w:t>
      </w:r>
    </w:p>
    <w:p w:rsidR="008E79D1" w:rsidRPr="009D7DC4" w:rsidRDefault="008E79D1" w:rsidP="00FE0C6F">
      <w:pPr>
        <w:pStyle w:val="a7"/>
        <w:numPr>
          <w:ilvl w:val="0"/>
          <w:numId w:val="2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прийняття низки законодавчих та підзаконних актів про зовнішньоекономічні зв’язки та зовнішньоекономічну діяльність;</w:t>
      </w:r>
    </w:p>
    <w:p w:rsidR="008E79D1" w:rsidRPr="009D7DC4" w:rsidRDefault="008E79D1" w:rsidP="00FE0C6F">
      <w:pPr>
        <w:pStyle w:val="a7"/>
        <w:numPr>
          <w:ilvl w:val="0"/>
          <w:numId w:val="2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врахування прискорення розвитку світового науково-технічного прогресу;</w:t>
      </w:r>
    </w:p>
    <w:p w:rsidR="008E79D1" w:rsidRPr="009D7DC4" w:rsidRDefault="008E79D1" w:rsidP="00FE0C6F">
      <w:pPr>
        <w:pStyle w:val="a7"/>
        <w:numPr>
          <w:ilvl w:val="0"/>
          <w:numId w:val="2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необхідність спільного вирішення глобальних проблем людства: демографічної, продовольчої, екологічної, усунення загрози ядерної війни тощо;</w:t>
      </w:r>
    </w:p>
    <w:p w:rsidR="008E79D1" w:rsidRPr="009D7DC4" w:rsidRDefault="008E79D1" w:rsidP="00FE0C6F">
      <w:pPr>
        <w:pStyle w:val="a7"/>
        <w:numPr>
          <w:ilvl w:val="0"/>
          <w:numId w:val="2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структурна перебудова галузей господарського комплексу країни;</w:t>
      </w:r>
    </w:p>
    <w:p w:rsidR="008E79D1" w:rsidRPr="009D7DC4" w:rsidRDefault="008E79D1" w:rsidP="00FE0C6F">
      <w:pPr>
        <w:pStyle w:val="a7"/>
        <w:numPr>
          <w:ilvl w:val="0"/>
          <w:numId w:val="25"/>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визнання України та входження її в міжнародні організації.</w:t>
      </w:r>
    </w:p>
    <w:p w:rsidR="00BF34F2" w:rsidRPr="009D7DC4" w:rsidRDefault="008E79D1"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Поряд з цим</w:t>
      </w:r>
      <w:r w:rsidR="00BF34F2" w:rsidRPr="009D7DC4">
        <w:rPr>
          <w:rFonts w:ascii="Times New Roman" w:hAnsi="Times New Roman" w:cs="Times New Roman"/>
          <w:noProof/>
          <w:sz w:val="28"/>
          <w:szCs w:val="28"/>
          <w:lang w:val="uk-UA"/>
        </w:rPr>
        <w:t>,</w:t>
      </w:r>
      <w:r w:rsidR="00CB609C" w:rsidRPr="009D7DC4">
        <w:rPr>
          <w:rFonts w:ascii="Times New Roman" w:hAnsi="Times New Roman" w:cs="Times New Roman"/>
          <w:noProof/>
          <w:sz w:val="28"/>
          <w:szCs w:val="28"/>
          <w:lang w:val="uk-UA"/>
        </w:rPr>
        <w:t xml:space="preserve"> </w:t>
      </w:r>
      <w:r w:rsidR="00BF34F2" w:rsidRPr="009D7DC4">
        <w:rPr>
          <w:rFonts w:ascii="Times New Roman" w:hAnsi="Times New Roman" w:cs="Times New Roman"/>
          <w:noProof/>
          <w:sz w:val="28"/>
          <w:szCs w:val="28"/>
          <w:lang w:val="uk-UA"/>
        </w:rPr>
        <w:t xml:space="preserve">активна інтеграція України в МПП потребує </w:t>
      </w:r>
      <w:r w:rsidR="00CB609C" w:rsidRPr="009D7DC4">
        <w:rPr>
          <w:rFonts w:ascii="Times New Roman" w:hAnsi="Times New Roman" w:cs="Times New Roman"/>
          <w:noProof/>
          <w:sz w:val="28"/>
          <w:szCs w:val="28"/>
          <w:lang w:val="uk-UA"/>
        </w:rPr>
        <w:t xml:space="preserve">подальшої </w:t>
      </w:r>
      <w:r w:rsidR="00BF34F2" w:rsidRPr="009D7DC4">
        <w:rPr>
          <w:rFonts w:ascii="Times New Roman" w:hAnsi="Times New Roman" w:cs="Times New Roman"/>
          <w:noProof/>
          <w:sz w:val="28"/>
          <w:szCs w:val="28"/>
          <w:lang w:val="uk-UA"/>
        </w:rPr>
        <w:t>докорінної перебудови всього зовнішньоекономічного механізму, належного оцінення ролі і місця зовнішньоекономічних зв’язків країни у розвитку господарського комплексу держави.</w:t>
      </w:r>
    </w:p>
    <w:p w:rsidR="008A6BAF" w:rsidRPr="009D7DC4" w:rsidRDefault="00BF34F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Ефективного включення країни у глобальні економічні структури</w:t>
      </w:r>
      <w:r w:rsidR="00644F84" w:rsidRPr="009D7DC4">
        <w:rPr>
          <w:rFonts w:ascii="Times New Roman" w:hAnsi="Times New Roman" w:cs="Times New Roman"/>
          <w:noProof/>
          <w:sz w:val="28"/>
          <w:szCs w:val="28"/>
          <w:lang w:val="uk-UA"/>
        </w:rPr>
        <w:t xml:space="preserve"> і процеси передбачає створення ряду передумов. Серед них виділяють основні, реалізація яких створює можливості для входження економіки </w:t>
      </w:r>
      <w:r w:rsidR="006C0E2D" w:rsidRPr="009D7DC4">
        <w:rPr>
          <w:rFonts w:ascii="Times New Roman" w:hAnsi="Times New Roman" w:cs="Times New Roman"/>
          <w:noProof/>
          <w:sz w:val="28"/>
          <w:szCs w:val="28"/>
          <w:lang w:val="uk-UA"/>
        </w:rPr>
        <w:t>держави</w:t>
      </w:r>
      <w:r w:rsidR="00644F84" w:rsidRPr="009D7DC4">
        <w:rPr>
          <w:rFonts w:ascii="Times New Roman" w:hAnsi="Times New Roman" w:cs="Times New Roman"/>
          <w:noProof/>
          <w:sz w:val="28"/>
          <w:szCs w:val="28"/>
          <w:lang w:val="uk-UA"/>
        </w:rPr>
        <w:t xml:space="preserve"> у глобальні процеси та структури. </w:t>
      </w:r>
      <w:r w:rsidR="00DA731C" w:rsidRPr="009D7DC4">
        <w:rPr>
          <w:rFonts w:ascii="Times New Roman" w:hAnsi="Times New Roman" w:cs="Times New Roman"/>
          <w:noProof/>
          <w:sz w:val="28"/>
          <w:szCs w:val="28"/>
          <w:lang w:val="uk-UA"/>
        </w:rPr>
        <w:t>В першу чергу – це системна ринкова трансформація, реструктуризація і відкритість економіки.</w:t>
      </w:r>
      <w:r w:rsidR="00CB609C" w:rsidRPr="009D7DC4">
        <w:rPr>
          <w:rFonts w:ascii="Times New Roman" w:hAnsi="Times New Roman" w:cs="Times New Roman"/>
          <w:noProof/>
          <w:sz w:val="28"/>
          <w:szCs w:val="28"/>
          <w:lang w:val="uk-UA"/>
        </w:rPr>
        <w:t xml:space="preserve"> </w:t>
      </w:r>
      <w:r w:rsidR="00DA731C" w:rsidRPr="009D7DC4">
        <w:rPr>
          <w:rFonts w:ascii="Times New Roman" w:hAnsi="Times New Roman" w:cs="Times New Roman"/>
          <w:noProof/>
          <w:sz w:val="28"/>
          <w:szCs w:val="28"/>
          <w:lang w:val="uk-UA"/>
        </w:rPr>
        <w:t xml:space="preserve">З врахуванням досвіду функціонування світового господарського комплексу </w:t>
      </w:r>
      <w:r w:rsidR="008A6BAF" w:rsidRPr="009D7DC4">
        <w:rPr>
          <w:rFonts w:ascii="Times New Roman" w:hAnsi="Times New Roman" w:cs="Times New Roman"/>
          <w:noProof/>
          <w:sz w:val="28"/>
          <w:szCs w:val="28"/>
          <w:lang w:val="uk-UA"/>
        </w:rPr>
        <w:t>та відносин система країни має бути спрямована на врахування складових міжнародного поділу праці: спеціалізації і кооперуванні.</w:t>
      </w:r>
    </w:p>
    <w:p w:rsidR="008A6BAF" w:rsidRPr="009D7DC4" w:rsidRDefault="008A6BA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частині міжнародного кооперування виробництва в різних сферах співр</w:t>
      </w:r>
      <w:r w:rsidR="006C0E2D" w:rsidRPr="009D7DC4">
        <w:rPr>
          <w:rFonts w:ascii="Times New Roman" w:hAnsi="Times New Roman" w:cs="Times New Roman"/>
          <w:noProof/>
          <w:sz w:val="28"/>
          <w:szCs w:val="28"/>
          <w:lang w:val="uk-UA"/>
        </w:rPr>
        <w:t>обітництва</w:t>
      </w:r>
      <w:r w:rsidRPr="009D7DC4">
        <w:rPr>
          <w:rFonts w:ascii="Times New Roman" w:hAnsi="Times New Roman" w:cs="Times New Roman"/>
          <w:noProof/>
          <w:sz w:val="28"/>
          <w:szCs w:val="28"/>
          <w:lang w:val="uk-UA"/>
        </w:rPr>
        <w:t xml:space="preserve"> головними для країни є:</w:t>
      </w:r>
    </w:p>
    <w:p w:rsidR="008A6BAF" w:rsidRPr="009D7DC4" w:rsidRDefault="008A6BA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виробничо-технічне співробітництво (розроблення і погодження проектно-конструкторської документації, технологічних процесів, якості продукції, виконання будівельно-монтажних робіт; передача ліцензій та прав власності; удосконалення управління виробництвом тощо);</w:t>
      </w:r>
    </w:p>
    <w:p w:rsidR="008A6BAF" w:rsidRPr="009D7DC4" w:rsidRDefault="008A6BA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 співробітництво у сфері реалізації кооперованої продукції;</w:t>
      </w:r>
    </w:p>
    <w:p w:rsidR="008A6BAF" w:rsidRPr="009D7DC4" w:rsidRDefault="008A6BA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в) співробітництво у післяпродажному обслуговуванні кооперованої продукції.</w:t>
      </w:r>
    </w:p>
    <w:p w:rsidR="00B328BB" w:rsidRPr="009D7DC4" w:rsidRDefault="008A6BA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Відповідно до практики світового господарства міжнародне кооперування має здійснюватись </w:t>
      </w:r>
      <w:r w:rsidR="00B328BB" w:rsidRPr="009D7DC4">
        <w:rPr>
          <w:rFonts w:ascii="Times New Roman" w:hAnsi="Times New Roman" w:cs="Times New Roman"/>
          <w:noProof/>
          <w:sz w:val="28"/>
          <w:szCs w:val="28"/>
          <w:lang w:val="uk-UA"/>
        </w:rPr>
        <w:t>за його основними характеристиками:</w:t>
      </w:r>
    </w:p>
    <w:p w:rsidR="000F06F2" w:rsidRPr="009D7DC4" w:rsidRDefault="00B328BB" w:rsidP="00FE0C6F">
      <w:pPr>
        <w:pStyle w:val="a7"/>
        <w:numPr>
          <w:ilvl w:val="0"/>
          <w:numId w:val="2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видами – економічне, виробниче, науково-технічне, у сфері збуту тощо;</w:t>
      </w:r>
    </w:p>
    <w:p w:rsidR="00B328BB" w:rsidRPr="009D7DC4" w:rsidRDefault="00B328BB" w:rsidP="00FE0C6F">
      <w:pPr>
        <w:pStyle w:val="a7"/>
        <w:numPr>
          <w:ilvl w:val="0"/>
          <w:numId w:val="2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стадіями – передвиробниче, виробниче, комерційне;</w:t>
      </w:r>
    </w:p>
    <w:p w:rsidR="003964A3" w:rsidRPr="009D7DC4" w:rsidRDefault="00B328BB" w:rsidP="00FE0C6F">
      <w:pPr>
        <w:pStyle w:val="a7"/>
        <w:numPr>
          <w:ilvl w:val="0"/>
          <w:numId w:val="2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методами, що використовуються, – виконання спільних програм</w:t>
      </w:r>
      <w:r w:rsidR="003964A3" w:rsidRPr="009D7DC4">
        <w:rPr>
          <w:rFonts w:ascii="Times New Roman" w:hAnsi="Times New Roman" w:cs="Times New Roman"/>
          <w:noProof/>
          <w:sz w:val="28"/>
          <w:szCs w:val="28"/>
          <w:lang w:val="uk-UA"/>
        </w:rPr>
        <w:t>, договірна спеціалізація, створення спільних підприємств;</w:t>
      </w:r>
    </w:p>
    <w:p w:rsidR="003964A3" w:rsidRPr="009D7DC4" w:rsidRDefault="003964A3" w:rsidP="00FE0C6F">
      <w:pPr>
        <w:pStyle w:val="a7"/>
        <w:numPr>
          <w:ilvl w:val="0"/>
          <w:numId w:val="2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структурою зв’язків – внутрішньо- і міжфірмове, внутрішньо- і міжгалузеве, горизонтальне, вертикальне, змішане;</w:t>
      </w:r>
    </w:p>
    <w:p w:rsidR="005064BE" w:rsidRPr="009D7DC4" w:rsidRDefault="003964A3" w:rsidP="00FE0C6F">
      <w:pPr>
        <w:pStyle w:val="a7"/>
        <w:numPr>
          <w:ilvl w:val="0"/>
          <w:numId w:val="2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територіальним охопленням – між двома і б</w:t>
      </w:r>
      <w:r w:rsidR="005064BE" w:rsidRPr="009D7DC4">
        <w:rPr>
          <w:rFonts w:ascii="Times New Roman" w:hAnsi="Times New Roman" w:cs="Times New Roman"/>
          <w:noProof/>
          <w:sz w:val="28"/>
          <w:szCs w:val="28"/>
          <w:lang w:val="uk-UA"/>
        </w:rPr>
        <w:t>ільше країнами, в межах регіону, міжрегіональне, всесвітнє;</w:t>
      </w:r>
    </w:p>
    <w:p w:rsidR="005064BE" w:rsidRPr="009D7DC4" w:rsidRDefault="005064BE" w:rsidP="00FE0C6F">
      <w:pPr>
        <w:pStyle w:val="a7"/>
        <w:numPr>
          <w:ilvl w:val="0"/>
          <w:numId w:val="2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кількістю суб’єктів – дво- і багатостороннє;</w:t>
      </w:r>
    </w:p>
    <w:p w:rsidR="005064BE" w:rsidRPr="009D7DC4" w:rsidRDefault="005064BE" w:rsidP="00FE0C6F">
      <w:pPr>
        <w:pStyle w:val="a7"/>
        <w:numPr>
          <w:ilvl w:val="0"/>
          <w:numId w:val="26"/>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 кількістю об’єктів – дво- і багатопредметне.</w:t>
      </w:r>
    </w:p>
    <w:p w:rsidR="001E0F8F" w:rsidRPr="009D7DC4" w:rsidRDefault="005064BE"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w:t>
      </w:r>
      <w:r w:rsidR="00CB609C" w:rsidRPr="009D7DC4">
        <w:rPr>
          <w:rFonts w:ascii="Times New Roman" w:hAnsi="Times New Roman" w:cs="Times New Roman"/>
          <w:noProof/>
          <w:sz w:val="28"/>
          <w:szCs w:val="28"/>
          <w:lang w:val="uk-UA"/>
        </w:rPr>
        <w:t xml:space="preserve"> </w:t>
      </w:r>
      <w:r w:rsidR="001E0F8F" w:rsidRPr="009D7DC4">
        <w:rPr>
          <w:rFonts w:ascii="Times New Roman" w:hAnsi="Times New Roman" w:cs="Times New Roman"/>
          <w:noProof/>
          <w:sz w:val="28"/>
          <w:szCs w:val="28"/>
          <w:lang w:val="uk-UA"/>
        </w:rPr>
        <w:t>Входження України у світовий економічний простір потребує врахування</w:t>
      </w:r>
      <w:r w:rsidR="00CB609C" w:rsidRPr="009D7DC4">
        <w:rPr>
          <w:rFonts w:ascii="Times New Roman" w:hAnsi="Times New Roman" w:cs="Times New Roman"/>
          <w:noProof/>
          <w:sz w:val="28"/>
          <w:szCs w:val="28"/>
          <w:lang w:val="uk-UA"/>
        </w:rPr>
        <w:t xml:space="preserve"> міжнародних і національних факторів які є взаємопов’язаними і взаємообумовленими</w:t>
      </w:r>
      <w:r w:rsidR="001E0F8F" w:rsidRPr="009D7DC4">
        <w:rPr>
          <w:rFonts w:ascii="Times New Roman" w:hAnsi="Times New Roman" w:cs="Times New Roman"/>
          <w:noProof/>
          <w:sz w:val="28"/>
          <w:szCs w:val="28"/>
          <w:lang w:val="uk-UA"/>
        </w:rPr>
        <w:t xml:space="preserve">: </w:t>
      </w:r>
    </w:p>
    <w:p w:rsidR="005064BE" w:rsidRPr="009D7DC4" w:rsidRDefault="00CB609C"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 до н</w:t>
      </w:r>
      <w:r w:rsidR="001E0F8F" w:rsidRPr="009D7DC4">
        <w:rPr>
          <w:rFonts w:ascii="Times New Roman" w:hAnsi="Times New Roman" w:cs="Times New Roman"/>
          <w:noProof/>
          <w:sz w:val="28"/>
          <w:szCs w:val="28"/>
          <w:lang w:val="uk-UA"/>
        </w:rPr>
        <w:t>аціональних факторів міжнародного поділу праці:</w:t>
      </w:r>
    </w:p>
    <w:p w:rsidR="001E0F8F" w:rsidRPr="009D7DC4" w:rsidRDefault="001E0F8F" w:rsidP="00FE0C6F">
      <w:pPr>
        <w:pStyle w:val="a7"/>
        <w:numPr>
          <w:ilvl w:val="0"/>
          <w:numId w:val="2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природно-географічні складові чинники (природно-кліматичні умови, природні ресурси, величина території, чисельність населення, економіко-географічне положення);</w:t>
      </w:r>
    </w:p>
    <w:p w:rsidR="001E0F8F" w:rsidRPr="009D7DC4" w:rsidRDefault="001E0F8F" w:rsidP="00FE0C6F">
      <w:pPr>
        <w:pStyle w:val="a7"/>
        <w:numPr>
          <w:ilvl w:val="0"/>
          <w:numId w:val="27"/>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соціально-економічні умови (досягнутий рівень економічного і науково-технічного розвитку, історичні традиції розвитку окремих видів виробництв, механізми організації національного виробництва та зовнішньоекономічних зв’язків).</w:t>
      </w:r>
    </w:p>
    <w:p w:rsidR="00056EA4" w:rsidRPr="009D7DC4" w:rsidRDefault="00CB609C"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w:t>
      </w:r>
      <w:r w:rsidR="001E0F8F"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міжнародні фактори</w:t>
      </w:r>
      <w:r w:rsidR="00056EA4" w:rsidRPr="009D7DC4">
        <w:rPr>
          <w:rFonts w:ascii="Times New Roman" w:hAnsi="Times New Roman" w:cs="Times New Roman"/>
          <w:noProof/>
          <w:sz w:val="28"/>
          <w:szCs w:val="28"/>
          <w:lang w:val="uk-UA"/>
        </w:rPr>
        <w:t xml:space="preserve"> міжнародного поділу праці</w:t>
      </w:r>
      <w:r w:rsidRPr="009D7DC4">
        <w:rPr>
          <w:rFonts w:ascii="Times New Roman" w:hAnsi="Times New Roman" w:cs="Times New Roman"/>
          <w:noProof/>
          <w:sz w:val="28"/>
          <w:szCs w:val="28"/>
          <w:lang w:val="uk-UA"/>
        </w:rPr>
        <w:t xml:space="preserve"> ґрунтуються на наступному</w:t>
      </w:r>
      <w:r w:rsidR="00056EA4" w:rsidRPr="009D7DC4">
        <w:rPr>
          <w:rFonts w:ascii="Times New Roman" w:hAnsi="Times New Roman" w:cs="Times New Roman"/>
          <w:noProof/>
          <w:sz w:val="28"/>
          <w:szCs w:val="28"/>
          <w:lang w:val="uk-UA"/>
        </w:rPr>
        <w:t xml:space="preserve">: </w:t>
      </w:r>
    </w:p>
    <w:p w:rsidR="001E0F8F" w:rsidRPr="009D7DC4" w:rsidRDefault="00056EA4" w:rsidP="00FE0C6F">
      <w:pPr>
        <w:pStyle w:val="a7"/>
        <w:numPr>
          <w:ilvl w:val="0"/>
          <w:numId w:val="2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рівень НТП у світі: чим він вище, тим більше наукомісткими стають галузі (продукти) спеціалізації країн;</w:t>
      </w:r>
    </w:p>
    <w:p w:rsidR="00056EA4" w:rsidRPr="009D7DC4" w:rsidRDefault="00056EA4" w:rsidP="00FE0C6F">
      <w:pPr>
        <w:pStyle w:val="a7"/>
        <w:numPr>
          <w:ilvl w:val="0"/>
          <w:numId w:val="2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попит на світовому ринку;</w:t>
      </w:r>
    </w:p>
    <w:p w:rsidR="00056EA4" w:rsidRPr="009D7DC4" w:rsidRDefault="00056EA4" w:rsidP="00FE0C6F">
      <w:pPr>
        <w:pStyle w:val="a7"/>
        <w:numPr>
          <w:ilvl w:val="0"/>
          <w:numId w:val="2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система міжнародних розрахунків;</w:t>
      </w:r>
    </w:p>
    <w:p w:rsidR="00056EA4" w:rsidRPr="009D7DC4" w:rsidRDefault="00056EA4" w:rsidP="00FE0C6F">
      <w:pPr>
        <w:pStyle w:val="a7"/>
        <w:numPr>
          <w:ilvl w:val="0"/>
          <w:numId w:val="28"/>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екологічні проблеми, що по-новому</w:t>
      </w:r>
      <w:r w:rsidR="006C0E2D" w:rsidRPr="009D7DC4">
        <w:rPr>
          <w:rFonts w:ascii="Times New Roman" w:hAnsi="Times New Roman" w:cs="Times New Roman"/>
          <w:noProof/>
          <w:sz w:val="28"/>
          <w:szCs w:val="28"/>
          <w:lang w:val="uk-UA"/>
        </w:rPr>
        <w:t xml:space="preserve"> потребують</w:t>
      </w:r>
      <w:r w:rsidRPr="009D7DC4">
        <w:rPr>
          <w:rFonts w:ascii="Times New Roman" w:hAnsi="Times New Roman" w:cs="Times New Roman"/>
          <w:noProof/>
          <w:sz w:val="28"/>
          <w:szCs w:val="28"/>
          <w:lang w:val="uk-UA"/>
        </w:rPr>
        <w:t xml:space="preserve"> поруш</w:t>
      </w:r>
      <w:r w:rsidR="006C0E2D" w:rsidRPr="009D7DC4">
        <w:rPr>
          <w:rFonts w:ascii="Times New Roman" w:hAnsi="Times New Roman" w:cs="Times New Roman"/>
          <w:noProof/>
          <w:sz w:val="28"/>
          <w:szCs w:val="28"/>
          <w:lang w:val="uk-UA"/>
        </w:rPr>
        <w:t>ення</w:t>
      </w:r>
      <w:r w:rsidR="00647642" w:rsidRPr="009D7DC4">
        <w:rPr>
          <w:rFonts w:ascii="Times New Roman" w:hAnsi="Times New Roman" w:cs="Times New Roman"/>
          <w:noProof/>
          <w:sz w:val="28"/>
          <w:szCs w:val="28"/>
          <w:lang w:val="uk-UA"/>
        </w:rPr>
        <w:t xml:space="preserve"> </w:t>
      </w:r>
      <w:r w:rsidR="009011AE" w:rsidRPr="009D7DC4">
        <w:rPr>
          <w:rFonts w:ascii="Times New Roman" w:hAnsi="Times New Roman" w:cs="Times New Roman"/>
          <w:noProof/>
          <w:sz w:val="28"/>
          <w:szCs w:val="28"/>
          <w:lang w:val="uk-UA"/>
        </w:rPr>
        <w:t>питан</w:t>
      </w:r>
      <w:r w:rsidR="006C0E2D" w:rsidRPr="009D7DC4">
        <w:rPr>
          <w:rFonts w:ascii="Times New Roman" w:hAnsi="Times New Roman" w:cs="Times New Roman"/>
          <w:noProof/>
          <w:sz w:val="28"/>
          <w:szCs w:val="28"/>
          <w:lang w:val="uk-UA"/>
        </w:rPr>
        <w:t>ь</w:t>
      </w:r>
      <w:r w:rsidRPr="009D7DC4">
        <w:rPr>
          <w:rFonts w:ascii="Times New Roman" w:hAnsi="Times New Roman" w:cs="Times New Roman"/>
          <w:noProof/>
          <w:sz w:val="28"/>
          <w:szCs w:val="28"/>
          <w:lang w:val="uk-UA"/>
        </w:rPr>
        <w:t xml:space="preserve"> про вартість природних ресурсів і якість товарів.</w:t>
      </w:r>
    </w:p>
    <w:p w:rsidR="00056EA4" w:rsidRPr="009D7DC4" w:rsidRDefault="00056EA4"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Умовами, що визначають участь країни в МПП є елементи продуктивних сил – засоби праці, предмети праці, робоча сила. З усіх факторів, </w:t>
      </w:r>
      <w:r w:rsidR="007114AF" w:rsidRPr="009D7DC4">
        <w:rPr>
          <w:rFonts w:ascii="Times New Roman" w:hAnsi="Times New Roman" w:cs="Times New Roman"/>
          <w:noProof/>
          <w:sz w:val="28"/>
          <w:szCs w:val="28"/>
          <w:lang w:val="uk-UA"/>
        </w:rPr>
        <w:t xml:space="preserve">що визначають участь країни в МПП, вирішальну роль відіграють засоби праці. Від наявності цього фактора, у кінцевому підсумку, залежить те місце, яке країна займатиме в системі </w:t>
      </w:r>
      <w:r w:rsidR="007E5670" w:rsidRPr="009D7DC4">
        <w:rPr>
          <w:rFonts w:ascii="Times New Roman" w:hAnsi="Times New Roman" w:cs="Times New Roman"/>
          <w:noProof/>
          <w:sz w:val="28"/>
          <w:szCs w:val="28"/>
          <w:lang w:val="uk-UA"/>
        </w:rPr>
        <w:t>поділу праці</w:t>
      </w:r>
      <w:r w:rsidR="007114AF" w:rsidRPr="009D7DC4">
        <w:rPr>
          <w:rFonts w:ascii="Times New Roman" w:hAnsi="Times New Roman" w:cs="Times New Roman"/>
          <w:noProof/>
          <w:sz w:val="28"/>
          <w:szCs w:val="28"/>
          <w:lang w:val="uk-UA"/>
        </w:rPr>
        <w:t>. Якщо засоби праці в країні досить розвинуті, то вона може бути постачальником на світовий ринок переважно готових виробів і мати такий господарський комплекс, що забезпечує функціонування всіх галузей національної економіки. Прагнення одержати більш значну вигоду від експортно-імпортних операцій у порівнянні з купівлею-продажем на внутрішньому ринку є основним мотивом участі підприємців різних країн у МПП.</w:t>
      </w:r>
    </w:p>
    <w:p w:rsidR="007114AF" w:rsidRPr="009D7DC4" w:rsidRDefault="007114AF"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Причиною,</w:t>
      </w:r>
      <w:r w:rsidR="00C52398" w:rsidRPr="009D7DC4">
        <w:rPr>
          <w:rFonts w:ascii="Times New Roman" w:hAnsi="Times New Roman" w:cs="Times New Roman"/>
          <w:noProof/>
          <w:sz w:val="28"/>
          <w:szCs w:val="28"/>
          <w:lang w:val="uk-UA"/>
        </w:rPr>
        <w:t xml:space="preserve"> яка зумовлює</w:t>
      </w:r>
      <w:r w:rsidR="007841D3" w:rsidRPr="009D7DC4">
        <w:rPr>
          <w:rFonts w:ascii="Times New Roman" w:hAnsi="Times New Roman" w:cs="Times New Roman"/>
          <w:noProof/>
          <w:sz w:val="28"/>
          <w:szCs w:val="28"/>
          <w:lang w:val="uk-UA"/>
        </w:rPr>
        <w:t xml:space="preserve"> вступ України до </w:t>
      </w:r>
      <w:r w:rsidR="007E5670" w:rsidRPr="009D7DC4">
        <w:rPr>
          <w:rFonts w:ascii="Times New Roman" w:hAnsi="Times New Roman" w:cs="Times New Roman"/>
          <w:noProof/>
          <w:sz w:val="28"/>
          <w:szCs w:val="28"/>
          <w:lang w:val="uk-UA"/>
        </w:rPr>
        <w:t>міжнародного поділу праці</w:t>
      </w:r>
      <w:r w:rsidR="007841D3" w:rsidRPr="009D7DC4">
        <w:rPr>
          <w:rFonts w:ascii="Times New Roman" w:hAnsi="Times New Roman" w:cs="Times New Roman"/>
          <w:noProof/>
          <w:sz w:val="28"/>
          <w:szCs w:val="28"/>
          <w:lang w:val="uk-UA"/>
        </w:rPr>
        <w:t>, є протиріччя між зростанням суспільних потреб і недостатнім рівнем наявних ресурсів для їхнього задоволення. Коли це протиріччя виникає, постає пи</w:t>
      </w:r>
      <w:r w:rsidR="007E5670" w:rsidRPr="009D7DC4">
        <w:rPr>
          <w:rFonts w:ascii="Times New Roman" w:hAnsi="Times New Roman" w:cs="Times New Roman"/>
          <w:noProof/>
          <w:sz w:val="28"/>
          <w:szCs w:val="28"/>
          <w:lang w:val="uk-UA"/>
        </w:rPr>
        <w:t>т</w:t>
      </w:r>
      <w:r w:rsidR="007841D3" w:rsidRPr="009D7DC4">
        <w:rPr>
          <w:rFonts w:ascii="Times New Roman" w:hAnsi="Times New Roman" w:cs="Times New Roman"/>
          <w:noProof/>
          <w:sz w:val="28"/>
          <w:szCs w:val="28"/>
          <w:lang w:val="uk-UA"/>
        </w:rPr>
        <w:t>ання про ощадливе використання</w:t>
      </w:r>
      <w:r w:rsidR="00052657" w:rsidRPr="009D7DC4">
        <w:rPr>
          <w:rFonts w:ascii="Times New Roman" w:hAnsi="Times New Roman" w:cs="Times New Roman"/>
          <w:noProof/>
          <w:sz w:val="28"/>
          <w:szCs w:val="28"/>
          <w:lang w:val="uk-UA"/>
        </w:rPr>
        <w:t xml:space="preserve"> наявних ресурсів, </w:t>
      </w:r>
      <w:r w:rsidR="007E5670" w:rsidRPr="009D7DC4">
        <w:rPr>
          <w:rFonts w:ascii="Times New Roman" w:hAnsi="Times New Roman" w:cs="Times New Roman"/>
          <w:noProof/>
          <w:sz w:val="28"/>
          <w:szCs w:val="28"/>
          <w:lang w:val="uk-UA"/>
        </w:rPr>
        <w:t>оскільки</w:t>
      </w:r>
      <w:r w:rsidR="00052657" w:rsidRPr="009D7DC4">
        <w:rPr>
          <w:rFonts w:ascii="Times New Roman" w:hAnsi="Times New Roman" w:cs="Times New Roman"/>
          <w:noProof/>
          <w:sz w:val="28"/>
          <w:szCs w:val="28"/>
          <w:lang w:val="uk-UA"/>
        </w:rPr>
        <w:t xml:space="preserve"> інакше </w:t>
      </w:r>
      <w:r w:rsidR="007E5670" w:rsidRPr="009D7DC4">
        <w:rPr>
          <w:rFonts w:ascii="Times New Roman" w:hAnsi="Times New Roman" w:cs="Times New Roman"/>
          <w:noProof/>
          <w:sz w:val="28"/>
          <w:szCs w:val="28"/>
          <w:lang w:val="uk-UA"/>
        </w:rPr>
        <w:t>вирішити</w:t>
      </w:r>
      <w:r w:rsidR="00052657" w:rsidRPr="009D7DC4">
        <w:rPr>
          <w:rFonts w:ascii="Times New Roman" w:hAnsi="Times New Roman" w:cs="Times New Roman"/>
          <w:noProof/>
          <w:sz w:val="28"/>
          <w:szCs w:val="28"/>
          <w:lang w:val="uk-UA"/>
        </w:rPr>
        <w:t xml:space="preserve"> виниклі потреби неможливо. Найважливішим шляхом здійснення такої економії є участь країни в МПП. Тут закон зростаючих потреб обумовлює чинність закону економії праці, який і зумовлює країну до вступу до </w:t>
      </w:r>
      <w:r w:rsidR="007E5670" w:rsidRPr="009D7DC4">
        <w:rPr>
          <w:rFonts w:ascii="Times New Roman" w:hAnsi="Times New Roman" w:cs="Times New Roman"/>
          <w:noProof/>
          <w:sz w:val="28"/>
          <w:szCs w:val="28"/>
          <w:lang w:val="uk-UA"/>
        </w:rPr>
        <w:t>міжнародного поділу праці</w:t>
      </w:r>
      <w:r w:rsidR="00052657" w:rsidRPr="009D7DC4">
        <w:rPr>
          <w:rFonts w:ascii="Times New Roman" w:hAnsi="Times New Roman" w:cs="Times New Roman"/>
          <w:noProof/>
          <w:sz w:val="28"/>
          <w:szCs w:val="28"/>
          <w:lang w:val="uk-UA"/>
        </w:rPr>
        <w:t>.</w:t>
      </w:r>
    </w:p>
    <w:p w:rsidR="00FD6F57" w:rsidRPr="009D7DC4" w:rsidRDefault="0005265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За економіко-виробничим потенціалом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 xml:space="preserve"> (площею, населенням, природними ресурсами, виробничою базою) займає гідний стан у міжнародному виробничому співтоваристві, адже вона має у своєму розпорядженні майже половину всіх світових ресурсів родючих чорноземів, могутній промисловий і науково-технічний потенціал, досить розвинену інфраструктуру й у той же час відчуває гостру необхідність капіталомісткої структурної перебудови економіки, слабкість експортних можливостей в </w:t>
      </w:r>
      <w:r w:rsidRPr="009D7DC4">
        <w:rPr>
          <w:rFonts w:ascii="Times New Roman" w:hAnsi="Times New Roman" w:cs="Times New Roman"/>
          <w:noProof/>
          <w:sz w:val="28"/>
          <w:szCs w:val="28"/>
          <w:lang w:val="uk-UA"/>
        </w:rPr>
        <w:lastRenderedPageBreak/>
        <w:t xml:space="preserve">наслідок втрати традиційних ринків та </w:t>
      </w:r>
      <w:r w:rsidR="00FD6F57" w:rsidRPr="009D7DC4">
        <w:rPr>
          <w:rFonts w:ascii="Times New Roman" w:hAnsi="Times New Roman" w:cs="Times New Roman"/>
          <w:noProof/>
          <w:sz w:val="28"/>
          <w:szCs w:val="28"/>
          <w:lang w:val="uk-UA"/>
        </w:rPr>
        <w:t xml:space="preserve">обмеженість зовнішньоекономічних зв’язків. </w:t>
      </w:r>
    </w:p>
    <w:p w:rsidR="00052657" w:rsidRPr="009D7DC4" w:rsidRDefault="00FD6F5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Вигідною рисою територіального положення країни є її розташування на півдні Східної Європи. Через територію України проходять магістралі, система трубопроводів, що з’єднують східні регіони Російської </w:t>
      </w:r>
      <w:r w:rsidR="007E5670" w:rsidRPr="009D7DC4">
        <w:rPr>
          <w:rFonts w:ascii="Times New Roman" w:hAnsi="Times New Roman" w:cs="Times New Roman"/>
          <w:noProof/>
          <w:sz w:val="28"/>
          <w:szCs w:val="28"/>
          <w:lang w:val="uk-UA"/>
        </w:rPr>
        <w:t>Федерації</w:t>
      </w:r>
      <w:r w:rsidRPr="009D7DC4">
        <w:rPr>
          <w:rFonts w:ascii="Times New Roman" w:hAnsi="Times New Roman" w:cs="Times New Roman"/>
          <w:noProof/>
          <w:sz w:val="28"/>
          <w:szCs w:val="28"/>
          <w:lang w:val="uk-UA"/>
        </w:rPr>
        <w:t>, Казахстану, Середньої Азії, Закавказзя з Центральною і Південною Європою.</w:t>
      </w:r>
      <w:r w:rsidR="00CB609C"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По території </w:t>
      </w:r>
      <w:r w:rsidR="007E5670" w:rsidRPr="009D7DC4">
        <w:rPr>
          <w:rFonts w:ascii="Times New Roman" w:hAnsi="Times New Roman" w:cs="Times New Roman"/>
          <w:noProof/>
          <w:sz w:val="28"/>
          <w:szCs w:val="28"/>
          <w:lang w:val="uk-UA"/>
        </w:rPr>
        <w:t>держави</w:t>
      </w:r>
      <w:r w:rsidRPr="009D7DC4">
        <w:rPr>
          <w:rFonts w:ascii="Times New Roman" w:hAnsi="Times New Roman" w:cs="Times New Roman"/>
          <w:noProof/>
          <w:sz w:val="28"/>
          <w:szCs w:val="28"/>
          <w:lang w:val="uk-UA"/>
        </w:rPr>
        <w:t xml:space="preserve"> проходять найкоротші шляхи, що з’єднують північ і центр Росі</w:t>
      </w:r>
      <w:r w:rsidR="007E5670" w:rsidRPr="009D7DC4">
        <w:rPr>
          <w:rFonts w:ascii="Times New Roman" w:hAnsi="Times New Roman" w:cs="Times New Roman"/>
          <w:noProof/>
          <w:sz w:val="28"/>
          <w:szCs w:val="28"/>
          <w:lang w:val="uk-UA"/>
        </w:rPr>
        <w:t>йської Федерації</w:t>
      </w:r>
      <w:r w:rsidRPr="009D7DC4">
        <w:rPr>
          <w:rFonts w:ascii="Times New Roman" w:hAnsi="Times New Roman" w:cs="Times New Roman"/>
          <w:noProof/>
          <w:sz w:val="28"/>
          <w:szCs w:val="28"/>
          <w:lang w:val="uk-UA"/>
        </w:rPr>
        <w:t>, а також Фінляндію з країнами Чорноморського басейну. Однак інтенсивність вантажо- і пасажироперевезень в цьому напрямку значно поступається перевезенням із заходу на схід</w:t>
      </w:r>
    </w:p>
    <w:p w:rsidR="00D477FF" w:rsidRPr="009D7DC4" w:rsidRDefault="00FD6F5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світі на даний час відбувається гостра боротьба між країнами за транзитні потоки які потребують створення для транзиту сприятливого </w:t>
      </w:r>
      <w:r w:rsidR="007E5670" w:rsidRPr="009D7DC4">
        <w:rPr>
          <w:rFonts w:ascii="Times New Roman" w:hAnsi="Times New Roman" w:cs="Times New Roman"/>
          <w:noProof/>
          <w:sz w:val="28"/>
          <w:szCs w:val="28"/>
          <w:lang w:val="uk-UA"/>
        </w:rPr>
        <w:t>середовища.</w:t>
      </w:r>
      <w:r w:rsidRPr="009D7DC4">
        <w:rPr>
          <w:rFonts w:ascii="Times New Roman" w:hAnsi="Times New Roman" w:cs="Times New Roman"/>
          <w:noProof/>
          <w:sz w:val="28"/>
          <w:szCs w:val="28"/>
          <w:lang w:val="uk-UA"/>
        </w:rPr>
        <w:t xml:space="preserve"> Однак н</w:t>
      </w:r>
      <w:r w:rsidR="007E5670" w:rsidRPr="009D7DC4">
        <w:rPr>
          <w:rFonts w:ascii="Times New Roman" w:hAnsi="Times New Roman" w:cs="Times New Roman"/>
          <w:noProof/>
          <w:sz w:val="28"/>
          <w:szCs w:val="28"/>
          <w:lang w:val="uk-UA"/>
        </w:rPr>
        <w:t>а</w:t>
      </w:r>
      <w:r w:rsidRPr="009D7DC4">
        <w:rPr>
          <w:rFonts w:ascii="Times New Roman" w:hAnsi="Times New Roman" w:cs="Times New Roman"/>
          <w:noProof/>
          <w:sz w:val="28"/>
          <w:szCs w:val="28"/>
          <w:lang w:val="uk-UA"/>
        </w:rPr>
        <w:t xml:space="preserve"> транзитне положення України діють чинники</w:t>
      </w:r>
      <w:r w:rsidR="007D313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(технічна відсталість транспортних магістралей, низька швидкість проходження вантажів і</w:t>
      </w:r>
      <w:r w:rsidR="007E5670" w:rsidRPr="009D7DC4">
        <w:rPr>
          <w:rFonts w:ascii="Times New Roman" w:hAnsi="Times New Roman" w:cs="Times New Roman"/>
          <w:noProof/>
          <w:sz w:val="28"/>
          <w:szCs w:val="28"/>
          <w:lang w:val="uk-UA"/>
        </w:rPr>
        <w:t xml:space="preserve"> таке інше),</w:t>
      </w:r>
      <w:r w:rsidR="007D3139" w:rsidRPr="009D7DC4">
        <w:rPr>
          <w:rFonts w:ascii="Times New Roman" w:hAnsi="Times New Roman" w:cs="Times New Roman"/>
          <w:noProof/>
          <w:sz w:val="28"/>
          <w:szCs w:val="28"/>
          <w:lang w:val="uk-UA"/>
        </w:rPr>
        <w:t xml:space="preserve"> </w:t>
      </w:r>
      <w:r w:rsidR="007E5670" w:rsidRPr="009D7DC4">
        <w:rPr>
          <w:rFonts w:ascii="Times New Roman" w:hAnsi="Times New Roman" w:cs="Times New Roman"/>
          <w:noProof/>
          <w:sz w:val="28"/>
          <w:szCs w:val="28"/>
          <w:lang w:val="uk-UA"/>
        </w:rPr>
        <w:t xml:space="preserve">які </w:t>
      </w:r>
      <w:r w:rsidR="00D477FF" w:rsidRPr="009D7DC4">
        <w:rPr>
          <w:rFonts w:ascii="Times New Roman" w:hAnsi="Times New Roman" w:cs="Times New Roman"/>
          <w:noProof/>
          <w:sz w:val="28"/>
          <w:szCs w:val="28"/>
          <w:lang w:val="uk-UA"/>
        </w:rPr>
        <w:t>стримують його розвиток</w:t>
      </w:r>
      <w:r w:rsidR="007E5670" w:rsidRPr="009D7DC4">
        <w:rPr>
          <w:rFonts w:ascii="Times New Roman" w:hAnsi="Times New Roman" w:cs="Times New Roman"/>
          <w:noProof/>
          <w:sz w:val="28"/>
          <w:szCs w:val="28"/>
          <w:lang w:val="uk-UA"/>
        </w:rPr>
        <w:t xml:space="preserve">. </w:t>
      </w:r>
      <w:r w:rsidR="00D477FF" w:rsidRPr="009D7DC4">
        <w:rPr>
          <w:rFonts w:ascii="Times New Roman" w:hAnsi="Times New Roman" w:cs="Times New Roman"/>
          <w:noProof/>
          <w:sz w:val="28"/>
          <w:szCs w:val="28"/>
          <w:lang w:val="uk-UA"/>
        </w:rPr>
        <w:t>Серйозно проблемою морських портів України є те, що значна кількість українських суден заходить в р. Дунай з Чорного моря через Сулінський</w:t>
      </w:r>
      <w:r w:rsidR="007D3139" w:rsidRPr="009D7DC4">
        <w:rPr>
          <w:rFonts w:ascii="Times New Roman" w:hAnsi="Times New Roman" w:cs="Times New Roman"/>
          <w:noProof/>
          <w:sz w:val="28"/>
          <w:szCs w:val="28"/>
          <w:lang w:val="uk-UA"/>
        </w:rPr>
        <w:t xml:space="preserve"> </w:t>
      </w:r>
      <w:r w:rsidR="007E5670" w:rsidRPr="009D7DC4">
        <w:rPr>
          <w:rFonts w:ascii="Times New Roman" w:hAnsi="Times New Roman" w:cs="Times New Roman"/>
          <w:noProof/>
          <w:sz w:val="28"/>
          <w:szCs w:val="28"/>
          <w:lang w:val="uk-UA"/>
        </w:rPr>
        <w:t xml:space="preserve">канал </w:t>
      </w:r>
      <w:r w:rsidR="00D477FF" w:rsidRPr="009D7DC4">
        <w:rPr>
          <w:rFonts w:ascii="Times New Roman" w:hAnsi="Times New Roman" w:cs="Times New Roman"/>
          <w:noProof/>
          <w:sz w:val="28"/>
          <w:szCs w:val="28"/>
          <w:lang w:val="uk-UA"/>
        </w:rPr>
        <w:t>(Румунія). Це знижує конкурентоспроможність України, так як країни ЄС передбачають пріоритетний розвиток внутрішніх водних шляхів у порівнянні з екологічно небезпечним автомобільним транспортом.</w:t>
      </w:r>
    </w:p>
    <w:p w:rsidR="00D477FF" w:rsidRPr="009D7DC4" w:rsidRDefault="00D477FF" w:rsidP="00FE0C6F">
      <w:pPr>
        <w:pStyle w:val="a7"/>
        <w:numPr>
          <w:ilvl w:val="0"/>
          <w:numId w:val="262"/>
        </w:numPr>
        <w:spacing w:after="0" w:line="360" w:lineRule="auto"/>
        <w:ind w:left="0" w:firstLine="567"/>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Прискорення процесу входження України у світові господарські структури потребує врахування обставин:</w:t>
      </w:r>
    </w:p>
    <w:p w:rsidR="00C07B28" w:rsidRPr="009D7DC4" w:rsidRDefault="00D477FF" w:rsidP="00FE0C6F">
      <w:pPr>
        <w:pStyle w:val="a7"/>
        <w:numPr>
          <w:ilvl w:val="0"/>
          <w:numId w:val="39"/>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по-перше, основними орієнтирами вітчизняних виробників мають бути: технологічний фактор, </w:t>
      </w:r>
      <w:r w:rsidR="007E5670" w:rsidRPr="009D7DC4">
        <w:rPr>
          <w:rFonts w:ascii="Times New Roman" w:hAnsi="Times New Roman" w:cs="Times New Roman"/>
          <w:noProof/>
          <w:sz w:val="28"/>
          <w:szCs w:val="28"/>
          <w:lang w:val="uk-UA"/>
        </w:rPr>
        <w:t>св</w:t>
      </w:r>
      <w:r w:rsidRPr="009D7DC4">
        <w:rPr>
          <w:rFonts w:ascii="Times New Roman" w:hAnsi="Times New Roman" w:cs="Times New Roman"/>
          <w:noProof/>
          <w:sz w:val="28"/>
          <w:szCs w:val="28"/>
          <w:lang w:val="uk-UA"/>
        </w:rPr>
        <w:t>ітові норми та ємність ринку. Виходячи із ємності ринку</w:t>
      </w:r>
      <w:r w:rsidR="007E5670" w:rsidRPr="009D7DC4">
        <w:rPr>
          <w:rFonts w:ascii="Times New Roman" w:hAnsi="Times New Roman" w:cs="Times New Roman"/>
          <w:noProof/>
          <w:sz w:val="28"/>
          <w:szCs w:val="28"/>
          <w:lang w:val="uk-UA"/>
        </w:rPr>
        <w:t xml:space="preserve"> та його вимог</w:t>
      </w:r>
      <w:r w:rsidRPr="009D7DC4">
        <w:rPr>
          <w:rFonts w:ascii="Times New Roman" w:hAnsi="Times New Roman" w:cs="Times New Roman"/>
          <w:noProof/>
          <w:sz w:val="28"/>
          <w:szCs w:val="28"/>
          <w:lang w:val="uk-UA"/>
        </w:rPr>
        <w:t xml:space="preserve"> визначаються розміри, структура та продуктивність промислового підприємства. Еко</w:t>
      </w:r>
      <w:r w:rsidR="00080EAA" w:rsidRPr="009D7DC4">
        <w:rPr>
          <w:rFonts w:ascii="Times New Roman" w:hAnsi="Times New Roman" w:cs="Times New Roman"/>
          <w:noProof/>
          <w:sz w:val="28"/>
          <w:szCs w:val="28"/>
          <w:lang w:val="uk-UA"/>
        </w:rPr>
        <w:t xml:space="preserve">номічний потенціал країни в таких випадках практично не відіграє ніякої ролі, оскільки визначальну величину </w:t>
      </w:r>
      <w:r w:rsidR="007E5670" w:rsidRPr="009D7DC4">
        <w:rPr>
          <w:rFonts w:ascii="Times New Roman" w:hAnsi="Times New Roman" w:cs="Times New Roman"/>
          <w:noProof/>
          <w:sz w:val="28"/>
          <w:szCs w:val="28"/>
          <w:lang w:val="uk-UA"/>
        </w:rPr>
        <w:t>формує</w:t>
      </w:r>
      <w:r w:rsidR="00080EAA" w:rsidRPr="009D7DC4">
        <w:rPr>
          <w:rFonts w:ascii="Times New Roman" w:hAnsi="Times New Roman" w:cs="Times New Roman"/>
          <w:noProof/>
          <w:sz w:val="28"/>
          <w:szCs w:val="28"/>
          <w:lang w:val="uk-UA"/>
        </w:rPr>
        <w:t xml:space="preserve"> суто технологічний фактор. Якість продукції, її асортимент, відповідність потребам, а також рівень затрат – все це уніфікується незалежно від розмірів країни</w:t>
      </w:r>
      <w:r w:rsidR="00354EAA" w:rsidRPr="009D7DC4">
        <w:rPr>
          <w:rFonts w:ascii="Times New Roman" w:hAnsi="Times New Roman" w:cs="Times New Roman"/>
          <w:noProof/>
          <w:sz w:val="28"/>
          <w:szCs w:val="28"/>
          <w:lang w:val="uk-UA"/>
        </w:rPr>
        <w:t xml:space="preserve"> та</w:t>
      </w:r>
      <w:r w:rsidR="00080EAA" w:rsidRPr="009D7DC4">
        <w:rPr>
          <w:rFonts w:ascii="Times New Roman" w:hAnsi="Times New Roman" w:cs="Times New Roman"/>
          <w:noProof/>
          <w:sz w:val="28"/>
          <w:szCs w:val="28"/>
          <w:lang w:val="uk-UA"/>
        </w:rPr>
        <w:t xml:space="preserve"> її специфічних можливостей. </w:t>
      </w:r>
      <w:r w:rsidR="00080EAA" w:rsidRPr="009D7DC4">
        <w:rPr>
          <w:rFonts w:ascii="Times New Roman" w:hAnsi="Times New Roman" w:cs="Times New Roman"/>
          <w:noProof/>
          <w:sz w:val="28"/>
          <w:szCs w:val="28"/>
          <w:lang w:val="uk-UA"/>
        </w:rPr>
        <w:lastRenderedPageBreak/>
        <w:t>Підприємство “вбудовано”</w:t>
      </w:r>
      <w:r w:rsidR="00C07B28" w:rsidRPr="009D7DC4">
        <w:rPr>
          <w:rFonts w:ascii="Times New Roman" w:hAnsi="Times New Roman" w:cs="Times New Roman"/>
          <w:noProof/>
          <w:sz w:val="28"/>
          <w:szCs w:val="28"/>
          <w:lang w:val="uk-UA"/>
        </w:rPr>
        <w:t xml:space="preserve"> в </w:t>
      </w:r>
      <w:r w:rsidR="009011AE" w:rsidRPr="009D7DC4">
        <w:rPr>
          <w:rFonts w:ascii="Times New Roman" w:hAnsi="Times New Roman" w:cs="Times New Roman"/>
          <w:noProof/>
          <w:sz w:val="28"/>
          <w:szCs w:val="28"/>
          <w:lang w:val="uk-UA"/>
        </w:rPr>
        <w:t>ні</w:t>
      </w:r>
      <w:r w:rsidR="00C07B28" w:rsidRPr="009D7DC4">
        <w:rPr>
          <w:rFonts w:ascii="Times New Roman" w:hAnsi="Times New Roman" w:cs="Times New Roman"/>
          <w:noProof/>
          <w:sz w:val="28"/>
          <w:szCs w:val="28"/>
          <w:lang w:val="uk-UA"/>
        </w:rPr>
        <w:t>шу світової господарської структури і виконує відведену йому роль;</w:t>
      </w:r>
    </w:p>
    <w:p w:rsidR="00D477FF" w:rsidRPr="009D7DC4" w:rsidRDefault="00C07B28" w:rsidP="00FE0C6F">
      <w:pPr>
        <w:pStyle w:val="a7"/>
        <w:numPr>
          <w:ilvl w:val="0"/>
          <w:numId w:val="39"/>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по-друге, характерною рисою сучасного ефективного виробництва</w:t>
      </w:r>
      <w:r w:rsidR="007D313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є його вибірковість. Визначальною умовою економічної раціональності промислового підприємства, тобто його здатності “йти в ногу” з науково-технічним прогресом, стало наближення його потужностей, технічного оснащення та серійності до світових критеріїв оптимальності. Керуватися світовими критеріями у своїй діяльності має насамперед експортно-орієнтований сектор економіки який має об’єднати національне господарство із світовим;</w:t>
      </w:r>
    </w:p>
    <w:p w:rsidR="00C07B28" w:rsidRPr="009D7DC4" w:rsidRDefault="00C07B28" w:rsidP="00FE0C6F">
      <w:pPr>
        <w:pStyle w:val="a7"/>
        <w:numPr>
          <w:ilvl w:val="0"/>
          <w:numId w:val="39"/>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по-третє, важливою закономірністю інтернаціоналізації сучасних світових продуктивних сил є те, що економічна доцільність створення в  окремих</w:t>
      </w:r>
      <w:r w:rsidR="00354EAA" w:rsidRPr="009D7DC4">
        <w:rPr>
          <w:rFonts w:ascii="Times New Roman" w:hAnsi="Times New Roman" w:cs="Times New Roman"/>
          <w:noProof/>
          <w:sz w:val="28"/>
          <w:szCs w:val="28"/>
          <w:lang w:val="uk-UA"/>
        </w:rPr>
        <w:t xml:space="preserve"> державних</w:t>
      </w:r>
      <w:r w:rsidRPr="009D7DC4">
        <w:rPr>
          <w:rFonts w:ascii="Times New Roman" w:hAnsi="Times New Roman" w:cs="Times New Roman"/>
          <w:noProof/>
          <w:sz w:val="28"/>
          <w:szCs w:val="28"/>
          <w:lang w:val="uk-UA"/>
        </w:rPr>
        <w:t xml:space="preserve"> багатогалузевої економіки, включаючи підприємства з повним технологічним циклом, поступово відходить</w:t>
      </w:r>
      <w:r w:rsidR="00354EAA" w:rsidRPr="009D7DC4">
        <w:rPr>
          <w:rFonts w:ascii="Times New Roman" w:hAnsi="Times New Roman" w:cs="Times New Roman"/>
          <w:noProof/>
          <w:sz w:val="28"/>
          <w:szCs w:val="28"/>
          <w:lang w:val="uk-UA"/>
        </w:rPr>
        <w:t>, адже</w:t>
      </w:r>
      <w:r w:rsidRPr="009D7DC4">
        <w:rPr>
          <w:rFonts w:ascii="Times New Roman" w:hAnsi="Times New Roman" w:cs="Times New Roman"/>
          <w:noProof/>
          <w:sz w:val="28"/>
          <w:szCs w:val="28"/>
          <w:lang w:val="uk-UA"/>
        </w:rPr>
        <w:t xml:space="preserve"> прагнення кожної країни до самозабезпечен</w:t>
      </w:r>
      <w:r w:rsidR="00BB2D64" w:rsidRPr="009D7DC4">
        <w:rPr>
          <w:rFonts w:ascii="Times New Roman" w:hAnsi="Times New Roman" w:cs="Times New Roman"/>
          <w:noProof/>
          <w:sz w:val="28"/>
          <w:szCs w:val="28"/>
          <w:lang w:val="uk-UA"/>
        </w:rPr>
        <w:t xml:space="preserve">ня всіма товарами вимагає </w:t>
      </w:r>
      <w:r w:rsidRPr="009D7DC4">
        <w:rPr>
          <w:rFonts w:ascii="Times New Roman" w:hAnsi="Times New Roman" w:cs="Times New Roman"/>
          <w:noProof/>
          <w:sz w:val="28"/>
          <w:szCs w:val="28"/>
          <w:lang w:val="uk-UA"/>
        </w:rPr>
        <w:t>великих затрат. Значно перспективнішим шляхом є розвиток міжнародної спеціалізації</w:t>
      </w:r>
      <w:r w:rsidR="00BB2D64" w:rsidRPr="009D7DC4">
        <w:rPr>
          <w:rFonts w:ascii="Times New Roman" w:hAnsi="Times New Roman" w:cs="Times New Roman"/>
          <w:noProof/>
          <w:sz w:val="28"/>
          <w:szCs w:val="28"/>
          <w:lang w:val="uk-UA"/>
        </w:rPr>
        <w:t xml:space="preserve"> та активна участь у ній дедалі більшого числа країн, що мають ч</w:t>
      </w:r>
      <w:r w:rsidR="00354EAA" w:rsidRPr="009D7DC4">
        <w:rPr>
          <w:rFonts w:ascii="Times New Roman" w:hAnsi="Times New Roman" w:cs="Times New Roman"/>
          <w:noProof/>
          <w:sz w:val="28"/>
          <w:szCs w:val="28"/>
          <w:lang w:val="uk-UA"/>
        </w:rPr>
        <w:t>і</w:t>
      </w:r>
      <w:r w:rsidR="00BB2D64" w:rsidRPr="009D7DC4">
        <w:rPr>
          <w:rFonts w:ascii="Times New Roman" w:hAnsi="Times New Roman" w:cs="Times New Roman"/>
          <w:noProof/>
          <w:sz w:val="28"/>
          <w:szCs w:val="28"/>
          <w:lang w:val="uk-UA"/>
        </w:rPr>
        <w:t xml:space="preserve">ткий профіль у міжнародному економічному співробітництві та обміні. Це загальна умова економічного і науково-технічного прогресу. Для України основними сферами міжнародної спеціалізації, виходячи з </w:t>
      </w:r>
      <w:r w:rsidR="00354EAA" w:rsidRPr="009D7DC4">
        <w:rPr>
          <w:rFonts w:ascii="Times New Roman" w:hAnsi="Times New Roman" w:cs="Times New Roman"/>
          <w:noProof/>
          <w:sz w:val="28"/>
          <w:szCs w:val="28"/>
          <w:lang w:val="uk-UA"/>
        </w:rPr>
        <w:t>наявного</w:t>
      </w:r>
      <w:r w:rsidR="00BB2D64" w:rsidRPr="009D7DC4">
        <w:rPr>
          <w:rFonts w:ascii="Times New Roman" w:hAnsi="Times New Roman" w:cs="Times New Roman"/>
          <w:noProof/>
          <w:sz w:val="28"/>
          <w:szCs w:val="28"/>
          <w:lang w:val="uk-UA"/>
        </w:rPr>
        <w:t xml:space="preserve"> досвіду та її експортного потенціалу, могли б бути гірничо-металургійна промисловість, окремі підгалузі машинобудування, сільськогосподарське виробництво й туризм. </w:t>
      </w:r>
      <w:r w:rsidR="00354EAA" w:rsidRPr="009D7DC4">
        <w:rPr>
          <w:rFonts w:ascii="Times New Roman" w:hAnsi="Times New Roman" w:cs="Times New Roman"/>
          <w:noProof/>
          <w:sz w:val="28"/>
          <w:szCs w:val="28"/>
          <w:lang w:val="uk-UA"/>
        </w:rPr>
        <w:t>В свою чергу п</w:t>
      </w:r>
      <w:r w:rsidR="00BB2D64" w:rsidRPr="009D7DC4">
        <w:rPr>
          <w:rFonts w:ascii="Times New Roman" w:hAnsi="Times New Roman" w:cs="Times New Roman"/>
          <w:noProof/>
          <w:sz w:val="28"/>
          <w:szCs w:val="28"/>
          <w:lang w:val="uk-UA"/>
        </w:rPr>
        <w:t>рактичне здійснення цієї мети потребує глибокої структурної і технологічної перебудови національної економіки;</w:t>
      </w:r>
    </w:p>
    <w:p w:rsidR="00BB2D64" w:rsidRPr="009D7DC4" w:rsidRDefault="00BB2D64" w:rsidP="00FE0C6F">
      <w:pPr>
        <w:pStyle w:val="a7"/>
        <w:numPr>
          <w:ilvl w:val="0"/>
          <w:numId w:val="39"/>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по-четверте, пошук власного місця у с</w:t>
      </w:r>
      <w:r w:rsidR="00354EAA" w:rsidRPr="009D7DC4">
        <w:rPr>
          <w:rFonts w:ascii="Times New Roman" w:hAnsi="Times New Roman" w:cs="Times New Roman"/>
          <w:noProof/>
          <w:sz w:val="28"/>
          <w:szCs w:val="28"/>
          <w:lang w:val="uk-UA"/>
        </w:rPr>
        <w:t>вітовій господарській структурі</w:t>
      </w:r>
      <w:r w:rsidRPr="009D7DC4">
        <w:rPr>
          <w:rFonts w:ascii="Times New Roman" w:hAnsi="Times New Roman" w:cs="Times New Roman"/>
          <w:noProof/>
          <w:sz w:val="28"/>
          <w:szCs w:val="28"/>
          <w:lang w:val="uk-UA"/>
        </w:rPr>
        <w:t xml:space="preserve"> вимагає знання специфіки сучасного світового ринку, який також зазнає суттєвих змін: не тільки розширюються його межі, а й зростають потреби, змінюється їхня структура, а також склад тих виробників, які задовольняють основну частку світового попиту на продукцію. Оновлення номенклатури продукції, представленої на світовий ринок, відбувається сьогодні значно швидше, ніж раніше,а враховуючи, що цей процес практично </w:t>
      </w:r>
      <w:r w:rsidRPr="009D7DC4">
        <w:rPr>
          <w:rFonts w:ascii="Times New Roman" w:hAnsi="Times New Roman" w:cs="Times New Roman"/>
          <w:noProof/>
          <w:sz w:val="28"/>
          <w:szCs w:val="28"/>
          <w:lang w:val="uk-UA"/>
        </w:rPr>
        <w:lastRenderedPageBreak/>
        <w:t xml:space="preserve">нескінчений то в нього можуть включатися й нові держави, котрі або створили новий товар, або мають переваги в затратах </w:t>
      </w:r>
      <w:r w:rsidR="00354EAA" w:rsidRPr="009D7DC4">
        <w:rPr>
          <w:rFonts w:ascii="Times New Roman" w:hAnsi="Times New Roman" w:cs="Times New Roman"/>
          <w:noProof/>
          <w:sz w:val="28"/>
          <w:szCs w:val="28"/>
          <w:lang w:val="uk-UA"/>
        </w:rPr>
        <w:t xml:space="preserve">на </w:t>
      </w:r>
      <w:r w:rsidRPr="009D7DC4">
        <w:rPr>
          <w:rFonts w:ascii="Times New Roman" w:hAnsi="Times New Roman" w:cs="Times New Roman"/>
          <w:noProof/>
          <w:sz w:val="28"/>
          <w:szCs w:val="28"/>
          <w:lang w:val="uk-UA"/>
        </w:rPr>
        <w:t>виробництв</w:t>
      </w:r>
      <w:r w:rsidR="00354EAA" w:rsidRPr="009D7DC4">
        <w:rPr>
          <w:rFonts w:ascii="Times New Roman" w:hAnsi="Times New Roman" w:cs="Times New Roman"/>
          <w:noProof/>
          <w:sz w:val="28"/>
          <w:szCs w:val="28"/>
          <w:lang w:val="uk-UA"/>
        </w:rPr>
        <w:t>о</w:t>
      </w:r>
      <w:r w:rsidRPr="009D7DC4">
        <w:rPr>
          <w:rFonts w:ascii="Times New Roman" w:hAnsi="Times New Roman" w:cs="Times New Roman"/>
          <w:noProof/>
          <w:sz w:val="28"/>
          <w:szCs w:val="28"/>
          <w:lang w:val="uk-UA"/>
        </w:rPr>
        <w:t>. Крім того, жодна країн в сучасних умовах не може довго залишатися монополістом у виробництві передової технології, рано чи пізно досягнення НТП, у тому числі й найп</w:t>
      </w:r>
      <w:r w:rsidR="0052378C" w:rsidRPr="009D7DC4">
        <w:rPr>
          <w:rFonts w:ascii="Times New Roman" w:hAnsi="Times New Roman" w:cs="Times New Roman"/>
          <w:noProof/>
          <w:sz w:val="28"/>
          <w:szCs w:val="28"/>
          <w:lang w:val="uk-UA"/>
        </w:rPr>
        <w:t>рогресивніші відкриття, стають з</w:t>
      </w:r>
      <w:r w:rsidRPr="009D7DC4">
        <w:rPr>
          <w:rFonts w:ascii="Times New Roman" w:hAnsi="Times New Roman" w:cs="Times New Roman"/>
          <w:noProof/>
          <w:sz w:val="28"/>
          <w:szCs w:val="28"/>
          <w:lang w:val="uk-UA"/>
        </w:rPr>
        <w:t>добутком багатьох;</w:t>
      </w:r>
    </w:p>
    <w:p w:rsidR="00970199" w:rsidRPr="009D7DC4" w:rsidRDefault="00BB2D64" w:rsidP="00FE0C6F">
      <w:pPr>
        <w:pStyle w:val="a7"/>
        <w:numPr>
          <w:ilvl w:val="0"/>
          <w:numId w:val="39"/>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по-п’яте</w:t>
      </w:r>
      <w:r w:rsidR="0052378C" w:rsidRPr="009D7DC4">
        <w:rPr>
          <w:rFonts w:ascii="Times New Roman" w:hAnsi="Times New Roman" w:cs="Times New Roman"/>
          <w:noProof/>
          <w:sz w:val="28"/>
          <w:szCs w:val="28"/>
          <w:lang w:val="uk-UA"/>
        </w:rPr>
        <w:t xml:space="preserve"> НТР додала до традиційних факторів всесвітнього поділу праці нові об’єктивні стимули, що набувають</w:t>
      </w:r>
      <w:r w:rsidR="007D3139" w:rsidRPr="009D7DC4">
        <w:rPr>
          <w:rFonts w:ascii="Times New Roman" w:hAnsi="Times New Roman" w:cs="Times New Roman"/>
          <w:noProof/>
          <w:sz w:val="28"/>
          <w:szCs w:val="28"/>
          <w:lang w:val="uk-UA"/>
        </w:rPr>
        <w:t xml:space="preserve"> </w:t>
      </w:r>
      <w:r w:rsidR="0052378C" w:rsidRPr="009D7DC4">
        <w:rPr>
          <w:rFonts w:ascii="Times New Roman" w:hAnsi="Times New Roman" w:cs="Times New Roman"/>
          <w:noProof/>
          <w:sz w:val="28"/>
          <w:szCs w:val="28"/>
          <w:lang w:val="uk-UA"/>
        </w:rPr>
        <w:t>поступово визначального характеру. Роль природних ресурсів, географічного положення, виробничого досвіду починає різко знижуватися, а натомість висуваються передова технологія</w:t>
      </w:r>
      <w:r w:rsidR="00354EAA" w:rsidRPr="009D7DC4">
        <w:rPr>
          <w:rFonts w:ascii="Times New Roman" w:hAnsi="Times New Roman" w:cs="Times New Roman"/>
          <w:noProof/>
          <w:sz w:val="28"/>
          <w:szCs w:val="28"/>
          <w:lang w:val="uk-UA"/>
        </w:rPr>
        <w:t>,</w:t>
      </w:r>
      <w:r w:rsidR="0052378C" w:rsidRPr="009D7DC4">
        <w:rPr>
          <w:rFonts w:ascii="Times New Roman" w:hAnsi="Times New Roman" w:cs="Times New Roman"/>
          <w:noProof/>
          <w:sz w:val="28"/>
          <w:szCs w:val="28"/>
          <w:lang w:val="uk-UA"/>
        </w:rPr>
        <w:t xml:space="preserve"> наукові розробки, висококваліфікована робоча сила,банки, розвинута виробнича інфраструктура, які передусім впливають на визначення профілю економіки тієї чи інші країни, її позиції на світовому ринку. Ц</w:t>
      </w:r>
      <w:r w:rsidR="009011AE" w:rsidRPr="009D7DC4">
        <w:rPr>
          <w:rFonts w:ascii="Times New Roman" w:hAnsi="Times New Roman" w:cs="Times New Roman"/>
          <w:noProof/>
          <w:sz w:val="28"/>
          <w:szCs w:val="28"/>
          <w:lang w:val="uk-UA"/>
        </w:rPr>
        <w:t>я</w:t>
      </w:r>
      <w:r w:rsidR="0052378C" w:rsidRPr="009D7DC4">
        <w:rPr>
          <w:rFonts w:ascii="Times New Roman" w:hAnsi="Times New Roman" w:cs="Times New Roman"/>
          <w:noProof/>
          <w:sz w:val="28"/>
          <w:szCs w:val="28"/>
          <w:lang w:val="uk-UA"/>
        </w:rPr>
        <w:t xml:space="preserve"> </w:t>
      </w:r>
      <w:r w:rsidR="00354EAA" w:rsidRPr="009D7DC4">
        <w:rPr>
          <w:rFonts w:ascii="Times New Roman" w:hAnsi="Times New Roman" w:cs="Times New Roman"/>
          <w:noProof/>
          <w:sz w:val="28"/>
          <w:szCs w:val="28"/>
          <w:lang w:val="uk-UA"/>
        </w:rPr>
        <w:t>тенденці</w:t>
      </w:r>
      <w:r w:rsidR="009011AE" w:rsidRPr="009D7DC4">
        <w:rPr>
          <w:rFonts w:ascii="Times New Roman" w:hAnsi="Times New Roman" w:cs="Times New Roman"/>
          <w:noProof/>
          <w:sz w:val="28"/>
          <w:szCs w:val="28"/>
          <w:lang w:val="uk-UA"/>
        </w:rPr>
        <w:t>я потребує</w:t>
      </w:r>
      <w:r w:rsidR="00354EAA" w:rsidRPr="009D7DC4">
        <w:rPr>
          <w:rFonts w:ascii="Times New Roman" w:hAnsi="Times New Roman" w:cs="Times New Roman"/>
          <w:noProof/>
          <w:sz w:val="28"/>
          <w:szCs w:val="28"/>
          <w:lang w:val="uk-UA"/>
        </w:rPr>
        <w:t xml:space="preserve"> </w:t>
      </w:r>
      <w:r w:rsidR="009011AE" w:rsidRPr="009D7DC4">
        <w:rPr>
          <w:rFonts w:ascii="Times New Roman" w:hAnsi="Times New Roman" w:cs="Times New Roman"/>
          <w:noProof/>
          <w:sz w:val="28"/>
          <w:szCs w:val="28"/>
          <w:lang w:val="uk-UA"/>
        </w:rPr>
        <w:t>вираховування при</w:t>
      </w:r>
      <w:r w:rsidR="0052378C" w:rsidRPr="009D7DC4">
        <w:rPr>
          <w:rFonts w:ascii="Times New Roman" w:hAnsi="Times New Roman" w:cs="Times New Roman"/>
          <w:noProof/>
          <w:sz w:val="28"/>
          <w:szCs w:val="28"/>
          <w:lang w:val="uk-UA"/>
        </w:rPr>
        <w:t xml:space="preserve"> розроб</w:t>
      </w:r>
      <w:r w:rsidR="009011AE" w:rsidRPr="009D7DC4">
        <w:rPr>
          <w:rFonts w:ascii="Times New Roman" w:hAnsi="Times New Roman" w:cs="Times New Roman"/>
          <w:noProof/>
          <w:sz w:val="28"/>
          <w:szCs w:val="28"/>
          <w:lang w:val="uk-UA"/>
        </w:rPr>
        <w:t>ці</w:t>
      </w:r>
      <w:r w:rsidR="0052378C" w:rsidRPr="009D7DC4">
        <w:rPr>
          <w:rFonts w:ascii="Times New Roman" w:hAnsi="Times New Roman" w:cs="Times New Roman"/>
          <w:noProof/>
          <w:sz w:val="28"/>
          <w:szCs w:val="28"/>
          <w:lang w:val="uk-UA"/>
        </w:rPr>
        <w:t xml:space="preserve"> стратегі</w:t>
      </w:r>
      <w:r w:rsidR="009011AE" w:rsidRPr="009D7DC4">
        <w:rPr>
          <w:rFonts w:ascii="Times New Roman" w:hAnsi="Times New Roman" w:cs="Times New Roman"/>
          <w:noProof/>
          <w:sz w:val="28"/>
          <w:szCs w:val="28"/>
          <w:lang w:val="uk-UA"/>
        </w:rPr>
        <w:t>ї</w:t>
      </w:r>
      <w:r w:rsidR="0052378C" w:rsidRPr="009D7DC4">
        <w:rPr>
          <w:rFonts w:ascii="Times New Roman" w:hAnsi="Times New Roman" w:cs="Times New Roman"/>
          <w:noProof/>
          <w:sz w:val="28"/>
          <w:szCs w:val="28"/>
          <w:lang w:val="uk-UA"/>
        </w:rPr>
        <w:t xml:space="preserve"> виходу України на міжнародний </w:t>
      </w:r>
      <w:r w:rsidR="009011AE" w:rsidRPr="009D7DC4">
        <w:rPr>
          <w:rFonts w:ascii="Times New Roman" w:hAnsi="Times New Roman" w:cs="Times New Roman"/>
          <w:noProof/>
          <w:sz w:val="28"/>
          <w:szCs w:val="28"/>
          <w:lang w:val="uk-UA"/>
        </w:rPr>
        <w:t>ринок на засадах</w:t>
      </w:r>
      <w:r w:rsidR="0052378C" w:rsidRPr="009D7DC4">
        <w:rPr>
          <w:rFonts w:ascii="Times New Roman" w:hAnsi="Times New Roman" w:cs="Times New Roman"/>
          <w:noProof/>
          <w:sz w:val="28"/>
          <w:szCs w:val="28"/>
          <w:lang w:val="uk-UA"/>
        </w:rPr>
        <w:t xml:space="preserve"> сучасн</w:t>
      </w:r>
      <w:r w:rsidR="009011AE" w:rsidRPr="009D7DC4">
        <w:rPr>
          <w:rFonts w:ascii="Times New Roman" w:hAnsi="Times New Roman" w:cs="Times New Roman"/>
          <w:noProof/>
          <w:sz w:val="28"/>
          <w:szCs w:val="28"/>
          <w:lang w:val="uk-UA"/>
        </w:rPr>
        <w:t xml:space="preserve">их </w:t>
      </w:r>
      <w:r w:rsidR="0052378C" w:rsidRPr="009D7DC4">
        <w:rPr>
          <w:rFonts w:ascii="Times New Roman" w:hAnsi="Times New Roman" w:cs="Times New Roman"/>
          <w:noProof/>
          <w:sz w:val="28"/>
          <w:szCs w:val="28"/>
          <w:lang w:val="uk-UA"/>
        </w:rPr>
        <w:t>фактор</w:t>
      </w:r>
      <w:r w:rsidR="009011AE" w:rsidRPr="009D7DC4">
        <w:rPr>
          <w:rFonts w:ascii="Times New Roman" w:hAnsi="Times New Roman" w:cs="Times New Roman"/>
          <w:noProof/>
          <w:sz w:val="28"/>
          <w:szCs w:val="28"/>
          <w:lang w:val="uk-UA"/>
        </w:rPr>
        <w:t>ів</w:t>
      </w:r>
      <w:r w:rsidR="0052378C" w:rsidRPr="009D7DC4">
        <w:rPr>
          <w:rFonts w:ascii="Times New Roman" w:hAnsi="Times New Roman" w:cs="Times New Roman"/>
          <w:noProof/>
          <w:sz w:val="28"/>
          <w:szCs w:val="28"/>
          <w:lang w:val="uk-UA"/>
        </w:rPr>
        <w:t xml:space="preserve"> міжнародного поділу праці.</w:t>
      </w:r>
    </w:p>
    <w:p w:rsidR="006B306C" w:rsidRPr="009D7DC4" w:rsidRDefault="00C6555E" w:rsidP="00C6555E">
      <w:pPr>
        <w:pStyle w:val="a7"/>
        <w:spacing w:after="0" w:line="360" w:lineRule="auto"/>
        <w:ind w:left="0"/>
        <w:jc w:val="both"/>
        <w:rPr>
          <w:rFonts w:ascii="Times New Roman" w:hAnsi="Times New Roman" w:cs="Times New Roman"/>
          <w:noProof/>
          <w:sz w:val="28"/>
          <w:szCs w:val="28"/>
        </w:rPr>
      </w:pPr>
      <w:r w:rsidRPr="009D7DC4">
        <w:rPr>
          <w:rFonts w:ascii="Times New Roman" w:hAnsi="Times New Roman" w:cs="Times New Roman"/>
          <w:noProof/>
          <w:sz w:val="28"/>
          <w:szCs w:val="28"/>
          <w:lang w:eastAsia="ru-RU"/>
        </w:rPr>
        <w:drawing>
          <wp:inline distT="0" distB="0" distL="0" distR="0">
            <wp:extent cx="628650" cy="628650"/>
            <wp:effectExtent l="0" t="0" r="0" b="0"/>
            <wp:docPr id="22" name="Рисунок 11" descr="G:\МЕТОДИЧКА\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ИЧКА\imgpreview (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r w:rsidR="009E3D9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Які Ваші пропозиції щодо прискорення процесу входження України у світові господарські </w:t>
      </w:r>
      <w:r w:rsidR="009E41C9" w:rsidRPr="009D7DC4">
        <w:rPr>
          <w:rFonts w:ascii="Times New Roman" w:hAnsi="Times New Roman" w:cs="Times New Roman"/>
          <w:noProof/>
          <w:sz w:val="28"/>
          <w:szCs w:val="28"/>
          <w:lang w:val="uk-UA"/>
        </w:rPr>
        <w:t xml:space="preserve"> структури та відносини.</w:t>
      </w:r>
    </w:p>
    <w:p w:rsidR="007E6EF3" w:rsidRPr="009D7DC4" w:rsidRDefault="007E6EF3" w:rsidP="00C6555E">
      <w:pPr>
        <w:pStyle w:val="a7"/>
        <w:spacing w:after="0" w:line="360" w:lineRule="auto"/>
        <w:ind w:left="0"/>
        <w:jc w:val="both"/>
        <w:rPr>
          <w:rFonts w:ascii="Times New Roman" w:hAnsi="Times New Roman" w:cs="Times New Roman"/>
          <w:noProof/>
          <w:sz w:val="28"/>
          <w:szCs w:val="28"/>
        </w:rPr>
      </w:pPr>
    </w:p>
    <w:p w:rsidR="009E3D9E" w:rsidRPr="009D7DC4" w:rsidRDefault="006B306C" w:rsidP="00836E7E">
      <w:pPr>
        <w:pStyle w:val="a7"/>
        <w:spacing w:after="0" w:line="360" w:lineRule="auto"/>
        <w:ind w:left="0"/>
        <w:jc w:val="both"/>
        <w:rPr>
          <w:rStyle w:val="1012pt"/>
          <w:rFonts w:eastAsia="Courier New"/>
          <w:noProof/>
          <w:color w:val="auto"/>
          <w:sz w:val="28"/>
          <w:szCs w:val="28"/>
        </w:rPr>
      </w:pPr>
      <w:r w:rsidRPr="009D7DC4">
        <w:rPr>
          <w:rFonts w:ascii="Times New Roman" w:hAnsi="Times New Roman" w:cs="Times New Roman"/>
          <w:noProof/>
          <w:sz w:val="28"/>
          <w:szCs w:val="28"/>
          <w:lang w:eastAsia="ru-RU"/>
        </w:rPr>
        <w:drawing>
          <wp:inline distT="0" distB="0" distL="0" distR="0">
            <wp:extent cx="533400" cy="533400"/>
            <wp:effectExtent l="0" t="0" r="0" b="0"/>
            <wp:docPr id="23" name="Рисунок 12" descr="G:\МЕТОДИЧКА\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ИЧКА\imgpreview.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r w:rsidR="00836E7E" w:rsidRPr="009D7DC4">
        <w:rPr>
          <w:rStyle w:val="1012pt"/>
          <w:rFonts w:eastAsia="Courier New"/>
          <w:b w:val="0"/>
          <w:noProof/>
          <w:color w:val="auto"/>
          <w:sz w:val="28"/>
          <w:szCs w:val="28"/>
        </w:rPr>
        <w:t>Запропону</w:t>
      </w:r>
      <w:r w:rsidR="008718E8" w:rsidRPr="009D7DC4">
        <w:rPr>
          <w:rStyle w:val="1012pt"/>
          <w:rFonts w:eastAsia="Courier New"/>
          <w:b w:val="0"/>
          <w:noProof/>
          <w:color w:val="auto"/>
          <w:sz w:val="28"/>
          <w:szCs w:val="28"/>
        </w:rPr>
        <w:t xml:space="preserve">йте </w:t>
      </w:r>
      <w:r w:rsidR="00836E7E" w:rsidRPr="009D7DC4">
        <w:rPr>
          <w:rStyle w:val="1012pt"/>
          <w:rFonts w:eastAsia="Courier New"/>
          <w:b w:val="0"/>
          <w:noProof/>
          <w:color w:val="auto"/>
          <w:sz w:val="28"/>
          <w:szCs w:val="28"/>
        </w:rPr>
        <w:t>стратегію виходу підприємства України на зовнішній ринок</w:t>
      </w:r>
      <w:r w:rsidR="008718E8" w:rsidRPr="009D7DC4">
        <w:rPr>
          <w:rStyle w:val="1012pt"/>
          <w:rFonts w:eastAsia="Courier New"/>
          <w:b w:val="0"/>
          <w:noProof/>
          <w:color w:val="auto"/>
          <w:sz w:val="28"/>
          <w:szCs w:val="28"/>
        </w:rPr>
        <w:t xml:space="preserve">. Обґрунтуйте своє бачення розрахунками. Зробіть презентацію власного проекту. </w:t>
      </w:r>
    </w:p>
    <w:p w:rsidR="009E3D9E" w:rsidRPr="009D7DC4" w:rsidRDefault="009E3D9E" w:rsidP="009E3D9E">
      <w:pPr>
        <w:pStyle w:val="a7"/>
        <w:rPr>
          <w:rStyle w:val="1012pt"/>
          <w:rFonts w:eastAsia="Courier New"/>
          <w:noProof/>
          <w:color w:val="auto"/>
          <w:sz w:val="28"/>
          <w:szCs w:val="28"/>
        </w:rPr>
      </w:pPr>
    </w:p>
    <w:p w:rsidR="00836E7E" w:rsidRPr="009D7DC4" w:rsidRDefault="00836E7E" w:rsidP="009E3D9E">
      <w:pPr>
        <w:pStyle w:val="a7"/>
        <w:spacing w:after="0" w:line="360" w:lineRule="auto"/>
        <w:ind w:left="1429"/>
        <w:jc w:val="center"/>
        <w:rPr>
          <w:rStyle w:val="1012pt"/>
          <w:rFonts w:eastAsia="Courier New"/>
          <w:noProof/>
          <w:color w:val="auto"/>
          <w:sz w:val="28"/>
          <w:szCs w:val="28"/>
        </w:rPr>
      </w:pPr>
    </w:p>
    <w:p w:rsidR="00836E7E" w:rsidRPr="009D7DC4" w:rsidRDefault="00836E7E" w:rsidP="009E3D9E">
      <w:pPr>
        <w:pStyle w:val="a7"/>
        <w:spacing w:after="0" w:line="360" w:lineRule="auto"/>
        <w:ind w:left="1429"/>
        <w:jc w:val="center"/>
        <w:rPr>
          <w:rStyle w:val="1012pt"/>
          <w:rFonts w:eastAsia="Courier New"/>
          <w:noProof/>
          <w:color w:val="auto"/>
          <w:sz w:val="28"/>
          <w:szCs w:val="28"/>
        </w:rPr>
      </w:pPr>
    </w:p>
    <w:p w:rsidR="00836E7E" w:rsidRPr="009D7DC4" w:rsidRDefault="00836E7E" w:rsidP="009E3D9E">
      <w:pPr>
        <w:pStyle w:val="a7"/>
        <w:spacing w:after="0" w:line="360" w:lineRule="auto"/>
        <w:ind w:left="1429"/>
        <w:jc w:val="center"/>
        <w:rPr>
          <w:rStyle w:val="1012pt"/>
          <w:rFonts w:eastAsia="Courier New"/>
          <w:noProof/>
          <w:color w:val="auto"/>
          <w:sz w:val="28"/>
          <w:szCs w:val="28"/>
        </w:rPr>
      </w:pPr>
    </w:p>
    <w:p w:rsidR="00836E7E" w:rsidRPr="009D7DC4" w:rsidRDefault="00836E7E" w:rsidP="009E3D9E">
      <w:pPr>
        <w:pStyle w:val="a7"/>
        <w:spacing w:after="0" w:line="360" w:lineRule="auto"/>
        <w:ind w:left="1429"/>
        <w:jc w:val="center"/>
        <w:rPr>
          <w:rStyle w:val="1012pt"/>
          <w:rFonts w:eastAsia="Courier New"/>
          <w:noProof/>
          <w:color w:val="auto"/>
          <w:sz w:val="28"/>
          <w:szCs w:val="28"/>
        </w:rPr>
      </w:pPr>
    </w:p>
    <w:p w:rsidR="00836E7E" w:rsidRPr="009D7DC4" w:rsidRDefault="00836E7E" w:rsidP="009E3D9E">
      <w:pPr>
        <w:pStyle w:val="a7"/>
        <w:spacing w:after="0" w:line="360" w:lineRule="auto"/>
        <w:ind w:left="1429"/>
        <w:jc w:val="center"/>
        <w:rPr>
          <w:rStyle w:val="1012pt"/>
          <w:rFonts w:eastAsia="Courier New"/>
          <w:noProof/>
          <w:color w:val="auto"/>
          <w:sz w:val="28"/>
          <w:szCs w:val="28"/>
        </w:rPr>
      </w:pPr>
    </w:p>
    <w:p w:rsidR="00836E7E" w:rsidRPr="009D7DC4" w:rsidRDefault="00836E7E" w:rsidP="009E3D9E">
      <w:pPr>
        <w:pStyle w:val="a7"/>
        <w:spacing w:after="0" w:line="360" w:lineRule="auto"/>
        <w:ind w:left="1429"/>
        <w:jc w:val="center"/>
        <w:rPr>
          <w:rStyle w:val="1012pt"/>
          <w:rFonts w:eastAsia="Courier New"/>
          <w:noProof/>
          <w:color w:val="auto"/>
          <w:sz w:val="28"/>
          <w:szCs w:val="28"/>
        </w:rPr>
      </w:pPr>
    </w:p>
    <w:p w:rsidR="00447EC5" w:rsidRPr="009D7DC4" w:rsidRDefault="00447EC5" w:rsidP="009E3D9E">
      <w:pPr>
        <w:pStyle w:val="a7"/>
        <w:spacing w:after="0" w:line="360" w:lineRule="auto"/>
        <w:ind w:left="1429"/>
        <w:jc w:val="center"/>
        <w:rPr>
          <w:rStyle w:val="1012pt"/>
          <w:rFonts w:eastAsia="Courier New"/>
          <w:noProof/>
          <w:color w:val="auto"/>
          <w:sz w:val="28"/>
          <w:szCs w:val="28"/>
        </w:rPr>
      </w:pPr>
      <w:r w:rsidRPr="009D7DC4">
        <w:rPr>
          <w:rStyle w:val="1012pt"/>
          <w:rFonts w:eastAsia="Courier New"/>
          <w:noProof/>
          <w:color w:val="auto"/>
          <w:sz w:val="28"/>
          <w:szCs w:val="28"/>
        </w:rPr>
        <w:lastRenderedPageBreak/>
        <w:t>Питання для самоперевірки</w:t>
      </w:r>
    </w:p>
    <w:p w:rsidR="004B769D" w:rsidRPr="009D7DC4" w:rsidRDefault="004B769D" w:rsidP="009E3D9E">
      <w:pPr>
        <w:pStyle w:val="a7"/>
        <w:spacing w:after="0" w:line="360" w:lineRule="auto"/>
        <w:ind w:left="1429"/>
        <w:jc w:val="center"/>
        <w:rPr>
          <w:rStyle w:val="1012pt"/>
          <w:rFonts w:eastAsia="Courier New"/>
          <w:noProof/>
          <w:color w:val="auto"/>
          <w:sz w:val="28"/>
          <w:szCs w:val="28"/>
        </w:rPr>
      </w:pP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Що розуміють під поняттям «міжнародний транспортний коридор»?</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За яких обов’язкових складових формується міжнародний транспортний коридор?</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Охарактеризуйте сучасну національну мережу міжнародних транспортних коридорів.</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Дайте загальну характеристику поняттям «товар» та «вантаж».</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Яке функціональне призначення складських комплексів?</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Як поділяються транспортні коридори на території України?</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Охарактеризуйте основні транспортно-виробничі складові транспортної системи України.</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Що ви розумієте під поняттям «TIR – паркінг»?</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Дайте оцінку стану інфраструктури міжнародних транспортних коридорів України.</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Назвіть складові транснаціональних коридорів, які безпосередньо впливають на економіку країни.</w:t>
      </w:r>
    </w:p>
    <w:p w:rsidR="00447EC5" w:rsidRPr="009D7DC4" w:rsidRDefault="00447EC5" w:rsidP="00FE0C6F">
      <w:pPr>
        <w:pStyle w:val="61"/>
        <w:numPr>
          <w:ilvl w:val="0"/>
          <w:numId w:val="42"/>
        </w:numPr>
        <w:shd w:val="clear" w:color="auto" w:fill="auto"/>
        <w:tabs>
          <w:tab w:val="left" w:pos="1276"/>
        </w:tabs>
        <w:spacing w:line="360" w:lineRule="auto"/>
        <w:ind w:left="1134" w:right="20" w:hanging="283"/>
        <w:jc w:val="both"/>
        <w:rPr>
          <w:noProof/>
          <w:sz w:val="28"/>
          <w:szCs w:val="28"/>
          <w:lang w:val="uk-UA"/>
        </w:rPr>
      </w:pPr>
      <w:r w:rsidRPr="009D7DC4">
        <w:rPr>
          <w:noProof/>
          <w:sz w:val="28"/>
          <w:szCs w:val="28"/>
          <w:lang w:val="uk-UA"/>
        </w:rPr>
        <w:t>Що розуміють під інфраструктурою міжнародних транспортних коридорів.</w:t>
      </w:r>
    </w:p>
    <w:p w:rsidR="00447EC5" w:rsidRPr="009D7DC4" w:rsidRDefault="00447EC5" w:rsidP="00447EC5">
      <w:pPr>
        <w:pStyle w:val="61"/>
        <w:shd w:val="clear" w:color="auto" w:fill="auto"/>
        <w:tabs>
          <w:tab w:val="left" w:pos="1134"/>
        </w:tabs>
        <w:spacing w:line="360" w:lineRule="auto"/>
        <w:ind w:left="1134" w:right="20" w:hanging="283"/>
        <w:jc w:val="both"/>
        <w:rPr>
          <w:noProof/>
          <w:sz w:val="28"/>
          <w:szCs w:val="28"/>
          <w:lang w:val="uk-UA"/>
        </w:rPr>
      </w:pPr>
    </w:p>
    <w:p w:rsidR="00447EC5" w:rsidRPr="009D7DC4" w:rsidRDefault="00447EC5">
      <w:pPr>
        <w:rPr>
          <w:rStyle w:val="1012pt"/>
          <w:rFonts w:eastAsia="Courier New"/>
          <w:noProof/>
          <w:color w:val="auto"/>
          <w:sz w:val="28"/>
          <w:szCs w:val="28"/>
        </w:rPr>
      </w:pPr>
      <w:r w:rsidRPr="009D7DC4">
        <w:rPr>
          <w:rStyle w:val="1012pt"/>
          <w:rFonts w:eastAsia="Courier New"/>
          <w:noProof/>
          <w:color w:val="auto"/>
          <w:sz w:val="28"/>
          <w:szCs w:val="28"/>
        </w:rPr>
        <w:br w:type="page"/>
      </w:r>
    </w:p>
    <w:p w:rsidR="00447EC5" w:rsidRPr="009D7DC4" w:rsidRDefault="00447EC5" w:rsidP="00447EC5">
      <w:pPr>
        <w:pStyle w:val="a7"/>
        <w:spacing w:line="360" w:lineRule="auto"/>
        <w:ind w:left="1134" w:right="2" w:hanging="283"/>
        <w:jc w:val="center"/>
        <w:rPr>
          <w:rStyle w:val="1012pt"/>
          <w:rFonts w:eastAsia="Courier New"/>
          <w:noProof/>
          <w:color w:val="auto"/>
          <w:sz w:val="28"/>
          <w:szCs w:val="28"/>
        </w:rPr>
      </w:pPr>
      <w:r w:rsidRPr="009D7DC4">
        <w:rPr>
          <w:rStyle w:val="1012pt"/>
          <w:rFonts w:eastAsia="Courier New"/>
          <w:noProof/>
          <w:color w:val="auto"/>
          <w:sz w:val="28"/>
          <w:szCs w:val="28"/>
        </w:rPr>
        <w:lastRenderedPageBreak/>
        <w:t>Питання для самостійної роботи</w:t>
      </w:r>
    </w:p>
    <w:p w:rsidR="00447EC5" w:rsidRPr="009D7DC4" w:rsidRDefault="007D3139" w:rsidP="00836E7E">
      <w:pPr>
        <w:pStyle w:val="a7"/>
        <w:spacing w:line="360" w:lineRule="auto"/>
        <w:ind w:left="1134" w:right="2" w:hanging="283"/>
        <w:jc w:val="center"/>
        <w:rPr>
          <w:rStyle w:val="1012pt"/>
          <w:rFonts w:eastAsia="Courier New"/>
          <w:noProof/>
          <w:color w:val="auto"/>
          <w:sz w:val="28"/>
          <w:szCs w:val="28"/>
        </w:rPr>
      </w:pPr>
      <w:r w:rsidRPr="009D7DC4">
        <w:rPr>
          <w:rStyle w:val="1012pt"/>
          <w:rFonts w:eastAsia="Courier New"/>
          <w:noProof/>
          <w:color w:val="auto"/>
          <w:sz w:val="28"/>
          <w:szCs w:val="28"/>
        </w:rPr>
        <w:t>(підготовка реферату за темою та його захист)</w:t>
      </w:r>
      <w:r w:rsidR="00447EC5" w:rsidRPr="009D7DC4">
        <w:rPr>
          <w:rStyle w:val="1012pt"/>
          <w:rFonts w:eastAsia="Courier New"/>
          <w:noProof/>
          <w:color w:val="auto"/>
          <w:sz w:val="28"/>
          <w:szCs w:val="28"/>
        </w:rPr>
        <w:t>:</w:t>
      </w:r>
    </w:p>
    <w:p w:rsidR="004B769D" w:rsidRPr="009D7DC4" w:rsidRDefault="004B769D" w:rsidP="00836E7E">
      <w:pPr>
        <w:pStyle w:val="a7"/>
        <w:spacing w:line="360" w:lineRule="auto"/>
        <w:ind w:left="1134" w:right="2" w:hanging="283"/>
        <w:jc w:val="center"/>
        <w:rPr>
          <w:rStyle w:val="1012pt"/>
          <w:rFonts w:eastAsia="Courier New"/>
          <w:b w:val="0"/>
          <w:noProof/>
          <w:color w:val="auto"/>
          <w:sz w:val="28"/>
          <w:szCs w:val="28"/>
        </w:rPr>
      </w:pP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Міжнародні транспортні коридори: види та призначення.</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Перспективи розвитку міжнародних транспорт</w:t>
      </w:r>
      <w:r w:rsidR="00647642" w:rsidRPr="009D7DC4">
        <w:rPr>
          <w:rStyle w:val="1012pt"/>
          <w:rFonts w:eastAsia="Courier New"/>
          <w:b w:val="0"/>
          <w:noProof/>
          <w:color w:val="auto"/>
          <w:sz w:val="28"/>
          <w:szCs w:val="28"/>
        </w:rPr>
        <w:t>н</w:t>
      </w:r>
      <w:r w:rsidRPr="009D7DC4">
        <w:rPr>
          <w:rStyle w:val="1012pt"/>
          <w:rFonts w:eastAsia="Courier New"/>
          <w:b w:val="0"/>
          <w:noProof/>
          <w:color w:val="auto"/>
          <w:sz w:val="28"/>
          <w:szCs w:val="28"/>
        </w:rPr>
        <w:t>их коридорів.</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Особливості реалізації системи міжнародних транспортних коридорів в Україні.</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Транспорт – основна складова міжнародних транспортних коридорів.</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Вимоги до вантажів у системі міжнародних транспортних коридорів.</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Роль складського забезпечення у системі міжнародних транспортних коридорів.</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Транспортне забезпечення переміщення вантажів в Україні.</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Транспортні коридори на території Миколаївської області.</w:t>
      </w:r>
    </w:p>
    <w:p w:rsidR="00447EC5" w:rsidRPr="009D7DC4" w:rsidRDefault="00447EC5"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 xml:space="preserve">TIR </w:t>
      </w:r>
      <w:r w:rsidR="00647642" w:rsidRPr="009D7DC4">
        <w:rPr>
          <w:rStyle w:val="1012pt"/>
          <w:rFonts w:eastAsia="Courier New"/>
          <w:b w:val="0"/>
          <w:noProof/>
          <w:color w:val="auto"/>
          <w:sz w:val="28"/>
          <w:szCs w:val="28"/>
        </w:rPr>
        <w:t>–</w:t>
      </w:r>
      <w:r w:rsidRPr="009D7DC4">
        <w:rPr>
          <w:rStyle w:val="1012pt"/>
          <w:rFonts w:eastAsia="Courier New"/>
          <w:b w:val="0"/>
          <w:noProof/>
          <w:color w:val="auto"/>
          <w:sz w:val="28"/>
          <w:szCs w:val="28"/>
        </w:rPr>
        <w:t xml:space="preserve"> паркінги у логістичній системі транспортних коридорів.</w:t>
      </w:r>
    </w:p>
    <w:p w:rsidR="00447EC5" w:rsidRPr="009D7DC4" w:rsidRDefault="00647642" w:rsidP="00FE0C6F">
      <w:pPr>
        <w:pStyle w:val="a7"/>
        <w:numPr>
          <w:ilvl w:val="0"/>
          <w:numId w:val="43"/>
        </w:numPr>
        <w:tabs>
          <w:tab w:val="left" w:pos="1276"/>
        </w:tabs>
        <w:spacing w:line="360" w:lineRule="auto"/>
        <w:ind w:left="1134" w:right="2" w:hanging="283"/>
        <w:jc w:val="both"/>
        <w:rPr>
          <w:rStyle w:val="1012pt"/>
          <w:rFonts w:eastAsia="Courier New"/>
          <w:b w:val="0"/>
          <w:noProof/>
          <w:color w:val="auto"/>
          <w:sz w:val="28"/>
          <w:szCs w:val="28"/>
        </w:rPr>
      </w:pPr>
      <w:r w:rsidRPr="009D7DC4">
        <w:rPr>
          <w:rStyle w:val="1012pt"/>
          <w:rFonts w:eastAsia="Courier New"/>
          <w:b w:val="0"/>
          <w:noProof/>
          <w:color w:val="auto"/>
          <w:sz w:val="28"/>
          <w:szCs w:val="28"/>
        </w:rPr>
        <w:t>Інфраструктура</w:t>
      </w:r>
      <w:r w:rsidR="00447EC5" w:rsidRPr="009D7DC4">
        <w:rPr>
          <w:rStyle w:val="1012pt"/>
          <w:rFonts w:eastAsia="Courier New"/>
          <w:b w:val="0"/>
          <w:noProof/>
          <w:color w:val="auto"/>
          <w:sz w:val="28"/>
          <w:szCs w:val="28"/>
        </w:rPr>
        <w:t xml:space="preserve"> міжнародних транспортних коридорів.</w:t>
      </w:r>
    </w:p>
    <w:p w:rsidR="00447EC5" w:rsidRPr="009D7DC4" w:rsidRDefault="00447EC5" w:rsidP="00447EC5">
      <w:pPr>
        <w:pStyle w:val="61"/>
        <w:shd w:val="clear" w:color="auto" w:fill="auto"/>
        <w:tabs>
          <w:tab w:val="left" w:pos="1134"/>
        </w:tabs>
        <w:spacing w:line="360" w:lineRule="auto"/>
        <w:ind w:left="851" w:right="20"/>
        <w:jc w:val="both"/>
        <w:rPr>
          <w:noProof/>
          <w:sz w:val="28"/>
          <w:szCs w:val="28"/>
          <w:lang w:val="uk-UA"/>
        </w:rPr>
      </w:pPr>
    </w:p>
    <w:p w:rsidR="006C0E2D" w:rsidRPr="009D7DC4" w:rsidRDefault="006C0E2D">
      <w:pPr>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br w:type="page"/>
      </w:r>
    </w:p>
    <w:tbl>
      <w:tblPr>
        <w:tblStyle w:val="ae"/>
        <w:tblW w:w="0" w:type="auto"/>
        <w:tblLayout w:type="fixed"/>
        <w:tblLook w:val="04A0"/>
      </w:tblPr>
      <w:tblGrid>
        <w:gridCol w:w="3510"/>
        <w:gridCol w:w="5515"/>
      </w:tblGrid>
      <w:tr w:rsidR="00746365" w:rsidRPr="009D7DC4" w:rsidTr="00746365">
        <w:tc>
          <w:tcPr>
            <w:tcW w:w="3510" w:type="dxa"/>
            <w:tcBorders>
              <w:top w:val="nil"/>
              <w:left w:val="nil"/>
              <w:bottom w:val="nil"/>
              <w:right w:val="nil"/>
            </w:tcBorders>
          </w:tcPr>
          <w:p w:rsidR="00746365" w:rsidRPr="009D7DC4" w:rsidRDefault="00746365" w:rsidP="004B769D">
            <w:pPr>
              <w:pStyle w:val="a7"/>
              <w:tabs>
                <w:tab w:val="left" w:pos="284"/>
              </w:tabs>
              <w:spacing w:line="360" w:lineRule="auto"/>
              <w:ind w:left="0"/>
              <w:jc w:val="center"/>
              <w:rPr>
                <w:rStyle w:val="1012pt"/>
                <w:rFonts w:eastAsiaTheme="minorEastAsia"/>
                <w:noProof/>
                <w:color w:val="auto"/>
              </w:rPr>
            </w:pPr>
            <w:r w:rsidRPr="009D7DC4">
              <w:rPr>
                <w:noProof/>
                <w:lang w:eastAsia="ru-RU"/>
              </w:rPr>
              <w:lastRenderedPageBreak/>
              <w:drawing>
                <wp:inline distT="0" distB="0" distL="0" distR="0">
                  <wp:extent cx="2410641" cy="2123259"/>
                  <wp:effectExtent l="19050" t="0" r="8709" b="0"/>
                  <wp:docPr id="235" name="Рисунок 10" descr="http://editor.inhost.com.ua/storage/MANLab/onto/sostavlenie_tehnicheskogo_zadanija_pri_podgotovke_jelektronnogo_aukciona_clause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itor.inhost.com.ua/storage/MANLab/onto/sostavlenie_tehnicheskogo_zadanija_pri_podgotovke_jelektronnogo_aukciona_clause_original.jpg"/>
                          <pic:cNvPicPr>
                            <a:picLocks noChangeAspect="1" noChangeArrowheads="1"/>
                          </pic:cNvPicPr>
                        </pic:nvPicPr>
                        <pic:blipFill>
                          <a:blip r:embed="rId39" cstate="print"/>
                          <a:srcRect/>
                          <a:stretch>
                            <a:fillRect/>
                          </a:stretch>
                        </pic:blipFill>
                        <pic:spPr bwMode="auto">
                          <a:xfrm>
                            <a:off x="0" y="0"/>
                            <a:ext cx="2413073" cy="2125401"/>
                          </a:xfrm>
                          <a:prstGeom prst="rect">
                            <a:avLst/>
                          </a:prstGeom>
                          <a:noFill/>
                          <a:ln w="9525">
                            <a:noFill/>
                            <a:miter lim="800000"/>
                            <a:headEnd/>
                            <a:tailEnd/>
                          </a:ln>
                        </pic:spPr>
                      </pic:pic>
                    </a:graphicData>
                  </a:graphic>
                </wp:inline>
              </w:drawing>
            </w:r>
          </w:p>
        </w:tc>
        <w:tc>
          <w:tcPr>
            <w:tcW w:w="5515" w:type="dxa"/>
            <w:tcBorders>
              <w:top w:val="nil"/>
              <w:left w:val="nil"/>
              <w:bottom w:val="nil"/>
              <w:right w:val="nil"/>
            </w:tcBorders>
            <w:vAlign w:val="center"/>
          </w:tcPr>
          <w:p w:rsidR="00746365" w:rsidRPr="009D7DC4" w:rsidRDefault="00746365" w:rsidP="00746365">
            <w:pPr>
              <w:pStyle w:val="a7"/>
              <w:tabs>
                <w:tab w:val="left" w:pos="284"/>
              </w:tabs>
              <w:spacing w:line="360" w:lineRule="auto"/>
              <w:ind w:left="0"/>
              <w:jc w:val="center"/>
              <w:rPr>
                <w:rStyle w:val="1012pt"/>
                <w:rFonts w:eastAsiaTheme="minorEastAsia"/>
                <w:noProof/>
                <w:color w:val="auto"/>
                <w:sz w:val="28"/>
                <w:szCs w:val="28"/>
              </w:rPr>
            </w:pPr>
            <w:r w:rsidRPr="009D7DC4">
              <w:rPr>
                <w:rStyle w:val="1012pt"/>
                <w:rFonts w:eastAsiaTheme="minorEastAsia"/>
                <w:noProof/>
                <w:color w:val="auto"/>
                <w:sz w:val="28"/>
                <w:szCs w:val="28"/>
              </w:rPr>
              <w:t>ТЕСТОВІ ЗАВДАННЯ</w:t>
            </w:r>
          </w:p>
          <w:p w:rsidR="00746365" w:rsidRPr="009D7DC4" w:rsidRDefault="00746365" w:rsidP="00746365">
            <w:pPr>
              <w:pStyle w:val="a7"/>
              <w:tabs>
                <w:tab w:val="left" w:pos="284"/>
              </w:tabs>
              <w:spacing w:line="360" w:lineRule="auto"/>
              <w:ind w:left="0"/>
              <w:jc w:val="center"/>
              <w:rPr>
                <w:rStyle w:val="1012pt"/>
                <w:rFonts w:eastAsiaTheme="minorEastAsia"/>
                <w:noProof/>
                <w:color w:val="auto"/>
              </w:rPr>
            </w:pPr>
          </w:p>
        </w:tc>
      </w:tr>
    </w:tbl>
    <w:p w:rsidR="00434037" w:rsidRPr="009D7DC4" w:rsidRDefault="00434037" w:rsidP="004B769D">
      <w:pPr>
        <w:pStyle w:val="a7"/>
        <w:tabs>
          <w:tab w:val="left" w:pos="284"/>
        </w:tabs>
        <w:spacing w:after="0" w:line="360" w:lineRule="auto"/>
        <w:ind w:left="0"/>
        <w:jc w:val="center"/>
        <w:rPr>
          <w:rStyle w:val="1012pt"/>
          <w:rFonts w:eastAsiaTheme="minorEastAsia"/>
          <w:noProof/>
          <w:color w:val="auto"/>
        </w:rPr>
      </w:pPr>
    </w:p>
    <w:p w:rsidR="007C0854" w:rsidRPr="009D7DC4" w:rsidRDefault="007C0854" w:rsidP="00FE0C6F">
      <w:pPr>
        <w:pStyle w:val="ac"/>
        <w:numPr>
          <w:ilvl w:val="0"/>
          <w:numId w:val="253"/>
        </w:numPr>
        <w:shd w:val="clear" w:color="auto" w:fill="auto"/>
        <w:tabs>
          <w:tab w:val="left" w:pos="284"/>
          <w:tab w:val="left" w:pos="993"/>
        </w:tabs>
        <w:spacing w:line="360" w:lineRule="auto"/>
        <w:ind w:left="0" w:firstLine="709"/>
        <w:jc w:val="both"/>
        <w:rPr>
          <w:rStyle w:val="1012pt"/>
          <w:rFonts w:eastAsia="Courier New"/>
          <w:b w:val="0"/>
          <w:noProof/>
          <w:color w:val="auto"/>
          <w:sz w:val="28"/>
          <w:szCs w:val="28"/>
        </w:rPr>
      </w:pPr>
      <w:r w:rsidRPr="009D7DC4">
        <w:rPr>
          <w:rStyle w:val="1012pt"/>
          <w:rFonts w:eastAsia="Courier New"/>
          <w:b w:val="0"/>
          <w:noProof/>
          <w:color w:val="auto"/>
          <w:sz w:val="28"/>
          <w:szCs w:val="28"/>
        </w:rPr>
        <w:t>Д</w:t>
      </w:r>
      <w:r w:rsidRPr="009D7DC4">
        <w:rPr>
          <w:noProof/>
          <w:sz w:val="28"/>
          <w:szCs w:val="28"/>
          <w:lang w:val="uk-UA"/>
        </w:rPr>
        <w:t xml:space="preserve">иверсифіковані багатофункціональні структури, що створені на основі об’єднання капіталів промислових підприємств, кредитно-фінансових установ та інших господарських суб’єктів з метою максимізації прибутку, підвищення ефективності виробничих і фінансових операцій, посилення конкурентоздатності на внутрішньому і зовнішньому ринках, зростання </w:t>
      </w:r>
      <w:r w:rsidRPr="009D7DC4">
        <w:rPr>
          <w:noProof/>
          <w:spacing w:val="-20"/>
          <w:sz w:val="28"/>
          <w:szCs w:val="28"/>
          <w:lang w:val="uk-UA"/>
        </w:rPr>
        <w:t>економічного потенціалу як усієї групи в цілому, так і кожного з її учасників це</w:t>
      </w:r>
    </w:p>
    <w:p w:rsidR="007C0854" w:rsidRPr="009D7DC4" w:rsidRDefault="007C0854" w:rsidP="00FE0C6F">
      <w:pPr>
        <w:pStyle w:val="ac"/>
        <w:numPr>
          <w:ilvl w:val="0"/>
          <w:numId w:val="94"/>
        </w:numPr>
        <w:shd w:val="clear" w:color="auto" w:fill="auto"/>
        <w:tabs>
          <w:tab w:val="left" w:pos="284"/>
          <w:tab w:val="left" w:pos="993"/>
        </w:tabs>
        <w:spacing w:line="360" w:lineRule="auto"/>
        <w:ind w:left="0" w:firstLine="709"/>
        <w:jc w:val="both"/>
        <w:rPr>
          <w:noProof/>
          <w:sz w:val="28"/>
          <w:szCs w:val="28"/>
          <w:lang w:val="uk-UA"/>
        </w:rPr>
      </w:pPr>
      <w:r w:rsidRPr="009D7DC4">
        <w:rPr>
          <w:noProof/>
          <w:sz w:val="28"/>
          <w:szCs w:val="28"/>
          <w:lang w:val="uk-UA"/>
        </w:rPr>
        <w:t>фінансово-промислові групи (ФПГ)</w:t>
      </w:r>
    </w:p>
    <w:p w:rsidR="007C0854" w:rsidRPr="009D7DC4" w:rsidRDefault="007C0854" w:rsidP="00FE0C6F">
      <w:pPr>
        <w:pStyle w:val="ac"/>
        <w:numPr>
          <w:ilvl w:val="0"/>
          <w:numId w:val="94"/>
        </w:numPr>
        <w:shd w:val="clear" w:color="auto" w:fill="auto"/>
        <w:tabs>
          <w:tab w:val="left" w:pos="284"/>
          <w:tab w:val="left" w:pos="993"/>
        </w:tabs>
        <w:spacing w:line="360" w:lineRule="auto"/>
        <w:ind w:left="0" w:firstLine="709"/>
        <w:jc w:val="both"/>
        <w:rPr>
          <w:noProof/>
          <w:sz w:val="28"/>
          <w:szCs w:val="28"/>
          <w:lang w:val="uk-UA"/>
        </w:rPr>
      </w:pPr>
      <w:r w:rsidRPr="009D7DC4">
        <w:rPr>
          <w:noProof/>
          <w:sz w:val="28"/>
          <w:szCs w:val="28"/>
          <w:lang w:val="uk-UA"/>
        </w:rPr>
        <w:t>спільні підприємства</w:t>
      </w:r>
    </w:p>
    <w:p w:rsidR="007C0854" w:rsidRPr="009D7DC4" w:rsidRDefault="007C0854" w:rsidP="00FE0C6F">
      <w:pPr>
        <w:pStyle w:val="ac"/>
        <w:numPr>
          <w:ilvl w:val="0"/>
          <w:numId w:val="94"/>
        </w:numPr>
        <w:shd w:val="clear" w:color="auto" w:fill="auto"/>
        <w:tabs>
          <w:tab w:val="left" w:pos="284"/>
          <w:tab w:val="left" w:pos="993"/>
        </w:tabs>
        <w:spacing w:line="360" w:lineRule="auto"/>
        <w:ind w:left="0" w:firstLine="709"/>
        <w:jc w:val="both"/>
        <w:rPr>
          <w:noProof/>
          <w:sz w:val="28"/>
          <w:szCs w:val="28"/>
          <w:lang w:val="uk-UA"/>
        </w:rPr>
      </w:pPr>
      <w:r w:rsidRPr="009D7DC4">
        <w:rPr>
          <w:noProof/>
          <w:sz w:val="28"/>
          <w:szCs w:val="28"/>
          <w:lang w:val="uk-UA"/>
        </w:rPr>
        <w:t xml:space="preserve">холдингові компанії </w:t>
      </w:r>
    </w:p>
    <w:p w:rsidR="007C0854" w:rsidRPr="009D7DC4" w:rsidRDefault="007C0854" w:rsidP="00AC1ED8">
      <w:pPr>
        <w:pStyle w:val="ac"/>
        <w:shd w:val="clear" w:color="auto" w:fill="auto"/>
        <w:tabs>
          <w:tab w:val="left" w:pos="284"/>
          <w:tab w:val="left" w:pos="993"/>
        </w:tabs>
        <w:spacing w:line="360" w:lineRule="auto"/>
        <w:ind w:firstLine="709"/>
        <w:jc w:val="both"/>
        <w:rPr>
          <w:noProof/>
          <w:sz w:val="28"/>
          <w:szCs w:val="28"/>
          <w:lang w:val="uk-UA"/>
        </w:rPr>
      </w:pPr>
    </w:p>
    <w:p w:rsidR="007C0854" w:rsidRPr="009D7DC4" w:rsidRDefault="007C0854" w:rsidP="00FE0C6F">
      <w:pPr>
        <w:pStyle w:val="a7"/>
        <w:numPr>
          <w:ilvl w:val="0"/>
          <w:numId w:val="253"/>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При укладенні ЗЕ контракту на умовах правил групи «Е»  Інкотермс 2010 продавець вважається таким, що виконав свої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з моменту:</w:t>
      </w:r>
    </w:p>
    <w:p w:rsidR="007C0854" w:rsidRPr="009D7DC4" w:rsidRDefault="007C0854" w:rsidP="00FE0C6F">
      <w:pPr>
        <w:pStyle w:val="a7"/>
        <w:numPr>
          <w:ilvl w:val="0"/>
          <w:numId w:val="95"/>
        </w:numPr>
        <w:tabs>
          <w:tab w:val="left" w:pos="284"/>
        </w:tabs>
        <w:spacing w:after="0" w:line="360" w:lineRule="auto"/>
        <w:ind w:left="0" w:firstLine="709"/>
        <w:jc w:val="both"/>
        <w:rPr>
          <w:rFonts w:ascii="Times New Roman" w:eastAsia="Times New Roman" w:hAnsi="Times New Roman" w:cs="Times New Roman"/>
          <w:noProof/>
          <w:spacing w:val="-4"/>
          <w:sz w:val="28"/>
          <w:szCs w:val="28"/>
          <w:lang w:val="uk-UA"/>
        </w:rPr>
      </w:pPr>
      <w:r w:rsidRPr="009D7DC4">
        <w:rPr>
          <w:rFonts w:ascii="Times New Roman" w:eastAsia="Times New Roman" w:hAnsi="Times New Roman" w:cs="Times New Roman"/>
          <w:noProof/>
          <w:spacing w:val="-4"/>
          <w:sz w:val="28"/>
          <w:szCs w:val="28"/>
          <w:lang w:val="uk-UA"/>
        </w:rPr>
        <w:t xml:space="preserve"> передачі товару перевізникові без сплати основного транспортування;</w:t>
      </w:r>
    </w:p>
    <w:p w:rsidR="007C0854" w:rsidRPr="009D7DC4" w:rsidRDefault="007C0854" w:rsidP="00FE0C6F">
      <w:pPr>
        <w:pStyle w:val="a7"/>
        <w:numPr>
          <w:ilvl w:val="0"/>
          <w:numId w:val="95"/>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надання товару на своєму підприємстві у розпорядження покупця;</w:t>
      </w:r>
    </w:p>
    <w:p w:rsidR="007C0854" w:rsidRPr="009D7DC4" w:rsidRDefault="007C0854" w:rsidP="00FE0C6F">
      <w:pPr>
        <w:pStyle w:val="a7"/>
        <w:numPr>
          <w:ilvl w:val="0"/>
          <w:numId w:val="95"/>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організації і оплати транспортування перевізником без прийняття на себе ризиків, пов’язаних з цим;</w:t>
      </w:r>
    </w:p>
    <w:p w:rsidR="007C0854" w:rsidRPr="009D7DC4" w:rsidRDefault="007C0854" w:rsidP="00FE0C6F">
      <w:pPr>
        <w:pStyle w:val="a7"/>
        <w:numPr>
          <w:ilvl w:val="0"/>
          <w:numId w:val="95"/>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 надання товару у розпорядження покупця в обумовленому місці.</w:t>
      </w:r>
    </w:p>
    <w:p w:rsidR="007C0854" w:rsidRPr="009D7DC4" w:rsidRDefault="007C0854" w:rsidP="00AC1ED8">
      <w:pPr>
        <w:tabs>
          <w:tab w:val="left" w:pos="284"/>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FE0C6F">
      <w:pPr>
        <w:pStyle w:val="a7"/>
        <w:numPr>
          <w:ilvl w:val="0"/>
          <w:numId w:val="253"/>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lastRenderedPageBreak/>
        <w:t>При укладенні ЗЕ контракту на умовах правил групи «F» Інкотермс 2010 продавець вважається таким, що виконав свої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з моменту:</w:t>
      </w:r>
    </w:p>
    <w:p w:rsidR="007C0854" w:rsidRPr="009D7DC4" w:rsidRDefault="007C0854" w:rsidP="00FE0C6F">
      <w:pPr>
        <w:pStyle w:val="a7"/>
        <w:numPr>
          <w:ilvl w:val="0"/>
          <w:numId w:val="96"/>
        </w:numPr>
        <w:tabs>
          <w:tab w:val="left" w:pos="284"/>
        </w:tabs>
        <w:spacing w:after="0" w:line="360" w:lineRule="auto"/>
        <w:ind w:left="0" w:firstLine="709"/>
        <w:jc w:val="both"/>
        <w:rPr>
          <w:rFonts w:ascii="Times New Roman" w:eastAsia="Times New Roman" w:hAnsi="Times New Roman" w:cs="Times New Roman"/>
          <w:noProof/>
          <w:spacing w:val="-4"/>
          <w:sz w:val="28"/>
          <w:szCs w:val="28"/>
          <w:lang w:val="uk-UA"/>
        </w:rPr>
      </w:pPr>
      <w:r w:rsidRPr="009D7DC4">
        <w:rPr>
          <w:rFonts w:ascii="Times New Roman" w:eastAsia="Times New Roman" w:hAnsi="Times New Roman" w:cs="Times New Roman"/>
          <w:noProof/>
          <w:spacing w:val="-4"/>
          <w:sz w:val="28"/>
          <w:szCs w:val="28"/>
          <w:lang w:val="uk-UA"/>
        </w:rPr>
        <w:t>передачі товару перевізникові без сплати основного транспортування;</w:t>
      </w:r>
    </w:p>
    <w:p w:rsidR="007C0854" w:rsidRPr="009D7DC4" w:rsidRDefault="007C0854" w:rsidP="00FE0C6F">
      <w:pPr>
        <w:pStyle w:val="a7"/>
        <w:numPr>
          <w:ilvl w:val="0"/>
          <w:numId w:val="96"/>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надання товару на своєму підприємстві у розпорядження покупця;</w:t>
      </w:r>
    </w:p>
    <w:p w:rsidR="007C0854" w:rsidRPr="009D7DC4" w:rsidRDefault="007C0854" w:rsidP="00FE0C6F">
      <w:pPr>
        <w:pStyle w:val="a7"/>
        <w:numPr>
          <w:ilvl w:val="0"/>
          <w:numId w:val="96"/>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організації і оплати транспортування перевізником без прийняття на себе ризиків, пов’язаних з цим;</w:t>
      </w:r>
    </w:p>
    <w:p w:rsidR="007C0854" w:rsidRPr="009D7DC4" w:rsidRDefault="007C0854" w:rsidP="00FE0C6F">
      <w:pPr>
        <w:pStyle w:val="a7"/>
        <w:numPr>
          <w:ilvl w:val="0"/>
          <w:numId w:val="96"/>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надання товару у розпорядження покупця в обумовленому місці.</w:t>
      </w:r>
    </w:p>
    <w:p w:rsidR="007C0854" w:rsidRPr="009D7DC4" w:rsidRDefault="007C0854" w:rsidP="00AC1ED8">
      <w:pPr>
        <w:tabs>
          <w:tab w:val="left" w:pos="284"/>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FE0C6F">
      <w:pPr>
        <w:pStyle w:val="a7"/>
        <w:numPr>
          <w:ilvl w:val="0"/>
          <w:numId w:val="253"/>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При укладенні ЗЕ контракту на умовах правил групи «С» Інкотермс 2010 продавець вважається таким, що виконав свої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з моменту:</w:t>
      </w:r>
    </w:p>
    <w:p w:rsidR="007C0854" w:rsidRPr="009D7DC4" w:rsidRDefault="007C0854" w:rsidP="00FE0C6F">
      <w:pPr>
        <w:pStyle w:val="a7"/>
        <w:numPr>
          <w:ilvl w:val="0"/>
          <w:numId w:val="97"/>
        </w:numPr>
        <w:tabs>
          <w:tab w:val="left" w:pos="284"/>
        </w:tabs>
        <w:spacing w:after="0" w:line="360" w:lineRule="auto"/>
        <w:ind w:left="0" w:firstLine="709"/>
        <w:jc w:val="both"/>
        <w:rPr>
          <w:rFonts w:ascii="Times New Roman" w:eastAsia="Times New Roman" w:hAnsi="Times New Roman" w:cs="Times New Roman"/>
          <w:noProof/>
          <w:spacing w:val="-4"/>
          <w:sz w:val="28"/>
          <w:szCs w:val="28"/>
          <w:lang w:val="uk-UA"/>
        </w:rPr>
      </w:pPr>
      <w:r w:rsidRPr="009D7DC4">
        <w:rPr>
          <w:rFonts w:ascii="Times New Roman" w:eastAsia="Times New Roman" w:hAnsi="Times New Roman" w:cs="Times New Roman"/>
          <w:noProof/>
          <w:spacing w:val="-4"/>
          <w:sz w:val="28"/>
          <w:szCs w:val="28"/>
          <w:lang w:val="uk-UA"/>
        </w:rPr>
        <w:t>передачі товару перевізникові без сплати основного транспортування;</w:t>
      </w:r>
    </w:p>
    <w:p w:rsidR="007C0854" w:rsidRPr="009D7DC4" w:rsidRDefault="007C0854" w:rsidP="00FE0C6F">
      <w:pPr>
        <w:pStyle w:val="a7"/>
        <w:numPr>
          <w:ilvl w:val="0"/>
          <w:numId w:val="97"/>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надання товару на своєму підприємстві у розпорядження покупця;</w:t>
      </w:r>
    </w:p>
    <w:p w:rsidR="007C0854" w:rsidRPr="009D7DC4" w:rsidRDefault="007C0854" w:rsidP="00FE0C6F">
      <w:pPr>
        <w:pStyle w:val="a7"/>
        <w:numPr>
          <w:ilvl w:val="0"/>
          <w:numId w:val="97"/>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організації і оплати транспортування перевізником без прийняття на себе ризиків, пов’язаних з цим;</w:t>
      </w:r>
    </w:p>
    <w:p w:rsidR="007C0854" w:rsidRPr="009D7DC4" w:rsidRDefault="007C0854" w:rsidP="00FE0C6F">
      <w:pPr>
        <w:pStyle w:val="a7"/>
        <w:numPr>
          <w:ilvl w:val="0"/>
          <w:numId w:val="97"/>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надання товару у розпорядження покупця в обумовленому місці.</w:t>
      </w:r>
    </w:p>
    <w:p w:rsidR="007C0854" w:rsidRPr="009D7DC4" w:rsidRDefault="007C0854" w:rsidP="00AC1ED8">
      <w:pPr>
        <w:tabs>
          <w:tab w:val="left" w:pos="284"/>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FE0C6F">
      <w:pPr>
        <w:pStyle w:val="a7"/>
        <w:numPr>
          <w:ilvl w:val="0"/>
          <w:numId w:val="253"/>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При укладенні ЗЕ контракту на умовах  правил групи «D» Інкотермс 2010 продавець вважається таким, що виконав свої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з моменту:</w:t>
      </w:r>
    </w:p>
    <w:p w:rsidR="007C0854" w:rsidRPr="009D7DC4" w:rsidRDefault="007C0854" w:rsidP="00FE0C6F">
      <w:pPr>
        <w:pStyle w:val="a7"/>
        <w:numPr>
          <w:ilvl w:val="0"/>
          <w:numId w:val="98"/>
        </w:numPr>
        <w:tabs>
          <w:tab w:val="left" w:pos="284"/>
        </w:tabs>
        <w:spacing w:after="0" w:line="360" w:lineRule="auto"/>
        <w:ind w:left="0" w:firstLine="709"/>
        <w:jc w:val="both"/>
        <w:rPr>
          <w:rFonts w:ascii="Times New Roman" w:eastAsia="Times New Roman" w:hAnsi="Times New Roman" w:cs="Times New Roman"/>
          <w:noProof/>
          <w:spacing w:val="-4"/>
          <w:sz w:val="28"/>
          <w:szCs w:val="28"/>
          <w:lang w:val="uk-UA"/>
        </w:rPr>
      </w:pPr>
      <w:r w:rsidRPr="009D7DC4">
        <w:rPr>
          <w:rFonts w:ascii="Times New Roman" w:eastAsia="Times New Roman" w:hAnsi="Times New Roman" w:cs="Times New Roman"/>
          <w:noProof/>
          <w:spacing w:val="-4"/>
          <w:sz w:val="28"/>
          <w:szCs w:val="28"/>
          <w:lang w:val="uk-UA"/>
        </w:rPr>
        <w:t>передачі товару перевізникові без сплати основного транспортування;</w:t>
      </w:r>
    </w:p>
    <w:p w:rsidR="007C0854" w:rsidRPr="009D7DC4" w:rsidRDefault="007C0854" w:rsidP="00FE0C6F">
      <w:pPr>
        <w:pStyle w:val="a7"/>
        <w:numPr>
          <w:ilvl w:val="0"/>
          <w:numId w:val="98"/>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надання товару на своєму підприємстві у розпорядження покупця;</w:t>
      </w:r>
    </w:p>
    <w:p w:rsidR="007C0854" w:rsidRPr="009D7DC4" w:rsidRDefault="007C0854" w:rsidP="00FE0C6F">
      <w:pPr>
        <w:pStyle w:val="a7"/>
        <w:numPr>
          <w:ilvl w:val="0"/>
          <w:numId w:val="98"/>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організації і оплати транспортування перевізником без прийняття на себе ризиків, пов’язаних з цим;</w:t>
      </w:r>
    </w:p>
    <w:p w:rsidR="007C0854" w:rsidRPr="009D7DC4" w:rsidRDefault="007C0854" w:rsidP="00FE0C6F">
      <w:pPr>
        <w:pStyle w:val="a7"/>
        <w:numPr>
          <w:ilvl w:val="0"/>
          <w:numId w:val="98"/>
        </w:numPr>
        <w:tabs>
          <w:tab w:val="left" w:pos="284"/>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lastRenderedPageBreak/>
        <w:t>надання товару у розпорядження покупця в обумовленому місці.</w:t>
      </w:r>
    </w:p>
    <w:p w:rsidR="007C0854" w:rsidRPr="009D7DC4" w:rsidRDefault="007C0854" w:rsidP="00AC1ED8">
      <w:pPr>
        <w:tabs>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FE0C6F">
      <w:pPr>
        <w:pStyle w:val="a7"/>
        <w:numPr>
          <w:ilvl w:val="0"/>
          <w:numId w:val="253"/>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Яка з перерахованих цін, виходячи з умов поставки і продажу, має найбільш високий рівень: </w:t>
      </w:r>
    </w:p>
    <w:p w:rsidR="007C0854" w:rsidRPr="009D7DC4" w:rsidRDefault="007C0854" w:rsidP="00FE0C6F">
      <w:pPr>
        <w:pStyle w:val="a7"/>
        <w:numPr>
          <w:ilvl w:val="0"/>
          <w:numId w:val="9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FOB; </w:t>
      </w:r>
    </w:p>
    <w:p w:rsidR="007C0854" w:rsidRPr="009D7DC4" w:rsidRDefault="007C0854" w:rsidP="00FE0C6F">
      <w:pPr>
        <w:pStyle w:val="a7"/>
        <w:numPr>
          <w:ilvl w:val="0"/>
          <w:numId w:val="9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CFR; </w:t>
      </w:r>
    </w:p>
    <w:p w:rsidR="007C0854" w:rsidRPr="009D7DC4" w:rsidRDefault="007C0854" w:rsidP="00FE0C6F">
      <w:pPr>
        <w:pStyle w:val="a7"/>
        <w:numPr>
          <w:ilvl w:val="0"/>
          <w:numId w:val="9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EXW;</w:t>
      </w:r>
    </w:p>
    <w:p w:rsidR="007C0854" w:rsidRPr="009D7DC4" w:rsidRDefault="007C0854" w:rsidP="00FE0C6F">
      <w:pPr>
        <w:pStyle w:val="a7"/>
        <w:numPr>
          <w:ilvl w:val="0"/>
          <w:numId w:val="9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FAS 8. </w:t>
      </w:r>
    </w:p>
    <w:p w:rsidR="007C0854" w:rsidRPr="009D7DC4" w:rsidRDefault="007C0854" w:rsidP="00AC1ED8">
      <w:pPr>
        <w:tabs>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FE0C6F">
      <w:pPr>
        <w:pStyle w:val="a7"/>
        <w:numPr>
          <w:ilvl w:val="0"/>
          <w:numId w:val="253"/>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При базисній умові постачання товару FOB використовується вид транспорту: </w:t>
      </w:r>
    </w:p>
    <w:p w:rsidR="007C0854" w:rsidRPr="009D7DC4" w:rsidRDefault="007C0854" w:rsidP="00FE0C6F">
      <w:pPr>
        <w:pStyle w:val="a7"/>
        <w:numPr>
          <w:ilvl w:val="0"/>
          <w:numId w:val="100"/>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залізничний;</w:t>
      </w:r>
    </w:p>
    <w:p w:rsidR="007C0854" w:rsidRPr="009D7DC4" w:rsidRDefault="007C0854" w:rsidP="00FE0C6F">
      <w:pPr>
        <w:pStyle w:val="a7"/>
        <w:numPr>
          <w:ilvl w:val="0"/>
          <w:numId w:val="100"/>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морський; </w:t>
      </w:r>
    </w:p>
    <w:p w:rsidR="007C0854" w:rsidRPr="009D7DC4" w:rsidRDefault="007C0854" w:rsidP="00FE0C6F">
      <w:pPr>
        <w:pStyle w:val="a7"/>
        <w:numPr>
          <w:ilvl w:val="0"/>
          <w:numId w:val="100"/>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автомобільний; </w:t>
      </w:r>
    </w:p>
    <w:p w:rsidR="007C0854" w:rsidRPr="009D7DC4" w:rsidRDefault="007C0854" w:rsidP="00FE0C6F">
      <w:pPr>
        <w:pStyle w:val="a7"/>
        <w:numPr>
          <w:ilvl w:val="0"/>
          <w:numId w:val="100"/>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трубопровідний </w:t>
      </w:r>
      <w:r w:rsidRPr="009D7DC4">
        <w:rPr>
          <w:rFonts w:ascii="Times New Roman" w:hAnsi="Times New Roman" w:cs="Times New Roman"/>
          <w:noProof/>
          <w:sz w:val="28"/>
          <w:szCs w:val="28"/>
          <w:lang w:val="uk-UA"/>
        </w:rPr>
        <w:br/>
      </w:r>
      <w:r w:rsidRPr="009D7DC4">
        <w:rPr>
          <w:rFonts w:ascii="Times New Roman" w:hAnsi="Times New Roman" w:cs="Times New Roman"/>
          <w:noProof/>
          <w:sz w:val="28"/>
          <w:szCs w:val="28"/>
          <w:lang w:val="uk-UA"/>
        </w:rPr>
        <w:br/>
        <w:t xml:space="preserve">8. Група С, згідно з Інкотермс – 2010, характеризується такими умовами: </w:t>
      </w:r>
    </w:p>
    <w:p w:rsidR="007C0854" w:rsidRPr="009D7DC4" w:rsidRDefault="007C0854" w:rsidP="00FE0C6F">
      <w:pPr>
        <w:pStyle w:val="a7"/>
        <w:numPr>
          <w:ilvl w:val="0"/>
          <w:numId w:val="101"/>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продавець передає товари покупцю безпосередньо у своїх приміщеннях; </w:t>
      </w:r>
    </w:p>
    <w:p w:rsidR="007C0854" w:rsidRPr="009D7DC4" w:rsidRDefault="007C0854" w:rsidP="00FE0C6F">
      <w:pPr>
        <w:pStyle w:val="a7"/>
        <w:numPr>
          <w:ilvl w:val="0"/>
          <w:numId w:val="101"/>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продавець відповідає за перевезення вантажу, але не за його втрату, пошкодження та не несе додаткових витрат, що виникли після відправки товару; </w:t>
      </w:r>
    </w:p>
    <w:p w:rsidR="007C0854" w:rsidRPr="009D7DC4" w:rsidRDefault="007C0854" w:rsidP="00FE0C6F">
      <w:pPr>
        <w:pStyle w:val="a7"/>
        <w:numPr>
          <w:ilvl w:val="0"/>
          <w:numId w:val="101"/>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продавець зобов’язується укласти договір перевезення, проте не бере на себе ризик випадкової загибелі чи пошкодження товару або будь-яких додаткових витрат після навантаження товару;</w:t>
      </w:r>
    </w:p>
    <w:p w:rsidR="007C0854" w:rsidRPr="009D7DC4" w:rsidRDefault="007C0854" w:rsidP="00FE0C6F">
      <w:pPr>
        <w:pStyle w:val="a7"/>
        <w:numPr>
          <w:ilvl w:val="0"/>
          <w:numId w:val="101"/>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правильна відповідь відсутня. </w:t>
      </w:r>
    </w:p>
    <w:p w:rsidR="007C0854" w:rsidRPr="009D7DC4" w:rsidRDefault="007C0854" w:rsidP="00AC1ED8">
      <w:pPr>
        <w:tabs>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FE0C6F">
      <w:pPr>
        <w:pStyle w:val="a7"/>
        <w:numPr>
          <w:ilvl w:val="0"/>
          <w:numId w:val="253"/>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Друга група термінів за правилами Інкотермс 2010 застосовується до ситуації, коли продавець зобов’язується надати товар у розпорядження обраного: </w:t>
      </w:r>
    </w:p>
    <w:p w:rsidR="007C0854" w:rsidRPr="009D7DC4" w:rsidRDefault="007C0854" w:rsidP="00FE0C6F">
      <w:pPr>
        <w:pStyle w:val="a7"/>
        <w:numPr>
          <w:ilvl w:val="0"/>
          <w:numId w:val="102"/>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перевізника; </w:t>
      </w:r>
    </w:p>
    <w:p w:rsidR="007C0854" w:rsidRPr="009D7DC4" w:rsidRDefault="007C0854" w:rsidP="00FE0C6F">
      <w:pPr>
        <w:pStyle w:val="a7"/>
        <w:numPr>
          <w:ilvl w:val="0"/>
          <w:numId w:val="102"/>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покупця; </w:t>
      </w:r>
    </w:p>
    <w:p w:rsidR="007C0854" w:rsidRPr="009D7DC4" w:rsidRDefault="007C0854" w:rsidP="00FE0C6F">
      <w:pPr>
        <w:pStyle w:val="a7"/>
        <w:numPr>
          <w:ilvl w:val="0"/>
          <w:numId w:val="102"/>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посередника; </w:t>
      </w:r>
    </w:p>
    <w:p w:rsidR="007C0854" w:rsidRPr="009D7DC4" w:rsidRDefault="007C0854" w:rsidP="00FE0C6F">
      <w:pPr>
        <w:pStyle w:val="a7"/>
        <w:numPr>
          <w:ilvl w:val="0"/>
          <w:numId w:val="102"/>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банка</w:t>
      </w:r>
      <w:r w:rsidRPr="009D7DC4">
        <w:rPr>
          <w:rFonts w:ascii="Times New Roman" w:hAnsi="Times New Roman" w:cs="Times New Roman"/>
          <w:noProof/>
          <w:sz w:val="28"/>
          <w:szCs w:val="28"/>
          <w:lang w:val="uk-UA"/>
        </w:rPr>
        <w:br/>
      </w:r>
    </w:p>
    <w:p w:rsidR="007C0854" w:rsidRPr="009D7DC4" w:rsidRDefault="007C0854" w:rsidP="00FE0C6F">
      <w:pPr>
        <w:pStyle w:val="a7"/>
        <w:numPr>
          <w:ilvl w:val="0"/>
          <w:numId w:val="253"/>
        </w:numPr>
        <w:tabs>
          <w:tab w:val="left" w:pos="284"/>
          <w:tab w:val="left" w:pos="540"/>
          <w:tab w:val="left" w:pos="900"/>
          <w:tab w:val="left" w:pos="1276"/>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Що таке фрахт:</w:t>
      </w:r>
    </w:p>
    <w:p w:rsidR="007C0854" w:rsidRPr="009D7DC4" w:rsidRDefault="007C0854" w:rsidP="00FE0C6F">
      <w:pPr>
        <w:numPr>
          <w:ilvl w:val="0"/>
          <w:numId w:val="103"/>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вид мита при перевезенні товарів через кордон;</w:t>
      </w:r>
    </w:p>
    <w:p w:rsidR="007C0854" w:rsidRPr="009D7DC4" w:rsidRDefault="007C0854" w:rsidP="00FE0C6F">
      <w:pPr>
        <w:numPr>
          <w:ilvl w:val="0"/>
          <w:numId w:val="103"/>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вид договору про транспортування вантажу будь-якими шляхами сполучення між власником транспортного засобу і власником вантажу;</w:t>
      </w:r>
    </w:p>
    <w:p w:rsidR="007C0854" w:rsidRPr="009D7DC4" w:rsidRDefault="007C0854" w:rsidP="00FE0C6F">
      <w:pPr>
        <w:numPr>
          <w:ilvl w:val="0"/>
          <w:numId w:val="103"/>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провізна плата власнику транспортного засобу за перевезення вантажу або пасажирів будь-якими шляхами сполучення, особливо це стосується морських перевезень;</w:t>
      </w:r>
    </w:p>
    <w:p w:rsidR="007C0854" w:rsidRPr="009D7DC4" w:rsidRDefault="007C0854" w:rsidP="00FE0C6F">
      <w:pPr>
        <w:numPr>
          <w:ilvl w:val="0"/>
          <w:numId w:val="103"/>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плата за страхування вантажу в міжнародних перевезеннях.</w:t>
      </w:r>
    </w:p>
    <w:p w:rsidR="007C0854" w:rsidRPr="009D7DC4" w:rsidRDefault="007C0854" w:rsidP="00AC1ED8">
      <w:pPr>
        <w:widowControl w:val="0"/>
        <w:tabs>
          <w:tab w:val="left" w:pos="284"/>
          <w:tab w:val="left" w:pos="540"/>
          <w:tab w:val="left" w:pos="900"/>
          <w:tab w:val="left" w:pos="3780"/>
        </w:tabs>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FE0C6F">
      <w:pPr>
        <w:pStyle w:val="a7"/>
        <w:widowControl w:val="0"/>
        <w:numPr>
          <w:ilvl w:val="0"/>
          <w:numId w:val="253"/>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Для якого виду транспорту використовується умова DAT </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Інкотермс</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 xml:space="preserve"> 2010 р.?</w:t>
      </w:r>
    </w:p>
    <w:p w:rsidR="007C0854" w:rsidRPr="009D7DC4" w:rsidRDefault="007C0854" w:rsidP="00FE0C6F">
      <w:pPr>
        <w:widowControl w:val="0"/>
        <w:numPr>
          <w:ilvl w:val="0"/>
          <w:numId w:val="104"/>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тільки для морського та річкового;</w:t>
      </w:r>
    </w:p>
    <w:p w:rsidR="007C0854" w:rsidRPr="009D7DC4" w:rsidRDefault="007C0854" w:rsidP="00FE0C6F">
      <w:pPr>
        <w:widowControl w:val="0"/>
        <w:numPr>
          <w:ilvl w:val="0"/>
          <w:numId w:val="104"/>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будь-якого;</w:t>
      </w:r>
    </w:p>
    <w:p w:rsidR="007C0854" w:rsidRPr="009D7DC4" w:rsidRDefault="007C0854" w:rsidP="00FE0C6F">
      <w:pPr>
        <w:widowControl w:val="0"/>
        <w:numPr>
          <w:ilvl w:val="0"/>
          <w:numId w:val="104"/>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залізничного;</w:t>
      </w:r>
    </w:p>
    <w:p w:rsidR="007C0854" w:rsidRPr="009D7DC4" w:rsidRDefault="007C0854" w:rsidP="00FE0C6F">
      <w:pPr>
        <w:widowControl w:val="0"/>
        <w:numPr>
          <w:ilvl w:val="0"/>
          <w:numId w:val="104"/>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комбінованих перевезень.</w:t>
      </w:r>
    </w:p>
    <w:p w:rsidR="007C0854" w:rsidRPr="009D7DC4" w:rsidRDefault="007C0854" w:rsidP="008D75E0">
      <w:pPr>
        <w:widowControl w:val="0"/>
        <w:tabs>
          <w:tab w:val="left" w:pos="284"/>
          <w:tab w:val="left" w:pos="540"/>
          <w:tab w:val="left" w:pos="900"/>
          <w:tab w:val="left" w:pos="1418"/>
        </w:tabs>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FE0C6F">
      <w:pPr>
        <w:pStyle w:val="a7"/>
        <w:widowControl w:val="0"/>
        <w:numPr>
          <w:ilvl w:val="0"/>
          <w:numId w:val="253"/>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Водний транспорт характеризують такі особливості:</w:t>
      </w:r>
    </w:p>
    <w:p w:rsidR="007C0854" w:rsidRPr="009D7DC4" w:rsidRDefault="007C0854" w:rsidP="00FE0C6F">
      <w:pPr>
        <w:widowControl w:val="0"/>
        <w:numPr>
          <w:ilvl w:val="0"/>
          <w:numId w:val="105"/>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швидкість, маневреність, дорогий, високі ризики, залежність від погоди;</w:t>
      </w:r>
    </w:p>
    <w:p w:rsidR="007C0854" w:rsidRPr="009D7DC4" w:rsidRDefault="007C0854" w:rsidP="00FE0C6F">
      <w:pPr>
        <w:widowControl w:val="0"/>
        <w:numPr>
          <w:ilvl w:val="0"/>
          <w:numId w:val="105"/>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мобільність, дешевий, немає прив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язки до колії, без перевантажень, перевезення невеликих партій вантажів, швидка зношуваність транспортних засобів;</w:t>
      </w:r>
    </w:p>
    <w:p w:rsidR="007C0854" w:rsidRPr="009D7DC4" w:rsidRDefault="007C0854" w:rsidP="00FE0C6F">
      <w:pPr>
        <w:widowControl w:val="0"/>
        <w:numPr>
          <w:ilvl w:val="0"/>
          <w:numId w:val="105"/>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перевезення великих і різних партій вантажів, малі ризики, слабка залежність від погоди, дорогий, прив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язка до колії;</w:t>
      </w:r>
    </w:p>
    <w:p w:rsidR="007C0854" w:rsidRPr="009D7DC4" w:rsidRDefault="007C0854" w:rsidP="00FE0C6F">
      <w:pPr>
        <w:widowControl w:val="0"/>
        <w:numPr>
          <w:ilvl w:val="0"/>
          <w:numId w:val="105"/>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дешевий, низька швидкість, великі ризики, залежність від роботи портів.</w:t>
      </w:r>
    </w:p>
    <w:p w:rsidR="007C0854" w:rsidRPr="009D7DC4" w:rsidRDefault="007C0854" w:rsidP="008D75E0">
      <w:pPr>
        <w:widowControl w:val="0"/>
        <w:tabs>
          <w:tab w:val="left" w:pos="284"/>
          <w:tab w:val="left" w:pos="540"/>
          <w:tab w:val="left" w:pos="900"/>
          <w:tab w:val="left" w:pos="1418"/>
        </w:tabs>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FE0C6F">
      <w:pPr>
        <w:pStyle w:val="a7"/>
        <w:widowControl w:val="0"/>
        <w:numPr>
          <w:ilvl w:val="0"/>
          <w:numId w:val="253"/>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lastRenderedPageBreak/>
        <w:t>З видів судноплавства назвіть трампове:</w:t>
      </w:r>
    </w:p>
    <w:p w:rsidR="007C0854" w:rsidRPr="009D7DC4" w:rsidRDefault="007C0854" w:rsidP="00FE0C6F">
      <w:pPr>
        <w:widowControl w:val="0"/>
        <w:numPr>
          <w:ilvl w:val="0"/>
          <w:numId w:val="106"/>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окремі вантажопотоки, плата за фрахтовими ставками;</w:t>
      </w:r>
    </w:p>
    <w:p w:rsidR="007C0854" w:rsidRPr="009D7DC4" w:rsidRDefault="007C0854" w:rsidP="00FE0C6F">
      <w:pPr>
        <w:widowControl w:val="0"/>
        <w:numPr>
          <w:ilvl w:val="0"/>
          <w:numId w:val="106"/>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стійкі вантажопотоки;</w:t>
      </w:r>
    </w:p>
    <w:p w:rsidR="007C0854" w:rsidRPr="009D7DC4" w:rsidRDefault="007C0854" w:rsidP="00FE0C6F">
      <w:pPr>
        <w:widowControl w:val="0"/>
        <w:numPr>
          <w:ilvl w:val="0"/>
          <w:numId w:val="106"/>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постійний графік руху, плата за ставками тарифів;</w:t>
      </w:r>
    </w:p>
    <w:p w:rsidR="007C0854" w:rsidRPr="009D7DC4" w:rsidRDefault="007C0854" w:rsidP="00FE0C6F">
      <w:pPr>
        <w:widowControl w:val="0"/>
        <w:numPr>
          <w:ilvl w:val="0"/>
          <w:numId w:val="106"/>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нерегулярні рейси, без розкладу.</w:t>
      </w:r>
    </w:p>
    <w:p w:rsidR="007C0854" w:rsidRPr="009D7DC4" w:rsidRDefault="007C0854" w:rsidP="008D75E0">
      <w:pPr>
        <w:widowControl w:val="0"/>
        <w:tabs>
          <w:tab w:val="left" w:pos="284"/>
          <w:tab w:val="left" w:pos="540"/>
          <w:tab w:val="left" w:pos="900"/>
          <w:tab w:val="left" w:pos="1418"/>
        </w:tabs>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FE0C6F">
      <w:pPr>
        <w:pStyle w:val="a7"/>
        <w:widowControl w:val="0"/>
        <w:numPr>
          <w:ilvl w:val="0"/>
          <w:numId w:val="253"/>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Який з видів транспорту характеризують такі особливості, як: </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швидкість, маневреність за  напрямами, але дорогий, високі ризики, залежність від погоди</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w:t>
      </w:r>
    </w:p>
    <w:p w:rsidR="007C0854" w:rsidRPr="009D7DC4" w:rsidRDefault="007C0854" w:rsidP="00FE0C6F">
      <w:pPr>
        <w:widowControl w:val="0"/>
        <w:numPr>
          <w:ilvl w:val="0"/>
          <w:numId w:val="107"/>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автомобільний;</w:t>
      </w:r>
    </w:p>
    <w:p w:rsidR="007C0854" w:rsidRPr="009D7DC4" w:rsidRDefault="007C0854" w:rsidP="00FE0C6F">
      <w:pPr>
        <w:widowControl w:val="0"/>
        <w:numPr>
          <w:ilvl w:val="0"/>
          <w:numId w:val="107"/>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повітряний;</w:t>
      </w:r>
    </w:p>
    <w:p w:rsidR="007C0854" w:rsidRPr="009D7DC4" w:rsidRDefault="007C0854" w:rsidP="00FE0C6F">
      <w:pPr>
        <w:widowControl w:val="0"/>
        <w:numPr>
          <w:ilvl w:val="0"/>
          <w:numId w:val="107"/>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залізничний;</w:t>
      </w:r>
    </w:p>
    <w:p w:rsidR="007C0854" w:rsidRPr="009D7DC4" w:rsidRDefault="007C0854" w:rsidP="00FE0C6F">
      <w:pPr>
        <w:widowControl w:val="0"/>
        <w:numPr>
          <w:ilvl w:val="0"/>
          <w:numId w:val="107"/>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водний.</w:t>
      </w:r>
    </w:p>
    <w:p w:rsidR="007C0854" w:rsidRPr="009D7DC4" w:rsidRDefault="007C0854" w:rsidP="008D75E0">
      <w:pPr>
        <w:widowControl w:val="0"/>
        <w:tabs>
          <w:tab w:val="left" w:pos="284"/>
          <w:tab w:val="left" w:pos="540"/>
          <w:tab w:val="left" w:pos="900"/>
          <w:tab w:val="left" w:pos="1418"/>
        </w:tabs>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8D75E0">
      <w:pPr>
        <w:widowControl w:val="0"/>
        <w:tabs>
          <w:tab w:val="left" w:pos="284"/>
          <w:tab w:val="left" w:pos="540"/>
          <w:tab w:val="left" w:pos="900"/>
          <w:tab w:val="left" w:pos="1418"/>
        </w:tabs>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15. Залізничний транспорт характеризують такі особливості:</w:t>
      </w:r>
    </w:p>
    <w:p w:rsidR="007C0854" w:rsidRPr="009D7DC4" w:rsidRDefault="007C0854" w:rsidP="00FE0C6F">
      <w:pPr>
        <w:widowControl w:val="0"/>
        <w:numPr>
          <w:ilvl w:val="0"/>
          <w:numId w:val="108"/>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швидкість, маневреність, дорогий, високі ризики, залежність від погоди;</w:t>
      </w:r>
    </w:p>
    <w:p w:rsidR="007C0854" w:rsidRPr="009D7DC4" w:rsidRDefault="007C0854" w:rsidP="00FE0C6F">
      <w:pPr>
        <w:widowControl w:val="0"/>
        <w:numPr>
          <w:ilvl w:val="0"/>
          <w:numId w:val="108"/>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мобільність, дешевий, немає прив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язки до колії, без перевантажень, перевезення невеликих партій вантажів, швидка зношуваність транспортних засобів;</w:t>
      </w:r>
    </w:p>
    <w:p w:rsidR="007C0854" w:rsidRPr="009D7DC4" w:rsidRDefault="007C0854" w:rsidP="00FE0C6F">
      <w:pPr>
        <w:widowControl w:val="0"/>
        <w:numPr>
          <w:ilvl w:val="0"/>
          <w:numId w:val="108"/>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перевезення великих і різних партій вантажів, малі ризики, слабка залежність від погоди, дорогий, прив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язка до колії;</w:t>
      </w:r>
    </w:p>
    <w:p w:rsidR="007C0854" w:rsidRPr="009D7DC4" w:rsidRDefault="007C0854" w:rsidP="00FE0C6F">
      <w:pPr>
        <w:widowControl w:val="0"/>
        <w:numPr>
          <w:ilvl w:val="0"/>
          <w:numId w:val="108"/>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дешевий, низька швидкість, великі ризики, залежність від роботи портів.</w:t>
      </w:r>
    </w:p>
    <w:p w:rsidR="007C0854" w:rsidRPr="009D7DC4" w:rsidRDefault="007C0854" w:rsidP="008D75E0">
      <w:pPr>
        <w:tabs>
          <w:tab w:val="left" w:pos="284"/>
          <w:tab w:val="left" w:pos="540"/>
          <w:tab w:val="left" w:pos="900"/>
          <w:tab w:val="left" w:pos="1418"/>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8D75E0">
      <w:pPr>
        <w:tabs>
          <w:tab w:val="left" w:pos="284"/>
          <w:tab w:val="left" w:pos="540"/>
          <w:tab w:val="left" w:pos="900"/>
          <w:tab w:val="left" w:pos="1418"/>
        </w:tabs>
        <w:spacing w:after="0" w:line="360" w:lineRule="auto"/>
        <w:ind w:firstLine="709"/>
        <w:jc w:val="both"/>
        <w:rPr>
          <w:rFonts w:ascii="Times New Roman" w:eastAsia="Times New Roman" w:hAnsi="Times New Roman" w:cs="Times New Roman"/>
          <w:noProof/>
          <w:spacing w:val="-4"/>
          <w:sz w:val="28"/>
          <w:szCs w:val="28"/>
          <w:lang w:val="uk-UA"/>
        </w:rPr>
      </w:pPr>
      <w:r w:rsidRPr="009D7DC4">
        <w:rPr>
          <w:rFonts w:ascii="Times New Roman" w:eastAsia="Times New Roman" w:hAnsi="Times New Roman" w:cs="Times New Roman"/>
          <w:noProof/>
          <w:sz w:val="28"/>
          <w:szCs w:val="28"/>
          <w:lang w:val="uk-UA"/>
        </w:rPr>
        <w:t xml:space="preserve">16. </w:t>
      </w:r>
      <w:r w:rsidRPr="009D7DC4">
        <w:rPr>
          <w:rFonts w:ascii="Times New Roman" w:eastAsia="Times New Roman" w:hAnsi="Times New Roman" w:cs="Times New Roman"/>
          <w:noProof/>
          <w:spacing w:val="3"/>
          <w:sz w:val="28"/>
          <w:szCs w:val="28"/>
          <w:lang w:val="uk-UA"/>
        </w:rPr>
        <w:t>E</w:t>
      </w:r>
      <w:r w:rsidRPr="009D7DC4">
        <w:rPr>
          <w:rFonts w:ascii="Times New Roman" w:eastAsia="Times New Roman" w:hAnsi="Times New Roman" w:cs="Times New Roman"/>
          <w:noProof/>
          <w:spacing w:val="1"/>
          <w:sz w:val="28"/>
          <w:szCs w:val="28"/>
          <w:lang w:val="uk-UA"/>
        </w:rPr>
        <w:t>XW</w:t>
      </w:r>
      <w:r w:rsidRPr="009D7DC4">
        <w:rPr>
          <w:rFonts w:ascii="Times New Roman" w:eastAsia="Times New Roman" w:hAnsi="Times New Roman" w:cs="Times New Roman"/>
          <w:noProof/>
          <w:spacing w:val="-4"/>
          <w:sz w:val="28"/>
          <w:szCs w:val="28"/>
          <w:lang w:val="uk-UA"/>
        </w:rPr>
        <w:t xml:space="preserve">  - </w:t>
      </w:r>
    </w:p>
    <w:p w:rsidR="007C0854" w:rsidRPr="009D7DC4" w:rsidRDefault="007C0854" w:rsidP="00FE0C6F">
      <w:pPr>
        <w:numPr>
          <w:ilvl w:val="0"/>
          <w:numId w:val="109"/>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означає, що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продавця вважаються виконаними після того, як вантаж був переданий через поручні судна в порту відправлення. Після перетину вантажу через поручні судна всі витрати і ризики переходять від продавця (постачальника) на покупця;</w:t>
      </w:r>
    </w:p>
    <w:p w:rsidR="007C0854" w:rsidRPr="009D7DC4" w:rsidRDefault="007C0854" w:rsidP="00FE0C6F">
      <w:pPr>
        <w:numPr>
          <w:ilvl w:val="0"/>
          <w:numId w:val="109"/>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lastRenderedPageBreak/>
        <w:t>означає, що продавець повинен оплатити доставку товару в зазначений порт призначення. Але продавець не здійснює страхування вантажу. Ризик та всі додаткові витрати переходять з продавця на покупця з моменту перетину вантажу поручень судна в порту відправлення вантажу;</w:t>
      </w:r>
    </w:p>
    <w:p w:rsidR="007C0854" w:rsidRPr="009D7DC4" w:rsidRDefault="007C0854" w:rsidP="00FE0C6F">
      <w:pPr>
        <w:numPr>
          <w:ilvl w:val="0"/>
          <w:numId w:val="109"/>
        </w:numPr>
        <w:tabs>
          <w:tab w:val="left" w:pos="284"/>
          <w:tab w:val="left" w:pos="540"/>
          <w:tab w:val="left" w:pos="900"/>
          <w:tab w:val="left" w:pos="1418"/>
        </w:tabs>
        <w:autoSpaceDE w:val="0"/>
        <w:autoSpaceDN w:val="0"/>
        <w:adjustRightInd w:val="0"/>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означає, що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продавця вважаються виконаними після того, як він пред</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явив покупцю свій товар на своєму складі. Всі наступні витрати несе покупець. Ця умова передбачає мінімальні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для продавця;</w:t>
      </w:r>
    </w:p>
    <w:p w:rsidR="007C0854" w:rsidRPr="009D7DC4" w:rsidRDefault="007C0854" w:rsidP="00FE0C6F">
      <w:pPr>
        <w:numPr>
          <w:ilvl w:val="0"/>
          <w:numId w:val="109"/>
        </w:numPr>
        <w:tabs>
          <w:tab w:val="left" w:pos="284"/>
          <w:tab w:val="left" w:pos="540"/>
          <w:tab w:val="left" w:pos="900"/>
          <w:tab w:val="left" w:pos="1418"/>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означає, що зобов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язання продавця по постачанню вважається</w:t>
      </w:r>
      <w:r w:rsidRPr="009D7DC4">
        <w:rPr>
          <w:rFonts w:ascii="Times New Roman" w:eastAsia="Times New Roman" w:hAnsi="Times New Roman" w:cs="Times New Roman"/>
          <w:noProof/>
          <w:spacing w:val="5"/>
          <w:sz w:val="28"/>
          <w:szCs w:val="28"/>
          <w:lang w:val="uk-UA"/>
        </w:rPr>
        <w:t xml:space="preserve"> виконаним після того, як товар наданий покупцеві </w:t>
      </w:r>
      <w:r w:rsidRPr="009D7DC4">
        <w:rPr>
          <w:rFonts w:ascii="Times New Roman" w:eastAsia="Times New Roman" w:hAnsi="Times New Roman" w:cs="Times New Roman"/>
          <w:noProof/>
          <w:spacing w:val="7"/>
          <w:sz w:val="28"/>
          <w:szCs w:val="28"/>
          <w:lang w:val="uk-UA"/>
        </w:rPr>
        <w:t xml:space="preserve">на борту судна не очищеним від мита на імпорт в зазначеному </w:t>
      </w:r>
      <w:r w:rsidRPr="009D7DC4">
        <w:rPr>
          <w:rFonts w:ascii="Times New Roman" w:eastAsia="Times New Roman" w:hAnsi="Times New Roman" w:cs="Times New Roman"/>
          <w:noProof/>
          <w:spacing w:val="1"/>
          <w:sz w:val="28"/>
          <w:szCs w:val="28"/>
          <w:lang w:val="uk-UA"/>
        </w:rPr>
        <w:t>порту призначення. Продавець несе всі витрати і ризики, пов</w:t>
      </w:r>
      <w:r w:rsidR="0005221C" w:rsidRPr="009D7DC4">
        <w:rPr>
          <w:rFonts w:ascii="Times New Roman" w:eastAsia="Times New Roman" w:hAnsi="Times New Roman" w:cs="Times New Roman"/>
          <w:noProof/>
          <w:spacing w:val="1"/>
          <w:sz w:val="28"/>
          <w:szCs w:val="28"/>
          <w:lang w:val="uk-UA"/>
        </w:rPr>
        <w:t>’</w:t>
      </w:r>
      <w:r w:rsidRPr="009D7DC4">
        <w:rPr>
          <w:rFonts w:ascii="Times New Roman" w:eastAsia="Times New Roman" w:hAnsi="Times New Roman" w:cs="Times New Roman"/>
          <w:noProof/>
          <w:spacing w:val="1"/>
          <w:sz w:val="28"/>
          <w:szCs w:val="28"/>
          <w:lang w:val="uk-UA"/>
        </w:rPr>
        <w:t>язані з постачанням товару в зазначений порт призначення.</w:t>
      </w:r>
    </w:p>
    <w:p w:rsidR="007C0854" w:rsidRPr="009D7DC4" w:rsidRDefault="007C0854" w:rsidP="008D75E0">
      <w:pPr>
        <w:tabs>
          <w:tab w:val="left" w:pos="284"/>
          <w:tab w:val="left" w:pos="540"/>
          <w:tab w:val="left" w:pos="900"/>
          <w:tab w:val="left" w:pos="1418"/>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8D75E0">
      <w:pPr>
        <w:tabs>
          <w:tab w:val="left" w:pos="284"/>
          <w:tab w:val="left" w:pos="540"/>
          <w:tab w:val="left" w:pos="900"/>
          <w:tab w:val="left" w:pos="1418"/>
        </w:tabs>
        <w:spacing w:after="0" w:line="360" w:lineRule="auto"/>
        <w:ind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 xml:space="preserve">17. </w:t>
      </w:r>
      <w:r w:rsidRPr="009D7DC4">
        <w:rPr>
          <w:rFonts w:ascii="Times New Roman" w:eastAsia="Times New Roman" w:hAnsi="Times New Roman" w:cs="Times New Roman"/>
          <w:bCs/>
          <w:iCs/>
          <w:noProof/>
          <w:sz w:val="28"/>
          <w:szCs w:val="28"/>
          <w:lang w:val="uk-UA"/>
        </w:rPr>
        <w:t xml:space="preserve">Чартер – </w:t>
      </w:r>
      <w:r w:rsidR="006D1B98" w:rsidRPr="009D7DC4">
        <w:rPr>
          <w:rFonts w:ascii="Times New Roman" w:eastAsia="Times New Roman" w:hAnsi="Times New Roman" w:cs="Times New Roman"/>
          <w:bCs/>
          <w:iCs/>
          <w:noProof/>
          <w:sz w:val="28"/>
          <w:szCs w:val="28"/>
          <w:lang w:val="uk-UA"/>
        </w:rPr>
        <w:t>це</w:t>
      </w:r>
    </w:p>
    <w:p w:rsidR="007C0854" w:rsidRPr="009D7DC4" w:rsidRDefault="007C0854" w:rsidP="00FE0C6F">
      <w:pPr>
        <w:numPr>
          <w:ilvl w:val="0"/>
          <w:numId w:val="247"/>
        </w:numPr>
        <w:tabs>
          <w:tab w:val="left" w:pos="284"/>
          <w:tab w:val="left" w:pos="540"/>
          <w:tab w:val="left" w:pos="900"/>
          <w:tab w:val="left" w:pos="1418"/>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документ, виданий судновласником (капітаном) вантажовідправнику в свідчення прийняття вантажу для перевезення морським шляхом;</w:t>
      </w:r>
    </w:p>
    <w:p w:rsidR="007C0854" w:rsidRPr="009D7DC4" w:rsidRDefault="007C0854" w:rsidP="00FE0C6F">
      <w:pPr>
        <w:numPr>
          <w:ilvl w:val="0"/>
          <w:numId w:val="247"/>
        </w:numPr>
        <w:tabs>
          <w:tab w:val="left" w:pos="284"/>
          <w:tab w:val="left" w:pos="540"/>
          <w:tab w:val="left" w:pos="900"/>
          <w:tab w:val="left" w:pos="1418"/>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сукупність елементів, які знаходяться в тісній взаємодії і складають єдину транспортну систему, що об</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єднує операції, пов</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язані з виробництвом і обігом продукції;</w:t>
      </w:r>
    </w:p>
    <w:p w:rsidR="007C0854" w:rsidRPr="009D7DC4" w:rsidRDefault="007C0854" w:rsidP="00FE0C6F">
      <w:pPr>
        <w:numPr>
          <w:ilvl w:val="0"/>
          <w:numId w:val="247"/>
        </w:numPr>
        <w:tabs>
          <w:tab w:val="left" w:pos="284"/>
          <w:tab w:val="left" w:pos="540"/>
          <w:tab w:val="left" w:pos="900"/>
          <w:tab w:val="left" w:pos="1418"/>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договір на перевезення вантажів </w:t>
      </w:r>
      <w:r w:rsidRPr="009D7DC4">
        <w:rPr>
          <w:rFonts w:ascii="Times New Roman" w:eastAsia="Times New Roman" w:hAnsi="Times New Roman" w:cs="Times New Roman"/>
          <w:iCs/>
          <w:noProof/>
          <w:sz w:val="28"/>
          <w:szCs w:val="28"/>
          <w:lang w:val="uk-UA"/>
        </w:rPr>
        <w:t>в трамповому</w:t>
      </w:r>
      <w:r w:rsidRPr="009D7DC4">
        <w:rPr>
          <w:rFonts w:ascii="Times New Roman" w:eastAsia="Times New Roman" w:hAnsi="Times New Roman" w:cs="Times New Roman"/>
          <w:noProof/>
          <w:sz w:val="28"/>
          <w:szCs w:val="28"/>
          <w:lang w:val="uk-UA"/>
        </w:rPr>
        <w:t xml:space="preserve"> судноплавстві;</w:t>
      </w:r>
    </w:p>
    <w:p w:rsidR="007C0854" w:rsidRPr="009D7DC4" w:rsidRDefault="007C0854" w:rsidP="00FE0C6F">
      <w:pPr>
        <w:numPr>
          <w:ilvl w:val="0"/>
          <w:numId w:val="247"/>
        </w:numPr>
        <w:tabs>
          <w:tab w:val="left" w:pos="284"/>
          <w:tab w:val="left" w:pos="540"/>
          <w:tab w:val="left" w:pos="900"/>
          <w:tab w:val="left" w:pos="1418"/>
        </w:tabs>
        <w:spacing w:after="0" w:line="360" w:lineRule="auto"/>
        <w:ind w:left="0" w:firstLine="709"/>
        <w:jc w:val="both"/>
        <w:rPr>
          <w:rFonts w:ascii="Times New Roman" w:eastAsia="Times New Roman" w:hAnsi="Times New Roman" w:cs="Times New Roman"/>
          <w:noProof/>
          <w:snapToGrid w:val="0"/>
          <w:sz w:val="28"/>
          <w:szCs w:val="28"/>
          <w:lang w:val="uk-UA"/>
        </w:rPr>
      </w:pPr>
      <w:r w:rsidRPr="009D7DC4">
        <w:rPr>
          <w:rFonts w:ascii="Times New Roman" w:eastAsia="Times New Roman" w:hAnsi="Times New Roman" w:cs="Times New Roman"/>
          <w:noProof/>
          <w:sz w:val="28"/>
          <w:szCs w:val="28"/>
          <w:lang w:val="uk-UA"/>
        </w:rPr>
        <w:t>с</w:t>
      </w:r>
      <w:r w:rsidRPr="009D7DC4">
        <w:rPr>
          <w:rFonts w:ascii="Times New Roman" w:eastAsia="Times New Roman" w:hAnsi="Times New Roman" w:cs="Times New Roman"/>
          <w:noProof/>
          <w:snapToGrid w:val="0"/>
          <w:sz w:val="28"/>
          <w:szCs w:val="28"/>
          <w:lang w:val="uk-UA"/>
        </w:rPr>
        <w:t>удна, які здійснюють нерегулярні рейси, без чіткого розкладу, і скеровуються судновласниками туди, де з боку фрахтувальників є попит на тоннаж.</w:t>
      </w: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18. Транспорт поділяється на водний, залізничний, автомобільний</w:t>
      </w:r>
    </w:p>
    <w:p w:rsidR="007C0854" w:rsidRPr="009D7DC4" w:rsidRDefault="007C0854" w:rsidP="00FE0C6F">
      <w:pPr>
        <w:numPr>
          <w:ilvl w:val="1"/>
          <w:numId w:val="247"/>
        </w:numPr>
        <w:tabs>
          <w:tab w:val="left" w:pos="284"/>
          <w:tab w:val="left" w:pos="540"/>
          <w:tab w:val="left" w:pos="851"/>
          <w:tab w:val="left" w:pos="90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за видом транспортування;</w:t>
      </w:r>
    </w:p>
    <w:p w:rsidR="007C0854" w:rsidRPr="009D7DC4" w:rsidRDefault="007C0854" w:rsidP="00FE0C6F">
      <w:pPr>
        <w:numPr>
          <w:ilvl w:val="1"/>
          <w:numId w:val="247"/>
        </w:numPr>
        <w:tabs>
          <w:tab w:val="left" w:pos="284"/>
          <w:tab w:val="left" w:pos="540"/>
          <w:tab w:val="left" w:pos="851"/>
          <w:tab w:val="left" w:pos="90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за видом транспортно-технологічної системи;</w:t>
      </w:r>
    </w:p>
    <w:p w:rsidR="007C0854" w:rsidRPr="009D7DC4" w:rsidRDefault="007C0854" w:rsidP="00FE0C6F">
      <w:pPr>
        <w:numPr>
          <w:ilvl w:val="1"/>
          <w:numId w:val="247"/>
        </w:numPr>
        <w:tabs>
          <w:tab w:val="left" w:pos="284"/>
          <w:tab w:val="left" w:pos="540"/>
          <w:tab w:val="left" w:pos="851"/>
          <w:tab w:val="left" w:pos="90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за видом сполучень;</w:t>
      </w:r>
    </w:p>
    <w:p w:rsidR="007C0854" w:rsidRPr="009D7DC4" w:rsidRDefault="007C0854" w:rsidP="00FE0C6F">
      <w:pPr>
        <w:numPr>
          <w:ilvl w:val="1"/>
          <w:numId w:val="247"/>
        </w:numPr>
        <w:tabs>
          <w:tab w:val="left" w:pos="284"/>
          <w:tab w:val="left" w:pos="540"/>
          <w:tab w:val="left" w:pos="851"/>
          <w:tab w:val="left" w:pos="90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залежно від завершення перевезення.</w:t>
      </w:r>
    </w:p>
    <w:p w:rsidR="007C0854" w:rsidRPr="009D7DC4" w:rsidRDefault="007C0854" w:rsidP="008D75E0">
      <w:pPr>
        <w:tabs>
          <w:tab w:val="left" w:pos="284"/>
          <w:tab w:val="left" w:pos="540"/>
          <w:tab w:val="left" w:pos="851"/>
          <w:tab w:val="left" w:pos="90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19. Розрізняють такі типи ліній морського сполучення</w:t>
      </w:r>
    </w:p>
    <w:p w:rsidR="007C0854" w:rsidRPr="009D7DC4" w:rsidRDefault="007C0854" w:rsidP="00FE0C6F">
      <w:pPr>
        <w:numPr>
          <w:ilvl w:val="0"/>
          <w:numId w:val="110"/>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односторонні;</w:t>
      </w:r>
    </w:p>
    <w:p w:rsidR="007C0854" w:rsidRPr="009D7DC4" w:rsidRDefault="007C0854" w:rsidP="00FE0C6F">
      <w:pPr>
        <w:numPr>
          <w:ilvl w:val="0"/>
          <w:numId w:val="110"/>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двосторонні;</w:t>
      </w:r>
    </w:p>
    <w:p w:rsidR="007C0854" w:rsidRPr="009D7DC4" w:rsidRDefault="007C0854" w:rsidP="00FE0C6F">
      <w:pPr>
        <w:numPr>
          <w:ilvl w:val="0"/>
          <w:numId w:val="110"/>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конференціальні;</w:t>
      </w:r>
    </w:p>
    <w:p w:rsidR="007C0854" w:rsidRPr="009D7DC4" w:rsidRDefault="007C0854" w:rsidP="00FE0C6F">
      <w:pPr>
        <w:numPr>
          <w:ilvl w:val="0"/>
          <w:numId w:val="110"/>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всі відповіді вірні.</w:t>
      </w:r>
    </w:p>
    <w:p w:rsidR="007C0854" w:rsidRPr="009D7DC4" w:rsidRDefault="007C0854" w:rsidP="00AC1ED8">
      <w:pPr>
        <w:pStyle w:val="ac"/>
        <w:shd w:val="clear" w:color="auto" w:fill="auto"/>
        <w:tabs>
          <w:tab w:val="left" w:pos="284"/>
          <w:tab w:val="left" w:pos="993"/>
        </w:tabs>
        <w:spacing w:line="360" w:lineRule="auto"/>
        <w:ind w:firstLine="709"/>
        <w:jc w:val="both"/>
        <w:rPr>
          <w:rStyle w:val="1612"/>
          <w:b w:val="0"/>
          <w:noProof/>
          <w:sz w:val="28"/>
          <w:szCs w:val="28"/>
          <w:lang w:val="uk-UA" w:eastAsia="uk-UA"/>
        </w:rPr>
      </w:pPr>
    </w:p>
    <w:p w:rsidR="007C0854" w:rsidRPr="009D7DC4" w:rsidRDefault="007C0854" w:rsidP="00AC1ED8">
      <w:pPr>
        <w:tabs>
          <w:tab w:val="left" w:pos="284"/>
        </w:tabs>
        <w:spacing w:after="0" w:line="360" w:lineRule="auto"/>
        <w:ind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20. Терміни ІНКОТЕРМС групи Е:</w:t>
      </w:r>
    </w:p>
    <w:p w:rsidR="007C0854" w:rsidRPr="009D7DC4" w:rsidRDefault="007C0854" w:rsidP="00FE0C6F">
      <w:pPr>
        <w:pStyle w:val="a7"/>
        <w:numPr>
          <w:ilvl w:val="0"/>
          <w:numId w:val="120"/>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язки 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у момент відвантаження товару покупцю на своєму підприємстві;</w:t>
      </w:r>
    </w:p>
    <w:p w:rsidR="007C0854" w:rsidRPr="009D7DC4" w:rsidRDefault="007C0854" w:rsidP="00FE0C6F">
      <w:pPr>
        <w:pStyle w:val="a7"/>
        <w:numPr>
          <w:ilvl w:val="0"/>
          <w:numId w:val="120"/>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rPr>
        <w:t>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язки </w:t>
      </w:r>
      <w:r w:rsidRPr="009D7DC4">
        <w:rPr>
          <w:rFonts w:ascii="Times New Roman" w:hAnsi="Times New Roman" w:cs="Times New Roman"/>
          <w:noProof/>
          <w:sz w:val="28"/>
          <w:szCs w:val="28"/>
          <w:lang w:val="uk-UA" w:eastAsia="uk-UA"/>
        </w:rPr>
        <w:t>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після того, як він передав товар перевізнику. При цьому договір з</w:t>
      </w:r>
      <w:r w:rsidRPr="009D7DC4">
        <w:rPr>
          <w:rFonts w:ascii="Times New Roman" w:hAnsi="Times New Roman" w:cs="Times New Roman"/>
          <w:noProof/>
          <w:vanish/>
          <w:sz w:val="28"/>
          <w:szCs w:val="28"/>
          <w:lang w:val="uk-UA" w:eastAsia="uk-UA"/>
        </w:rPr>
        <w:t>із</w:t>
      </w:r>
      <w:r w:rsidRPr="009D7DC4">
        <w:rPr>
          <w:rFonts w:ascii="Times New Roman" w:hAnsi="Times New Roman" w:cs="Times New Roman"/>
          <w:noProof/>
          <w:sz w:val="28"/>
          <w:szCs w:val="28"/>
          <w:lang w:val="uk-UA" w:eastAsia="uk-UA"/>
        </w:rPr>
        <w:t xml:space="preserve"> перевізником укладає покупець;</w:t>
      </w:r>
    </w:p>
    <w:p w:rsidR="007C0854" w:rsidRPr="009D7DC4" w:rsidRDefault="007C0854" w:rsidP="00FE0C6F">
      <w:pPr>
        <w:pStyle w:val="a7"/>
        <w:numPr>
          <w:ilvl w:val="0"/>
          <w:numId w:val="120"/>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продавець зобов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язаний сплатити транспортні витрати, пов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язані з доставкою товару, але</w:t>
      </w:r>
      <w:r w:rsidRPr="009D7DC4">
        <w:rPr>
          <w:rFonts w:ascii="Times New Roman" w:hAnsi="Times New Roman" w:cs="Times New Roman"/>
          <w:noProof/>
          <w:vanish/>
          <w:sz w:val="28"/>
          <w:szCs w:val="28"/>
          <w:lang w:val="uk-UA" w:eastAsia="uk-UA"/>
        </w:rPr>
        <w:t>та</w:t>
      </w:r>
      <w:r w:rsidRPr="009D7DC4">
        <w:rPr>
          <w:rFonts w:ascii="Times New Roman" w:hAnsi="Times New Roman" w:cs="Times New Roman"/>
          <w:noProof/>
          <w:sz w:val="28"/>
          <w:szCs w:val="28"/>
          <w:lang w:val="uk-UA" w:eastAsia="uk-UA"/>
        </w:rPr>
        <w:t xml:space="preserve"> ризик доставки товару несе покупець;</w:t>
      </w:r>
    </w:p>
    <w:p w:rsidR="007C0854" w:rsidRPr="009D7DC4" w:rsidRDefault="007C0854" w:rsidP="00FE0C6F">
      <w:pPr>
        <w:pStyle w:val="a7"/>
        <w:numPr>
          <w:ilvl w:val="0"/>
          <w:numId w:val="120"/>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до 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язку продавця входить доставка товару в країну покупця.</w:t>
      </w:r>
    </w:p>
    <w:p w:rsidR="007C0854" w:rsidRPr="009D7DC4" w:rsidRDefault="007C0854" w:rsidP="00AC1ED8">
      <w:pPr>
        <w:pStyle w:val="ac"/>
        <w:shd w:val="clear" w:color="auto" w:fill="auto"/>
        <w:tabs>
          <w:tab w:val="left" w:pos="284"/>
          <w:tab w:val="left" w:pos="993"/>
        </w:tabs>
        <w:spacing w:line="360" w:lineRule="auto"/>
        <w:ind w:firstLine="709"/>
        <w:jc w:val="both"/>
        <w:rPr>
          <w:rStyle w:val="1612"/>
          <w:b w:val="0"/>
          <w:noProof/>
          <w:sz w:val="28"/>
          <w:szCs w:val="28"/>
          <w:lang w:val="uk-UA" w:eastAsia="uk-UA"/>
        </w:rPr>
      </w:pPr>
    </w:p>
    <w:p w:rsidR="007C0854" w:rsidRPr="009D7DC4" w:rsidRDefault="007C0854" w:rsidP="00AC1ED8">
      <w:pPr>
        <w:tabs>
          <w:tab w:val="left" w:pos="284"/>
        </w:tabs>
        <w:spacing w:after="0" w:line="360" w:lineRule="auto"/>
        <w:ind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21. Терміни ІНКОТЕРМС групи С:</w:t>
      </w:r>
    </w:p>
    <w:p w:rsidR="007C0854" w:rsidRPr="009D7DC4" w:rsidRDefault="007C0854" w:rsidP="00FE0C6F">
      <w:pPr>
        <w:pStyle w:val="a7"/>
        <w:numPr>
          <w:ilvl w:val="0"/>
          <w:numId w:val="121"/>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язки 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у момент відвантаження товару покупцю на своєму підприємстві;</w:t>
      </w:r>
    </w:p>
    <w:p w:rsidR="007C0854" w:rsidRPr="009D7DC4" w:rsidRDefault="007C0854" w:rsidP="00FE0C6F">
      <w:pPr>
        <w:pStyle w:val="a7"/>
        <w:numPr>
          <w:ilvl w:val="0"/>
          <w:numId w:val="121"/>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rPr>
        <w:t>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язки </w:t>
      </w:r>
      <w:r w:rsidRPr="009D7DC4">
        <w:rPr>
          <w:rFonts w:ascii="Times New Roman" w:hAnsi="Times New Roman" w:cs="Times New Roman"/>
          <w:noProof/>
          <w:sz w:val="28"/>
          <w:szCs w:val="28"/>
          <w:lang w:val="uk-UA" w:eastAsia="uk-UA"/>
        </w:rPr>
        <w:t>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після того, як він передав товар перевізнику. При цьому договір з</w:t>
      </w:r>
      <w:r w:rsidRPr="009D7DC4">
        <w:rPr>
          <w:rFonts w:ascii="Times New Roman" w:hAnsi="Times New Roman" w:cs="Times New Roman"/>
          <w:noProof/>
          <w:vanish/>
          <w:sz w:val="28"/>
          <w:szCs w:val="28"/>
          <w:lang w:val="uk-UA" w:eastAsia="uk-UA"/>
        </w:rPr>
        <w:t>із</w:t>
      </w:r>
      <w:r w:rsidRPr="009D7DC4">
        <w:rPr>
          <w:rFonts w:ascii="Times New Roman" w:hAnsi="Times New Roman" w:cs="Times New Roman"/>
          <w:noProof/>
          <w:sz w:val="28"/>
          <w:szCs w:val="28"/>
          <w:lang w:val="uk-UA" w:eastAsia="uk-UA"/>
        </w:rPr>
        <w:t xml:space="preserve"> перевізником укладає покупець;</w:t>
      </w:r>
    </w:p>
    <w:p w:rsidR="007C0854" w:rsidRPr="009D7DC4" w:rsidRDefault="007C0854" w:rsidP="00FE0C6F">
      <w:pPr>
        <w:pStyle w:val="a7"/>
        <w:numPr>
          <w:ilvl w:val="0"/>
          <w:numId w:val="121"/>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продавець зобов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язаний сплатити транспортні витрати, пов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язані з доставкою товару, але</w:t>
      </w:r>
      <w:r w:rsidRPr="009D7DC4">
        <w:rPr>
          <w:rFonts w:ascii="Times New Roman" w:hAnsi="Times New Roman" w:cs="Times New Roman"/>
          <w:noProof/>
          <w:vanish/>
          <w:sz w:val="28"/>
          <w:szCs w:val="28"/>
          <w:lang w:val="uk-UA" w:eastAsia="uk-UA"/>
        </w:rPr>
        <w:t>та</w:t>
      </w:r>
      <w:r w:rsidRPr="009D7DC4">
        <w:rPr>
          <w:rFonts w:ascii="Times New Roman" w:hAnsi="Times New Roman" w:cs="Times New Roman"/>
          <w:noProof/>
          <w:sz w:val="28"/>
          <w:szCs w:val="28"/>
          <w:lang w:val="uk-UA" w:eastAsia="uk-UA"/>
        </w:rPr>
        <w:t xml:space="preserve"> ризик доставки товару несе покупець;</w:t>
      </w:r>
    </w:p>
    <w:p w:rsidR="007C0854" w:rsidRPr="009D7DC4" w:rsidRDefault="007C0854" w:rsidP="00FE0C6F">
      <w:pPr>
        <w:pStyle w:val="a7"/>
        <w:numPr>
          <w:ilvl w:val="0"/>
          <w:numId w:val="121"/>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до 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язку продавця входить доставка товару в країну покупця.</w:t>
      </w:r>
    </w:p>
    <w:p w:rsidR="007C0854" w:rsidRPr="009D7DC4" w:rsidRDefault="007C0854" w:rsidP="00AC1ED8">
      <w:pPr>
        <w:tabs>
          <w:tab w:val="left" w:pos="284"/>
        </w:tabs>
        <w:spacing w:after="0" w:line="360" w:lineRule="auto"/>
        <w:ind w:firstLine="709"/>
        <w:jc w:val="both"/>
        <w:rPr>
          <w:rFonts w:ascii="Times New Roman" w:hAnsi="Times New Roman" w:cs="Times New Roman"/>
          <w:noProof/>
          <w:sz w:val="28"/>
          <w:szCs w:val="28"/>
          <w:lang w:val="uk-UA" w:eastAsia="uk-UA"/>
        </w:rPr>
      </w:pPr>
    </w:p>
    <w:p w:rsidR="007C0854" w:rsidRPr="009D7DC4" w:rsidRDefault="007C0854" w:rsidP="00AC1ED8">
      <w:pPr>
        <w:tabs>
          <w:tab w:val="left" w:pos="284"/>
        </w:tabs>
        <w:spacing w:after="0" w:line="360" w:lineRule="auto"/>
        <w:ind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 xml:space="preserve">22. Терміни ІНКОТЕРМС групи </w:t>
      </w:r>
      <w:r w:rsidRPr="009D7DC4">
        <w:rPr>
          <w:rFonts w:ascii="Times New Roman" w:hAnsi="Times New Roman" w:cs="Times New Roman"/>
          <w:noProof/>
          <w:sz w:val="28"/>
          <w:szCs w:val="28"/>
          <w:lang w:val="uk-UA"/>
        </w:rPr>
        <w:t>F</w:t>
      </w:r>
      <w:r w:rsidRPr="009D7DC4">
        <w:rPr>
          <w:rFonts w:ascii="Times New Roman" w:hAnsi="Times New Roman" w:cs="Times New Roman"/>
          <w:noProof/>
          <w:sz w:val="28"/>
          <w:szCs w:val="28"/>
          <w:lang w:val="uk-UA" w:eastAsia="uk-UA"/>
        </w:rPr>
        <w:t>:</w:t>
      </w:r>
    </w:p>
    <w:p w:rsidR="007C0854" w:rsidRPr="009D7DC4" w:rsidRDefault="007C0854" w:rsidP="00FE0C6F">
      <w:pPr>
        <w:pStyle w:val="a7"/>
        <w:numPr>
          <w:ilvl w:val="0"/>
          <w:numId w:val="122"/>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язки 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у момент відвантаження товару покупцю на своєму підприємстві;</w:t>
      </w:r>
    </w:p>
    <w:p w:rsidR="007C0854" w:rsidRPr="009D7DC4" w:rsidRDefault="007C0854" w:rsidP="00FE0C6F">
      <w:pPr>
        <w:pStyle w:val="a7"/>
        <w:numPr>
          <w:ilvl w:val="0"/>
          <w:numId w:val="122"/>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rPr>
        <w:lastRenderedPageBreak/>
        <w:t>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язки </w:t>
      </w:r>
      <w:r w:rsidRPr="009D7DC4">
        <w:rPr>
          <w:rFonts w:ascii="Times New Roman" w:hAnsi="Times New Roman" w:cs="Times New Roman"/>
          <w:noProof/>
          <w:sz w:val="28"/>
          <w:szCs w:val="28"/>
          <w:lang w:val="uk-UA" w:eastAsia="uk-UA"/>
        </w:rPr>
        <w:t>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після того, як він передав товар перевізнику. При цьому договір з</w:t>
      </w:r>
      <w:r w:rsidRPr="009D7DC4">
        <w:rPr>
          <w:rFonts w:ascii="Times New Roman" w:hAnsi="Times New Roman" w:cs="Times New Roman"/>
          <w:noProof/>
          <w:vanish/>
          <w:sz w:val="28"/>
          <w:szCs w:val="28"/>
          <w:lang w:val="uk-UA" w:eastAsia="uk-UA"/>
        </w:rPr>
        <w:t>із</w:t>
      </w:r>
      <w:r w:rsidRPr="009D7DC4">
        <w:rPr>
          <w:rFonts w:ascii="Times New Roman" w:hAnsi="Times New Roman" w:cs="Times New Roman"/>
          <w:noProof/>
          <w:sz w:val="28"/>
          <w:szCs w:val="28"/>
          <w:lang w:val="uk-UA" w:eastAsia="uk-UA"/>
        </w:rPr>
        <w:t xml:space="preserve"> перевізником укладає покупець;</w:t>
      </w:r>
    </w:p>
    <w:p w:rsidR="007C0854" w:rsidRPr="009D7DC4" w:rsidRDefault="007C0854" w:rsidP="00FE0C6F">
      <w:pPr>
        <w:pStyle w:val="a7"/>
        <w:numPr>
          <w:ilvl w:val="0"/>
          <w:numId w:val="122"/>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продавець зобов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язаний сплатити транспортні витрати, пов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язані з доставкою товару, але</w:t>
      </w:r>
      <w:r w:rsidRPr="009D7DC4">
        <w:rPr>
          <w:rFonts w:ascii="Times New Roman" w:hAnsi="Times New Roman" w:cs="Times New Roman"/>
          <w:noProof/>
          <w:vanish/>
          <w:sz w:val="28"/>
          <w:szCs w:val="28"/>
          <w:lang w:val="uk-UA" w:eastAsia="uk-UA"/>
        </w:rPr>
        <w:t>та</w:t>
      </w:r>
      <w:r w:rsidRPr="009D7DC4">
        <w:rPr>
          <w:rFonts w:ascii="Times New Roman" w:hAnsi="Times New Roman" w:cs="Times New Roman"/>
          <w:noProof/>
          <w:sz w:val="28"/>
          <w:szCs w:val="28"/>
          <w:lang w:val="uk-UA" w:eastAsia="uk-UA"/>
        </w:rPr>
        <w:t xml:space="preserve"> ризик доставки товару несе покупець;</w:t>
      </w:r>
    </w:p>
    <w:p w:rsidR="007C0854" w:rsidRPr="009D7DC4" w:rsidRDefault="007C0854" w:rsidP="00FE0C6F">
      <w:pPr>
        <w:pStyle w:val="a7"/>
        <w:numPr>
          <w:ilvl w:val="0"/>
          <w:numId w:val="122"/>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до 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язку продавця входить доставка товару в країну покупця.</w:t>
      </w:r>
    </w:p>
    <w:p w:rsidR="007C0854" w:rsidRPr="009D7DC4" w:rsidRDefault="007C0854" w:rsidP="00AC1ED8">
      <w:pPr>
        <w:tabs>
          <w:tab w:val="left" w:pos="284"/>
        </w:tabs>
        <w:spacing w:after="0" w:line="360" w:lineRule="auto"/>
        <w:ind w:firstLine="709"/>
        <w:jc w:val="both"/>
        <w:rPr>
          <w:rFonts w:ascii="Times New Roman" w:hAnsi="Times New Roman" w:cs="Times New Roman"/>
          <w:noProof/>
          <w:sz w:val="28"/>
          <w:szCs w:val="28"/>
          <w:lang w:val="uk-UA" w:eastAsia="uk-UA"/>
        </w:rPr>
      </w:pPr>
    </w:p>
    <w:p w:rsidR="007C0854" w:rsidRPr="009D7DC4" w:rsidRDefault="007C0854" w:rsidP="00AC1ED8">
      <w:pPr>
        <w:tabs>
          <w:tab w:val="left" w:pos="284"/>
        </w:tabs>
        <w:spacing w:after="0" w:line="360" w:lineRule="auto"/>
        <w:ind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 xml:space="preserve">23. Терміни ІНКОТЕРМС групи </w:t>
      </w:r>
      <w:r w:rsidRPr="009D7DC4">
        <w:rPr>
          <w:rFonts w:ascii="Times New Roman" w:hAnsi="Times New Roman" w:cs="Times New Roman"/>
          <w:noProof/>
          <w:sz w:val="28"/>
          <w:szCs w:val="28"/>
          <w:lang w:val="uk-UA"/>
        </w:rPr>
        <w:t>D</w:t>
      </w:r>
    </w:p>
    <w:p w:rsidR="007C0854" w:rsidRPr="009D7DC4" w:rsidRDefault="007C0854" w:rsidP="00FE0C6F">
      <w:pPr>
        <w:pStyle w:val="a7"/>
        <w:numPr>
          <w:ilvl w:val="0"/>
          <w:numId w:val="123"/>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язки 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у момент відвантаження товару покупцю на своєму підприємстві;</w:t>
      </w:r>
    </w:p>
    <w:p w:rsidR="007C0854" w:rsidRPr="009D7DC4" w:rsidRDefault="007C0854" w:rsidP="00FE0C6F">
      <w:pPr>
        <w:pStyle w:val="a7"/>
        <w:numPr>
          <w:ilvl w:val="0"/>
          <w:numId w:val="123"/>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rPr>
        <w:t>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язки </w:t>
      </w:r>
      <w:r w:rsidRPr="009D7DC4">
        <w:rPr>
          <w:rFonts w:ascii="Times New Roman" w:hAnsi="Times New Roman" w:cs="Times New Roman"/>
          <w:noProof/>
          <w:sz w:val="28"/>
          <w:szCs w:val="28"/>
          <w:lang w:val="uk-UA" w:eastAsia="uk-UA"/>
        </w:rPr>
        <w:t>продавця вважаються</w:t>
      </w:r>
      <w:r w:rsidRPr="009D7DC4">
        <w:rPr>
          <w:rFonts w:ascii="Times New Roman" w:hAnsi="Times New Roman" w:cs="Times New Roman"/>
          <w:noProof/>
          <w:vanish/>
          <w:sz w:val="28"/>
          <w:szCs w:val="28"/>
          <w:lang w:val="uk-UA" w:eastAsia="uk-UA"/>
        </w:rPr>
        <w:t>лічаться</w:t>
      </w:r>
      <w:r w:rsidRPr="009D7DC4">
        <w:rPr>
          <w:rFonts w:ascii="Times New Roman" w:hAnsi="Times New Roman" w:cs="Times New Roman"/>
          <w:noProof/>
          <w:sz w:val="28"/>
          <w:szCs w:val="28"/>
          <w:lang w:val="uk-UA" w:eastAsia="uk-UA"/>
        </w:rPr>
        <w:t xml:space="preserve"> виконаними після того, як він передав товар перевізнику. При цьому договір з</w:t>
      </w:r>
      <w:r w:rsidRPr="009D7DC4">
        <w:rPr>
          <w:rFonts w:ascii="Times New Roman" w:hAnsi="Times New Roman" w:cs="Times New Roman"/>
          <w:noProof/>
          <w:vanish/>
          <w:sz w:val="28"/>
          <w:szCs w:val="28"/>
          <w:lang w:val="uk-UA" w:eastAsia="uk-UA"/>
        </w:rPr>
        <w:t>із</w:t>
      </w:r>
      <w:r w:rsidRPr="009D7DC4">
        <w:rPr>
          <w:rFonts w:ascii="Times New Roman" w:hAnsi="Times New Roman" w:cs="Times New Roman"/>
          <w:noProof/>
          <w:sz w:val="28"/>
          <w:szCs w:val="28"/>
          <w:lang w:val="uk-UA" w:eastAsia="uk-UA"/>
        </w:rPr>
        <w:t xml:space="preserve"> перевізником укладає покупець;</w:t>
      </w:r>
    </w:p>
    <w:p w:rsidR="007C0854" w:rsidRPr="009D7DC4" w:rsidRDefault="007C0854" w:rsidP="00FE0C6F">
      <w:pPr>
        <w:pStyle w:val="a7"/>
        <w:numPr>
          <w:ilvl w:val="0"/>
          <w:numId w:val="123"/>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продавець зобов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язаний сплатити транспортні витрати, пов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язані з доставкою товару, але</w:t>
      </w:r>
      <w:r w:rsidRPr="009D7DC4">
        <w:rPr>
          <w:rFonts w:ascii="Times New Roman" w:hAnsi="Times New Roman" w:cs="Times New Roman"/>
          <w:noProof/>
          <w:vanish/>
          <w:sz w:val="28"/>
          <w:szCs w:val="28"/>
          <w:lang w:val="uk-UA" w:eastAsia="uk-UA"/>
        </w:rPr>
        <w:t>та</w:t>
      </w:r>
      <w:r w:rsidRPr="009D7DC4">
        <w:rPr>
          <w:rFonts w:ascii="Times New Roman" w:hAnsi="Times New Roman" w:cs="Times New Roman"/>
          <w:noProof/>
          <w:sz w:val="28"/>
          <w:szCs w:val="28"/>
          <w:lang w:val="uk-UA" w:eastAsia="uk-UA"/>
        </w:rPr>
        <w:t xml:space="preserve"> ризик доставки товару несе покупець;</w:t>
      </w:r>
    </w:p>
    <w:p w:rsidR="007C0854" w:rsidRPr="009D7DC4" w:rsidRDefault="007C0854" w:rsidP="00FE0C6F">
      <w:pPr>
        <w:pStyle w:val="a7"/>
        <w:numPr>
          <w:ilvl w:val="0"/>
          <w:numId w:val="123"/>
        </w:numPr>
        <w:tabs>
          <w:tab w:val="left" w:pos="284"/>
        </w:tabs>
        <w:spacing w:after="0" w:line="360" w:lineRule="auto"/>
        <w:ind w:left="0" w:firstLine="709"/>
        <w:jc w:val="both"/>
        <w:rPr>
          <w:rFonts w:ascii="Times New Roman" w:hAnsi="Times New Roman" w:cs="Times New Roman"/>
          <w:noProof/>
          <w:sz w:val="28"/>
          <w:szCs w:val="28"/>
          <w:lang w:val="uk-UA" w:eastAsia="uk-UA"/>
        </w:rPr>
      </w:pPr>
      <w:r w:rsidRPr="009D7DC4">
        <w:rPr>
          <w:rFonts w:ascii="Times New Roman" w:hAnsi="Times New Roman" w:cs="Times New Roman"/>
          <w:noProof/>
          <w:sz w:val="28"/>
          <w:szCs w:val="28"/>
          <w:lang w:val="uk-UA" w:eastAsia="uk-UA"/>
        </w:rPr>
        <w:t>до обов</w:t>
      </w:r>
      <w:r w:rsidR="0005221C" w:rsidRPr="009D7DC4">
        <w:rPr>
          <w:rFonts w:ascii="Times New Roman" w:hAnsi="Times New Roman" w:cs="Times New Roman"/>
          <w:noProof/>
          <w:sz w:val="28"/>
          <w:szCs w:val="28"/>
          <w:lang w:val="uk-UA" w:eastAsia="uk-UA"/>
        </w:rPr>
        <w:t>’</w:t>
      </w:r>
      <w:r w:rsidRPr="009D7DC4">
        <w:rPr>
          <w:rFonts w:ascii="Times New Roman" w:hAnsi="Times New Roman" w:cs="Times New Roman"/>
          <w:noProof/>
          <w:sz w:val="28"/>
          <w:szCs w:val="28"/>
          <w:lang w:val="uk-UA" w:eastAsia="uk-UA"/>
        </w:rPr>
        <w:t>язку продавця входить доставка товару в країну покупця.</w:t>
      </w:r>
    </w:p>
    <w:p w:rsidR="007C0854" w:rsidRPr="009D7DC4" w:rsidRDefault="007C0854" w:rsidP="00AC1ED8">
      <w:pPr>
        <w:tabs>
          <w:tab w:val="left" w:pos="284"/>
        </w:tabs>
        <w:spacing w:after="0" w:line="360" w:lineRule="auto"/>
        <w:ind w:firstLine="709"/>
        <w:jc w:val="both"/>
        <w:rPr>
          <w:rFonts w:ascii="Times New Roman" w:hAnsi="Times New Roman" w:cs="Times New Roman"/>
          <w:noProof/>
          <w:sz w:val="28"/>
          <w:szCs w:val="28"/>
          <w:lang w:val="uk-UA" w:eastAsia="uk-UA"/>
        </w:rPr>
      </w:pPr>
    </w:p>
    <w:p w:rsidR="007C0854" w:rsidRPr="009D7DC4" w:rsidRDefault="007C0854" w:rsidP="00AC1ED8">
      <w:pPr>
        <w:shd w:val="clear" w:color="auto" w:fill="FFFFFF"/>
        <w:tabs>
          <w:tab w:val="left" w:pos="284"/>
          <w:tab w:val="left" w:pos="540"/>
          <w:tab w:val="left" w:pos="900"/>
          <w:tab w:val="left" w:pos="3780"/>
        </w:tabs>
        <w:autoSpaceDE w:val="0"/>
        <w:autoSpaceDN w:val="0"/>
        <w:adjustRightInd w:val="0"/>
        <w:spacing w:after="0" w:line="360" w:lineRule="auto"/>
        <w:ind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24. Господарські підприємницькі структури, які утворюються різнонаціональними засновниками та характеризуються наявністю спільного майна, спільним управлінням та спільним розподілом прибутку й ризику –це:</w:t>
      </w:r>
    </w:p>
    <w:p w:rsidR="007C0854" w:rsidRPr="009D7DC4" w:rsidRDefault="007C0854" w:rsidP="00FE0C6F">
      <w:pPr>
        <w:numPr>
          <w:ilvl w:val="0"/>
          <w:numId w:val="111"/>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спільні підприємства;</w:t>
      </w:r>
    </w:p>
    <w:p w:rsidR="007C0854" w:rsidRPr="009D7DC4" w:rsidRDefault="007C0854" w:rsidP="00FE0C6F">
      <w:pPr>
        <w:numPr>
          <w:ilvl w:val="0"/>
          <w:numId w:val="111"/>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приватні підприємства;</w:t>
      </w:r>
    </w:p>
    <w:p w:rsidR="007C0854" w:rsidRPr="009D7DC4" w:rsidRDefault="007C0854" w:rsidP="00FE0C6F">
      <w:pPr>
        <w:numPr>
          <w:ilvl w:val="0"/>
          <w:numId w:val="111"/>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фізичні особи;</w:t>
      </w:r>
    </w:p>
    <w:p w:rsidR="007C0854" w:rsidRPr="009D7DC4" w:rsidRDefault="007C0854" w:rsidP="00FE0C6F">
      <w:pPr>
        <w:numPr>
          <w:ilvl w:val="0"/>
          <w:numId w:val="111"/>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вірна відповідь відсутня.</w:t>
      </w:r>
    </w:p>
    <w:p w:rsidR="007C0854" w:rsidRPr="009D7DC4" w:rsidRDefault="007C0854" w:rsidP="00AC1ED8">
      <w:pPr>
        <w:shd w:val="clear" w:color="auto" w:fill="FFFFFF"/>
        <w:tabs>
          <w:tab w:val="left" w:pos="284"/>
          <w:tab w:val="left" w:pos="540"/>
          <w:tab w:val="left" w:pos="900"/>
          <w:tab w:val="left" w:pos="3780"/>
        </w:tabs>
        <w:autoSpaceDE w:val="0"/>
        <w:autoSpaceDN w:val="0"/>
        <w:adjustRightInd w:val="0"/>
        <w:spacing w:after="0" w:line="360" w:lineRule="auto"/>
        <w:ind w:firstLine="709"/>
        <w:jc w:val="both"/>
        <w:rPr>
          <w:rFonts w:ascii="Times New Roman" w:eastAsia="Times New Roman" w:hAnsi="Times New Roman" w:cs="Times New Roman"/>
          <w:bCs/>
          <w:iCs/>
          <w:noProof/>
          <w:sz w:val="28"/>
          <w:szCs w:val="28"/>
          <w:lang w:val="uk-UA"/>
        </w:rPr>
      </w:pPr>
    </w:p>
    <w:p w:rsidR="007C0854" w:rsidRPr="009D7DC4" w:rsidRDefault="007C0854" w:rsidP="00AC1ED8">
      <w:pPr>
        <w:shd w:val="clear" w:color="auto" w:fill="FFFFFF"/>
        <w:tabs>
          <w:tab w:val="left" w:pos="284"/>
          <w:tab w:val="left" w:pos="540"/>
          <w:tab w:val="left" w:pos="900"/>
          <w:tab w:val="left" w:pos="3780"/>
        </w:tabs>
        <w:autoSpaceDE w:val="0"/>
        <w:autoSpaceDN w:val="0"/>
        <w:adjustRightInd w:val="0"/>
        <w:spacing w:after="0" w:line="360" w:lineRule="auto"/>
        <w:ind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25. Спільне підприємство з іноземними інвестиціями – це</w:t>
      </w:r>
    </w:p>
    <w:p w:rsidR="007C0854" w:rsidRPr="009D7DC4" w:rsidRDefault="007C0854" w:rsidP="00FE0C6F">
      <w:pPr>
        <w:numPr>
          <w:ilvl w:val="0"/>
          <w:numId w:val="112"/>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це організаційно-правова форма підприємства з місцезнаходженням в Україні, створеного як суб</w:t>
      </w:r>
      <w:r w:rsidR="0005221C" w:rsidRPr="009D7DC4">
        <w:rPr>
          <w:rFonts w:ascii="Times New Roman" w:eastAsia="Times New Roman" w:hAnsi="Times New Roman" w:cs="Times New Roman"/>
          <w:bCs/>
          <w:iCs/>
          <w:noProof/>
          <w:sz w:val="28"/>
          <w:szCs w:val="28"/>
          <w:lang w:val="uk-UA"/>
        </w:rPr>
        <w:t>’</w:t>
      </w:r>
      <w:r w:rsidRPr="009D7DC4">
        <w:rPr>
          <w:rFonts w:ascii="Times New Roman" w:eastAsia="Times New Roman" w:hAnsi="Times New Roman" w:cs="Times New Roman"/>
          <w:bCs/>
          <w:iCs/>
          <w:noProof/>
          <w:sz w:val="28"/>
          <w:szCs w:val="28"/>
          <w:lang w:val="uk-UA"/>
        </w:rPr>
        <w:t>єкт права згідно із законодавством іноземної держави, майно якого повністю є у власності іноземних громадян, юридичних осіб або держави;</w:t>
      </w:r>
    </w:p>
    <w:p w:rsidR="007C0854" w:rsidRPr="009D7DC4" w:rsidRDefault="007C0854" w:rsidP="00FE0C6F">
      <w:pPr>
        <w:numPr>
          <w:ilvl w:val="0"/>
          <w:numId w:val="112"/>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lastRenderedPageBreak/>
        <w:t xml:space="preserve">підприємство будь-якої організаційно-правової форми, створене за законами України, якщо в його статутному фонді протягом календарного року є кваліфікаційна іноземна інвестиція; </w:t>
      </w:r>
    </w:p>
    <w:p w:rsidR="007C0854" w:rsidRPr="009D7DC4" w:rsidRDefault="007C0854" w:rsidP="00FE0C6F">
      <w:pPr>
        <w:numPr>
          <w:ilvl w:val="0"/>
          <w:numId w:val="112"/>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створені на основі поєднання майна, яке є власністю різних українських суб’єктів права власності;</w:t>
      </w:r>
    </w:p>
    <w:p w:rsidR="007C0854" w:rsidRPr="009D7DC4" w:rsidRDefault="007C0854" w:rsidP="00FE0C6F">
      <w:pPr>
        <w:numPr>
          <w:ilvl w:val="0"/>
          <w:numId w:val="112"/>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всі відповіді вірні.</w:t>
      </w:r>
    </w:p>
    <w:p w:rsidR="007C0854" w:rsidRPr="009D7DC4" w:rsidRDefault="007C0854" w:rsidP="00AC1ED8">
      <w:pPr>
        <w:shd w:val="clear" w:color="auto" w:fill="FFFFFF"/>
        <w:tabs>
          <w:tab w:val="left" w:pos="284"/>
          <w:tab w:val="left" w:pos="540"/>
          <w:tab w:val="left" w:pos="900"/>
          <w:tab w:val="left" w:pos="3780"/>
        </w:tabs>
        <w:autoSpaceDE w:val="0"/>
        <w:autoSpaceDN w:val="0"/>
        <w:adjustRightInd w:val="0"/>
        <w:spacing w:after="0" w:line="360" w:lineRule="auto"/>
        <w:ind w:firstLine="709"/>
        <w:jc w:val="both"/>
        <w:rPr>
          <w:rFonts w:ascii="Times New Roman" w:eastAsia="Times New Roman" w:hAnsi="Times New Roman" w:cs="Times New Roman"/>
          <w:bCs/>
          <w:iCs/>
          <w:noProof/>
          <w:sz w:val="28"/>
          <w:szCs w:val="28"/>
          <w:lang w:val="uk-UA"/>
        </w:rPr>
      </w:pPr>
    </w:p>
    <w:p w:rsidR="007C0854" w:rsidRPr="009D7DC4" w:rsidRDefault="007C0854" w:rsidP="00AC1ED8">
      <w:pPr>
        <w:shd w:val="clear" w:color="auto" w:fill="FFFFFF"/>
        <w:tabs>
          <w:tab w:val="left" w:pos="284"/>
          <w:tab w:val="left" w:pos="540"/>
          <w:tab w:val="left" w:pos="900"/>
          <w:tab w:val="left" w:pos="3780"/>
        </w:tabs>
        <w:autoSpaceDE w:val="0"/>
        <w:autoSpaceDN w:val="0"/>
        <w:adjustRightInd w:val="0"/>
        <w:spacing w:after="0" w:line="360" w:lineRule="auto"/>
        <w:ind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26. Спільне підприємство з іноземними інвестиціями може бути створене</w:t>
      </w:r>
    </w:p>
    <w:p w:rsidR="007C0854" w:rsidRPr="009D7DC4" w:rsidRDefault="007C0854" w:rsidP="00FE0C6F">
      <w:pPr>
        <w:numPr>
          <w:ilvl w:val="0"/>
          <w:numId w:val="113"/>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згідно з рішенням одного або кількох власників або уповноваженого ним органу;</w:t>
      </w:r>
    </w:p>
    <w:p w:rsidR="007C0854" w:rsidRPr="009D7DC4" w:rsidRDefault="007C0854" w:rsidP="00FE0C6F">
      <w:pPr>
        <w:numPr>
          <w:ilvl w:val="0"/>
          <w:numId w:val="113"/>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 xml:space="preserve">внаслідок примусового поділу іншого підприємства відповідно до антимонопольного законодавства України; </w:t>
      </w:r>
    </w:p>
    <w:p w:rsidR="007C0854" w:rsidRPr="009D7DC4" w:rsidRDefault="007C0854" w:rsidP="00FE0C6F">
      <w:pPr>
        <w:numPr>
          <w:ilvl w:val="0"/>
          <w:numId w:val="113"/>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згідно з рішенням підвідомчих Кабінету міністрів України органів державної виконавчої влади, інших центральних відомств;</w:t>
      </w:r>
    </w:p>
    <w:p w:rsidR="007C0854" w:rsidRPr="009D7DC4" w:rsidRDefault="007C0854" w:rsidP="00FE0C6F">
      <w:pPr>
        <w:numPr>
          <w:ilvl w:val="0"/>
          <w:numId w:val="113"/>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всі відповіді вірні.</w:t>
      </w: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27. Створення підприємства в юридичному розумінні являє собою затвердження та одержання передбачених законом документів</w:t>
      </w:r>
    </w:p>
    <w:p w:rsidR="007C0854" w:rsidRPr="009D7DC4" w:rsidRDefault="007C0854" w:rsidP="00FE0C6F">
      <w:pPr>
        <w:numPr>
          <w:ilvl w:val="0"/>
          <w:numId w:val="114"/>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рішення власника (власників) або уповноваженого органу про створення підприємства;</w:t>
      </w:r>
    </w:p>
    <w:p w:rsidR="007C0854" w:rsidRPr="009D7DC4" w:rsidRDefault="007C0854" w:rsidP="00FE0C6F">
      <w:pPr>
        <w:numPr>
          <w:ilvl w:val="0"/>
          <w:numId w:val="114"/>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 xml:space="preserve">статуту (якщо цього вимагає організаційна форма), посвідчення про державну реєстрацію; </w:t>
      </w:r>
    </w:p>
    <w:p w:rsidR="007C0854" w:rsidRPr="009D7DC4" w:rsidRDefault="007C0854" w:rsidP="00FE0C6F">
      <w:pPr>
        <w:numPr>
          <w:ilvl w:val="0"/>
          <w:numId w:val="114"/>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документи на землекористування (землеволодіння);</w:t>
      </w:r>
    </w:p>
    <w:p w:rsidR="007C0854" w:rsidRPr="009D7DC4" w:rsidRDefault="007C0854" w:rsidP="00FE0C6F">
      <w:pPr>
        <w:numPr>
          <w:ilvl w:val="0"/>
          <w:numId w:val="114"/>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всі відповіді вірні.</w:t>
      </w: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28. Скасування державної реєстрації підприємства може бути примусовим (на підставі рішення суду, арбітражного суду) у випадках:</w:t>
      </w:r>
    </w:p>
    <w:p w:rsidR="007C0854" w:rsidRPr="009D7DC4" w:rsidRDefault="007C0854" w:rsidP="00FE0C6F">
      <w:pPr>
        <w:numPr>
          <w:ilvl w:val="0"/>
          <w:numId w:val="115"/>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визначення недійсними або такими, що суперечать чинному законодавству, установчих документів;</w:t>
      </w:r>
    </w:p>
    <w:p w:rsidR="007C0854" w:rsidRPr="009D7DC4" w:rsidRDefault="007C0854" w:rsidP="00FE0C6F">
      <w:pPr>
        <w:numPr>
          <w:ilvl w:val="0"/>
          <w:numId w:val="115"/>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lastRenderedPageBreak/>
        <w:t>здійснення діяльності, що суперечить установчим документам та чинному законодавству України;</w:t>
      </w:r>
    </w:p>
    <w:p w:rsidR="007C0854" w:rsidRPr="009D7DC4" w:rsidRDefault="007C0854" w:rsidP="00FE0C6F">
      <w:pPr>
        <w:numPr>
          <w:ilvl w:val="0"/>
          <w:numId w:val="115"/>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у разі несвоєчасного повідомлення підприємством про зміну свого місцезнаходження;</w:t>
      </w:r>
    </w:p>
    <w:p w:rsidR="007C0854" w:rsidRPr="009D7DC4" w:rsidRDefault="007C0854" w:rsidP="00FE0C6F">
      <w:pPr>
        <w:numPr>
          <w:ilvl w:val="0"/>
          <w:numId w:val="115"/>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всі відповіді вірні.</w:t>
      </w: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29. Визнається підприємством з іноземними інвестиціями, підприємство в статутному фонді якого не менш як , </w:t>
      </w:r>
    </w:p>
    <w:p w:rsidR="007C0854" w:rsidRPr="009D7DC4" w:rsidRDefault="007C0854" w:rsidP="00FE0C6F">
      <w:pPr>
        <w:numPr>
          <w:ilvl w:val="0"/>
          <w:numId w:val="116"/>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5% становить іноземна інвестиція;</w:t>
      </w:r>
    </w:p>
    <w:p w:rsidR="007C0854" w:rsidRPr="009D7DC4" w:rsidRDefault="007C0854" w:rsidP="00FE0C6F">
      <w:pPr>
        <w:numPr>
          <w:ilvl w:val="0"/>
          <w:numId w:val="116"/>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10% становить іноземна інвестиція;</w:t>
      </w:r>
    </w:p>
    <w:p w:rsidR="007C0854" w:rsidRPr="009D7DC4" w:rsidRDefault="007C0854" w:rsidP="00FE0C6F">
      <w:pPr>
        <w:numPr>
          <w:ilvl w:val="0"/>
          <w:numId w:val="116"/>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20% становить іноземна інвестиція;</w:t>
      </w:r>
    </w:p>
    <w:p w:rsidR="007C0854" w:rsidRPr="009D7DC4" w:rsidRDefault="007C0854" w:rsidP="00FE0C6F">
      <w:pPr>
        <w:numPr>
          <w:ilvl w:val="0"/>
          <w:numId w:val="116"/>
        </w:numPr>
        <w:shd w:val="clear" w:color="auto" w:fill="FFFFFF"/>
        <w:tabs>
          <w:tab w:val="left" w:pos="284"/>
          <w:tab w:val="left" w:pos="540"/>
          <w:tab w:val="left" w:pos="900"/>
          <w:tab w:val="left" w:pos="3780"/>
        </w:tabs>
        <w:autoSpaceDE w:val="0"/>
        <w:autoSpaceDN w:val="0"/>
        <w:adjustRightInd w:val="0"/>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bCs/>
          <w:iCs/>
          <w:noProof/>
          <w:sz w:val="28"/>
          <w:szCs w:val="28"/>
          <w:lang w:val="uk-UA"/>
        </w:rPr>
        <w:t>всі відповіді вірні.</w:t>
      </w: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 xml:space="preserve">30. </w:t>
      </w:r>
      <w:r w:rsidRPr="009D7DC4">
        <w:rPr>
          <w:rFonts w:ascii="Times New Roman" w:eastAsia="Times New Roman" w:hAnsi="Times New Roman" w:cs="Times New Roman"/>
          <w:bCs/>
          <w:iCs/>
          <w:noProof/>
          <w:sz w:val="28"/>
          <w:szCs w:val="28"/>
          <w:lang w:val="uk-UA"/>
        </w:rPr>
        <w:t xml:space="preserve">Іноземне підприємство – </w:t>
      </w:r>
    </w:p>
    <w:p w:rsidR="007C0854" w:rsidRPr="009D7DC4" w:rsidRDefault="007C0854" w:rsidP="00FE0C6F">
      <w:pPr>
        <w:numPr>
          <w:ilvl w:val="0"/>
          <w:numId w:val="117"/>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napToGrid w:val="0"/>
          <w:sz w:val="28"/>
          <w:szCs w:val="28"/>
          <w:lang w:val="uk-UA"/>
        </w:rPr>
      </w:pPr>
      <w:r w:rsidRPr="009D7DC4">
        <w:rPr>
          <w:rFonts w:ascii="Times New Roman" w:eastAsia="Times New Roman" w:hAnsi="Times New Roman" w:cs="Times New Roman"/>
          <w:noProof/>
          <w:snapToGrid w:val="0"/>
          <w:sz w:val="28"/>
          <w:szCs w:val="28"/>
          <w:lang w:val="uk-UA"/>
        </w:rPr>
        <w:t>підприємства, які створені на основі поєднання майна, яке є власністю різних українських суб’єктів права власності;</w:t>
      </w:r>
    </w:p>
    <w:p w:rsidR="007C0854" w:rsidRPr="009D7DC4" w:rsidRDefault="007C0854" w:rsidP="00FE0C6F">
      <w:pPr>
        <w:numPr>
          <w:ilvl w:val="0"/>
          <w:numId w:val="117"/>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підприємства, які засновані за участю іноземних суб’єктів;</w:t>
      </w:r>
    </w:p>
    <w:p w:rsidR="007C0854" w:rsidRPr="009D7DC4" w:rsidRDefault="007C0854" w:rsidP="00FE0C6F">
      <w:pPr>
        <w:numPr>
          <w:ilvl w:val="0"/>
          <w:numId w:val="117"/>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самостійний господарський суб</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єкт, що має право юридичної особи і здійснює виробничу, науково-дослідну та комерційну діяльність з метою одержання прибутку;</w:t>
      </w:r>
    </w:p>
    <w:p w:rsidR="007C0854" w:rsidRPr="009D7DC4" w:rsidRDefault="007C0854" w:rsidP="00FE0C6F">
      <w:pPr>
        <w:numPr>
          <w:ilvl w:val="0"/>
          <w:numId w:val="117"/>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організаційно-правова форма підприємства з місцезнаходженням в Україні, створеного як суб</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єкт права згідно із законодавством іноземної держави, майно якого повністю є у власності іноземних громадян, юридичних осіб або держави.</w:t>
      </w: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z w:val="28"/>
          <w:szCs w:val="28"/>
          <w:lang w:val="uk-UA"/>
        </w:rPr>
        <w:t xml:space="preserve">31. </w:t>
      </w:r>
      <w:r w:rsidRPr="009D7DC4">
        <w:rPr>
          <w:rFonts w:ascii="Times New Roman" w:eastAsia="Times New Roman" w:hAnsi="Times New Roman" w:cs="Times New Roman"/>
          <w:bCs/>
          <w:iCs/>
          <w:noProof/>
          <w:sz w:val="28"/>
          <w:szCs w:val="28"/>
          <w:lang w:val="uk-UA"/>
        </w:rPr>
        <w:t xml:space="preserve">Закон України „Про зовнішньоекономічну діяльність” визначає </w:t>
      </w:r>
    </w:p>
    <w:p w:rsidR="007C0854" w:rsidRPr="009D7DC4" w:rsidRDefault="007C0854" w:rsidP="00FE0C6F">
      <w:pPr>
        <w:numPr>
          <w:ilvl w:val="0"/>
          <w:numId w:val="118"/>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індивідуальне підприємство; сімейне підприємство; колективне підприємство; державне комунальне підприємство; спільне підприємство; підприємство, засноване на власності юридичних осіб і громадян союзних республік та інших держав;</w:t>
      </w:r>
    </w:p>
    <w:p w:rsidR="007C0854" w:rsidRPr="009D7DC4" w:rsidRDefault="007C0854" w:rsidP="00FE0C6F">
      <w:pPr>
        <w:numPr>
          <w:ilvl w:val="0"/>
          <w:numId w:val="118"/>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lastRenderedPageBreak/>
        <w:t>самостійний господарський суб</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єкт, що має право юридичної особи і здійснює виробничу, науково-дослідну та комерційну діяльність з метою одержання прибутку;</w:t>
      </w:r>
    </w:p>
    <w:p w:rsidR="007C0854" w:rsidRPr="009D7DC4" w:rsidRDefault="007C0854" w:rsidP="00FE0C6F">
      <w:pPr>
        <w:numPr>
          <w:ilvl w:val="0"/>
          <w:numId w:val="118"/>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підприємства, які базуються на спільному капіталі суб’єктів господарської діяльності України та іноземних суб’єктів господарської діяльності, на спільному управлінні та на спільному розподілі результатів та ризиків;</w:t>
      </w:r>
    </w:p>
    <w:p w:rsidR="007C0854" w:rsidRPr="009D7DC4" w:rsidRDefault="007C0854" w:rsidP="00FE0C6F">
      <w:pPr>
        <w:numPr>
          <w:ilvl w:val="0"/>
          <w:numId w:val="118"/>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bCs/>
          <w:iCs/>
          <w:noProof/>
          <w:sz w:val="28"/>
          <w:szCs w:val="28"/>
          <w:lang w:val="uk-UA"/>
        </w:rPr>
      </w:pPr>
      <w:r w:rsidRPr="009D7DC4">
        <w:rPr>
          <w:rFonts w:ascii="Times New Roman" w:eastAsia="Times New Roman" w:hAnsi="Times New Roman" w:cs="Times New Roman"/>
          <w:noProof/>
          <w:snapToGrid w:val="0"/>
          <w:sz w:val="28"/>
          <w:szCs w:val="28"/>
          <w:lang w:val="uk-UA"/>
        </w:rPr>
        <w:t>приватне підприємство; підприємство, що діє на основі колективної власності; державне підприємство; підприємство, засноване на змішаній формі власності.</w:t>
      </w: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p>
    <w:p w:rsidR="007C0854" w:rsidRPr="009D7DC4" w:rsidRDefault="007C0854" w:rsidP="00AC1ED8">
      <w:pPr>
        <w:tabs>
          <w:tab w:val="left" w:pos="284"/>
          <w:tab w:val="left" w:pos="540"/>
          <w:tab w:val="left" w:pos="900"/>
          <w:tab w:val="left" w:pos="3780"/>
        </w:tabs>
        <w:spacing w:after="0" w:line="360" w:lineRule="auto"/>
        <w:ind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32. Державна реєстрація іноземних інвестицій здійснюється місцевими органами влади</w:t>
      </w:r>
    </w:p>
    <w:p w:rsidR="007C0854" w:rsidRPr="009D7DC4" w:rsidRDefault="007C0854" w:rsidP="00FE0C6F">
      <w:pPr>
        <w:numPr>
          <w:ilvl w:val="1"/>
          <w:numId w:val="118"/>
        </w:numPr>
        <w:tabs>
          <w:tab w:val="clear" w:pos="1440"/>
          <w:tab w:val="left" w:pos="284"/>
          <w:tab w:val="left" w:pos="540"/>
          <w:tab w:val="left" w:pos="900"/>
          <w:tab w:val="num" w:pos="108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до початку фактичного здійснення інвестицій; </w:t>
      </w:r>
    </w:p>
    <w:p w:rsidR="007C0854" w:rsidRPr="009D7DC4" w:rsidRDefault="007C0854" w:rsidP="00FE0C6F">
      <w:pPr>
        <w:numPr>
          <w:ilvl w:val="1"/>
          <w:numId w:val="118"/>
        </w:numPr>
        <w:tabs>
          <w:tab w:val="clear" w:pos="1440"/>
          <w:tab w:val="left" w:pos="284"/>
          <w:tab w:val="left" w:pos="540"/>
          <w:tab w:val="left" w:pos="900"/>
          <w:tab w:val="num" w:pos="108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 період фактичного здійснення інвестицій;</w:t>
      </w:r>
    </w:p>
    <w:p w:rsidR="007C0854" w:rsidRPr="009D7DC4" w:rsidRDefault="007C0854" w:rsidP="00FE0C6F">
      <w:pPr>
        <w:numPr>
          <w:ilvl w:val="1"/>
          <w:numId w:val="118"/>
        </w:numPr>
        <w:tabs>
          <w:tab w:val="clear" w:pos="1440"/>
          <w:tab w:val="left" w:pos="284"/>
          <w:tab w:val="left" w:pos="540"/>
          <w:tab w:val="left" w:pos="900"/>
          <w:tab w:val="num" w:pos="108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після фактичного здійснення інвестицій; </w:t>
      </w:r>
    </w:p>
    <w:p w:rsidR="007C0854" w:rsidRPr="009D7DC4" w:rsidRDefault="007C0854" w:rsidP="00FE0C6F">
      <w:pPr>
        <w:numPr>
          <w:ilvl w:val="1"/>
          <w:numId w:val="118"/>
        </w:numPr>
        <w:tabs>
          <w:tab w:val="clear" w:pos="1440"/>
          <w:tab w:val="left" w:pos="284"/>
          <w:tab w:val="left" w:pos="540"/>
          <w:tab w:val="left" w:pos="900"/>
          <w:tab w:val="num" w:pos="108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всі відповіді вірні.</w:t>
      </w:r>
    </w:p>
    <w:p w:rsidR="007C0854" w:rsidRPr="009D7DC4" w:rsidRDefault="007C0854" w:rsidP="00AC1ED8">
      <w:pPr>
        <w:tabs>
          <w:tab w:val="left" w:pos="284"/>
          <w:tab w:val="left" w:pos="540"/>
          <w:tab w:val="left" w:pos="900"/>
          <w:tab w:val="left" w:pos="3780"/>
        </w:tabs>
        <w:spacing w:after="0" w:line="360" w:lineRule="auto"/>
        <w:ind w:firstLine="709"/>
        <w:rPr>
          <w:rFonts w:ascii="Times New Roman" w:eastAsia="Times New Roman" w:hAnsi="Times New Roman" w:cs="Times New Roman"/>
          <w:noProof/>
          <w:sz w:val="28"/>
          <w:szCs w:val="28"/>
          <w:lang w:val="uk-UA"/>
        </w:rPr>
      </w:pPr>
    </w:p>
    <w:p w:rsidR="007C0854" w:rsidRPr="009D7DC4" w:rsidRDefault="00DC670B" w:rsidP="00AC1ED8">
      <w:pPr>
        <w:tabs>
          <w:tab w:val="left" w:pos="284"/>
          <w:tab w:val="left" w:pos="540"/>
          <w:tab w:val="left" w:pos="900"/>
          <w:tab w:val="left" w:pos="3780"/>
        </w:tabs>
        <w:spacing w:after="0" w:line="360" w:lineRule="auto"/>
        <w:ind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33</w:t>
      </w:r>
      <w:r w:rsidR="007C0854" w:rsidRPr="009D7DC4">
        <w:rPr>
          <w:rFonts w:ascii="Times New Roman" w:eastAsia="Times New Roman" w:hAnsi="Times New Roman" w:cs="Times New Roman"/>
          <w:noProof/>
          <w:sz w:val="28"/>
          <w:szCs w:val="28"/>
          <w:lang w:val="uk-UA"/>
        </w:rPr>
        <w:t xml:space="preserve">.  На території України СП може бути створене: </w:t>
      </w:r>
    </w:p>
    <w:p w:rsidR="007C0854" w:rsidRPr="009D7DC4" w:rsidRDefault="007C0854" w:rsidP="00FE0C6F">
      <w:pPr>
        <w:pStyle w:val="13"/>
        <w:numPr>
          <w:ilvl w:val="0"/>
          <w:numId w:val="119"/>
        </w:numPr>
        <w:tabs>
          <w:tab w:val="left" w:pos="284"/>
          <w:tab w:val="left" w:pos="540"/>
          <w:tab w:val="left" w:pos="900"/>
        </w:tabs>
        <w:spacing w:line="360" w:lineRule="auto"/>
        <w:ind w:left="0" w:firstLine="709"/>
        <w:jc w:val="both"/>
        <w:rPr>
          <w:noProof/>
          <w:sz w:val="28"/>
          <w:szCs w:val="28"/>
          <w:lang w:val="uk-UA"/>
        </w:rPr>
      </w:pPr>
      <w:r w:rsidRPr="009D7DC4">
        <w:rPr>
          <w:noProof/>
          <w:sz w:val="28"/>
          <w:szCs w:val="28"/>
          <w:lang w:val="uk-UA"/>
        </w:rPr>
        <w:t xml:space="preserve">шляхом його заснування; </w:t>
      </w:r>
    </w:p>
    <w:p w:rsidR="007C0854" w:rsidRPr="009D7DC4" w:rsidRDefault="007C0854" w:rsidP="00FE0C6F">
      <w:pPr>
        <w:pStyle w:val="13"/>
        <w:numPr>
          <w:ilvl w:val="0"/>
          <w:numId w:val="119"/>
        </w:numPr>
        <w:tabs>
          <w:tab w:val="left" w:pos="284"/>
          <w:tab w:val="left" w:pos="540"/>
          <w:tab w:val="left" w:pos="900"/>
        </w:tabs>
        <w:spacing w:line="360" w:lineRule="auto"/>
        <w:ind w:left="0" w:firstLine="709"/>
        <w:jc w:val="both"/>
        <w:rPr>
          <w:noProof/>
          <w:sz w:val="28"/>
          <w:szCs w:val="28"/>
          <w:lang w:val="uk-UA"/>
        </w:rPr>
      </w:pPr>
      <w:r w:rsidRPr="009D7DC4">
        <w:rPr>
          <w:noProof/>
          <w:sz w:val="28"/>
          <w:szCs w:val="28"/>
          <w:lang w:val="uk-UA"/>
        </w:rPr>
        <w:t xml:space="preserve">у результаті придбання іноземним інвестором частки участі (паю акцій) у діючому підприємстві без іноземної інвестиції; </w:t>
      </w:r>
    </w:p>
    <w:p w:rsidR="007C0854" w:rsidRPr="009D7DC4" w:rsidRDefault="007C0854" w:rsidP="00FE0C6F">
      <w:pPr>
        <w:numPr>
          <w:ilvl w:val="0"/>
          <w:numId w:val="119"/>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 результаті придбання юридичною чи фізичною особою України частки участі у підприємстві із 100%-вою іноземною інвестицією</w:t>
      </w:r>
    </w:p>
    <w:p w:rsidR="007C0854" w:rsidRPr="009D7DC4" w:rsidRDefault="007C0854" w:rsidP="00FE0C6F">
      <w:pPr>
        <w:numPr>
          <w:ilvl w:val="0"/>
          <w:numId w:val="119"/>
        </w:numPr>
        <w:tabs>
          <w:tab w:val="left" w:pos="284"/>
          <w:tab w:val="left" w:pos="540"/>
          <w:tab w:val="left" w:pos="900"/>
          <w:tab w:val="left" w:pos="3780"/>
        </w:tabs>
        <w:spacing w:after="0" w:line="360" w:lineRule="auto"/>
        <w:ind w:left="0" w:firstLine="709"/>
        <w:jc w:val="both"/>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всі відповіді вірні.</w:t>
      </w:r>
    </w:p>
    <w:p w:rsidR="007C0854" w:rsidRPr="009D7DC4" w:rsidRDefault="007C0854" w:rsidP="00AC1ED8">
      <w:pPr>
        <w:pStyle w:val="ac"/>
        <w:shd w:val="clear" w:color="auto" w:fill="auto"/>
        <w:tabs>
          <w:tab w:val="left" w:pos="284"/>
          <w:tab w:val="left" w:pos="993"/>
        </w:tabs>
        <w:spacing w:line="360" w:lineRule="auto"/>
        <w:ind w:firstLine="709"/>
        <w:jc w:val="both"/>
        <w:rPr>
          <w:rStyle w:val="1612"/>
          <w:b w:val="0"/>
          <w:noProof/>
          <w:sz w:val="28"/>
          <w:szCs w:val="28"/>
          <w:lang w:val="uk-UA" w:eastAsia="uk-UA"/>
        </w:rPr>
      </w:pPr>
    </w:p>
    <w:tbl>
      <w:tblPr>
        <w:tblW w:w="0" w:type="auto"/>
        <w:tblCellSpacing w:w="0" w:type="dxa"/>
        <w:tblCellMar>
          <w:left w:w="0" w:type="dxa"/>
          <w:right w:w="0" w:type="dxa"/>
        </w:tblCellMar>
        <w:tblLook w:val="04A0"/>
      </w:tblPr>
      <w:tblGrid>
        <w:gridCol w:w="18"/>
      </w:tblGrid>
      <w:tr w:rsidR="007C0854" w:rsidRPr="009D7DC4" w:rsidTr="007C0854">
        <w:trPr>
          <w:tblCellSpacing w:w="0" w:type="dxa"/>
        </w:trPr>
        <w:tc>
          <w:tcPr>
            <w:tcW w:w="0" w:type="auto"/>
            <w:vAlign w:val="center"/>
            <w:hideMark/>
          </w:tcPr>
          <w:tbl>
            <w:tblPr>
              <w:tblW w:w="0" w:type="auto"/>
              <w:tblCellSpacing w:w="0" w:type="dxa"/>
              <w:tblCellMar>
                <w:left w:w="0" w:type="dxa"/>
                <w:right w:w="0" w:type="dxa"/>
              </w:tblCellMar>
              <w:tblLook w:val="04A0"/>
            </w:tblPr>
            <w:tblGrid>
              <w:gridCol w:w="6"/>
              <w:gridCol w:w="6"/>
              <w:gridCol w:w="6"/>
            </w:tblGrid>
            <w:tr w:rsidR="007C0854" w:rsidRPr="009D7DC4" w:rsidTr="007C0854">
              <w:trPr>
                <w:tblCellSpacing w:w="0" w:type="dxa"/>
              </w:trPr>
              <w:tc>
                <w:tcPr>
                  <w:tcW w:w="0" w:type="auto"/>
                  <w:gridSpan w:val="3"/>
                  <w:vAlign w:val="center"/>
                  <w:hideMark/>
                </w:tcPr>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tc>
            </w:tr>
            <w:tr w:rsidR="007C0854" w:rsidRPr="009D7DC4" w:rsidTr="007C0854">
              <w:trPr>
                <w:tblCellSpacing w:w="0" w:type="dxa"/>
              </w:trPr>
              <w:tc>
                <w:tcPr>
                  <w:tcW w:w="0" w:type="auto"/>
                  <w:vAlign w:val="center"/>
                  <w:hideMark/>
                </w:tcPr>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tc>
              <w:tc>
                <w:tcPr>
                  <w:tcW w:w="0" w:type="auto"/>
                  <w:vAlign w:val="center"/>
                  <w:hideMark/>
                </w:tcPr>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tc>
              <w:tc>
                <w:tcPr>
                  <w:tcW w:w="0" w:type="auto"/>
                  <w:vAlign w:val="center"/>
                  <w:hideMark/>
                </w:tcPr>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tc>
            </w:tr>
          </w:tbl>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tc>
      </w:tr>
    </w:tbl>
    <w:p w:rsidR="007C0854" w:rsidRPr="009D7DC4" w:rsidRDefault="00DC670B" w:rsidP="00AC1ED8">
      <w:pPr>
        <w:tabs>
          <w:tab w:val="left" w:pos="284"/>
        </w:tabs>
        <w:spacing w:after="0" w:line="360" w:lineRule="auto"/>
        <w:ind w:firstLine="709"/>
        <w:outlineLvl w:val="0"/>
        <w:rPr>
          <w:rFonts w:ascii="Times New Roman" w:eastAsia="Times New Roman" w:hAnsi="Times New Roman" w:cs="Times New Roman"/>
          <w:bCs/>
          <w:noProof/>
          <w:kern w:val="36"/>
          <w:sz w:val="28"/>
          <w:szCs w:val="28"/>
          <w:lang w:val="uk-UA"/>
        </w:rPr>
      </w:pPr>
      <w:r w:rsidRPr="009D7DC4">
        <w:rPr>
          <w:rFonts w:ascii="Times New Roman" w:eastAsia="Times New Roman" w:hAnsi="Times New Roman" w:cs="Times New Roman"/>
          <w:bCs/>
          <w:noProof/>
          <w:kern w:val="36"/>
          <w:sz w:val="28"/>
          <w:szCs w:val="28"/>
          <w:lang w:val="uk-UA"/>
        </w:rPr>
        <w:t>34</w:t>
      </w:r>
      <w:r w:rsidR="007C0854" w:rsidRPr="009D7DC4">
        <w:rPr>
          <w:rFonts w:ascii="Times New Roman" w:eastAsia="Times New Roman" w:hAnsi="Times New Roman" w:cs="Times New Roman"/>
          <w:bCs/>
          <w:noProof/>
          <w:kern w:val="36"/>
          <w:sz w:val="28"/>
          <w:szCs w:val="28"/>
          <w:lang w:val="uk-UA"/>
        </w:rPr>
        <w:t xml:space="preserve">. Основними організаційними формами зарубіжних філій ТНК є ... </w:t>
      </w:r>
    </w:p>
    <w:p w:rsidR="007C0854" w:rsidRPr="009D7DC4" w:rsidRDefault="007C0854" w:rsidP="00FE0C6F">
      <w:pPr>
        <w:pStyle w:val="a7"/>
        <w:numPr>
          <w:ilvl w:val="0"/>
          <w:numId w:val="124"/>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noProof/>
          <w:sz w:val="28"/>
          <w:szCs w:val="28"/>
          <w:lang w:val="uk-UA"/>
        </w:rPr>
        <w:t>дипломатичні представництва</w:t>
      </w:r>
    </w:p>
    <w:p w:rsidR="007C0854" w:rsidRPr="009D7DC4" w:rsidRDefault="007C0854" w:rsidP="00FE0C6F">
      <w:pPr>
        <w:pStyle w:val="a7"/>
        <w:numPr>
          <w:ilvl w:val="0"/>
          <w:numId w:val="124"/>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дочірні компанії</w:t>
      </w:r>
    </w:p>
    <w:p w:rsidR="007C0854" w:rsidRPr="009D7DC4" w:rsidRDefault="007C0854" w:rsidP="00FE0C6F">
      <w:pPr>
        <w:pStyle w:val="a7"/>
        <w:numPr>
          <w:ilvl w:val="0"/>
          <w:numId w:val="124"/>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асоційовані компанії</w:t>
      </w:r>
    </w:p>
    <w:p w:rsidR="009E41C9" w:rsidRPr="009D7DC4" w:rsidRDefault="007C0854" w:rsidP="00FE0C6F">
      <w:pPr>
        <w:pStyle w:val="a7"/>
        <w:numPr>
          <w:ilvl w:val="0"/>
          <w:numId w:val="124"/>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представництва про продаж товарів</w:t>
      </w:r>
    </w:p>
    <w:p w:rsidR="007C0854" w:rsidRPr="009D7DC4" w:rsidRDefault="007C0854" w:rsidP="00FE0C6F">
      <w:pPr>
        <w:pStyle w:val="a7"/>
        <w:numPr>
          <w:ilvl w:val="0"/>
          <w:numId w:val="124"/>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noProof/>
          <w:sz w:val="28"/>
          <w:szCs w:val="28"/>
          <w:lang w:val="uk-UA"/>
        </w:rPr>
        <w:lastRenderedPageBreak/>
        <w:t>всі відповіді вірні окрім а)</w:t>
      </w:r>
    </w:p>
    <w:p w:rsidR="007C0854" w:rsidRPr="009D7DC4" w:rsidRDefault="007C0854" w:rsidP="00AC1ED8">
      <w:pPr>
        <w:tabs>
          <w:tab w:val="left" w:pos="284"/>
        </w:tabs>
        <w:spacing w:after="0" w:line="360" w:lineRule="auto"/>
        <w:ind w:firstLine="709"/>
        <w:rPr>
          <w:rFonts w:ascii="Times New Roman" w:hAnsi="Times New Roman" w:cs="Times New Roman"/>
          <w:noProof/>
          <w:sz w:val="28"/>
          <w:szCs w:val="28"/>
          <w:lang w:val="uk-UA"/>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35</w:t>
      </w:r>
      <w:r w:rsidR="007C0854" w:rsidRPr="009D7DC4">
        <w:rPr>
          <w:b w:val="0"/>
          <w:noProof/>
          <w:sz w:val="28"/>
          <w:szCs w:val="28"/>
          <w:lang w:val="uk-UA"/>
        </w:rPr>
        <w:t xml:space="preserve">. Основу панування ТНК (транснаціональна корпорація) на світовому ринку становлять </w:t>
      </w:r>
    </w:p>
    <w:p w:rsidR="007C0854" w:rsidRPr="009D7DC4" w:rsidRDefault="007C0854" w:rsidP="00FE0C6F">
      <w:pPr>
        <w:pStyle w:val="a7"/>
        <w:numPr>
          <w:ilvl w:val="0"/>
          <w:numId w:val="125"/>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позичковий капітан</w:t>
      </w:r>
    </w:p>
    <w:p w:rsidR="007C0854" w:rsidRPr="009D7DC4" w:rsidRDefault="007C0854" w:rsidP="00FE0C6F">
      <w:pPr>
        <w:pStyle w:val="a7"/>
        <w:numPr>
          <w:ilvl w:val="0"/>
          <w:numId w:val="125"/>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портфельні інвестиції</w:t>
      </w:r>
    </w:p>
    <w:p w:rsidR="007C0854" w:rsidRPr="009D7DC4" w:rsidRDefault="007C0854" w:rsidP="00FE0C6F">
      <w:pPr>
        <w:pStyle w:val="a7"/>
        <w:numPr>
          <w:ilvl w:val="0"/>
          <w:numId w:val="125"/>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позиковий капітан</w:t>
      </w:r>
    </w:p>
    <w:p w:rsidR="007C0854" w:rsidRPr="009D7DC4" w:rsidRDefault="007C0854" w:rsidP="00FE0C6F">
      <w:pPr>
        <w:pStyle w:val="a7"/>
        <w:numPr>
          <w:ilvl w:val="0"/>
          <w:numId w:val="125"/>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прямі інвестиції</w:t>
      </w:r>
    </w:p>
    <w:p w:rsidR="007C0854" w:rsidRPr="009D7DC4" w:rsidRDefault="007C0854" w:rsidP="00AC1ED8">
      <w:pPr>
        <w:pStyle w:val="af1"/>
        <w:tabs>
          <w:tab w:val="left" w:pos="284"/>
        </w:tabs>
        <w:spacing w:line="360" w:lineRule="auto"/>
        <w:ind w:firstLine="709"/>
        <w:jc w:val="center"/>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36</w:t>
      </w:r>
      <w:r w:rsidR="007C0854" w:rsidRPr="009D7DC4">
        <w:rPr>
          <w:b w:val="0"/>
          <w:noProof/>
          <w:sz w:val="28"/>
          <w:szCs w:val="28"/>
          <w:lang w:val="uk-UA"/>
        </w:rPr>
        <w:t xml:space="preserve">. Для отримання надприбутку ТНК (транснаціональна корпорація) найчастіше використовують </w:t>
      </w:r>
    </w:p>
    <w:p w:rsidR="007C0854" w:rsidRPr="009D7DC4" w:rsidRDefault="007C0854" w:rsidP="00FE0C6F">
      <w:pPr>
        <w:pStyle w:val="a7"/>
        <w:numPr>
          <w:ilvl w:val="0"/>
          <w:numId w:val="12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абсолютні переваги країн</w:t>
      </w:r>
    </w:p>
    <w:p w:rsidR="007C0854" w:rsidRPr="009D7DC4" w:rsidRDefault="007C0854" w:rsidP="00FE0C6F">
      <w:pPr>
        <w:pStyle w:val="a7"/>
        <w:numPr>
          <w:ilvl w:val="0"/>
          <w:numId w:val="12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специфіку національних внутрішніх ринків</w:t>
      </w:r>
    </w:p>
    <w:p w:rsidR="007C0854" w:rsidRPr="009D7DC4" w:rsidRDefault="007C0854" w:rsidP="00FE0C6F">
      <w:pPr>
        <w:pStyle w:val="a7"/>
        <w:numPr>
          <w:ilvl w:val="0"/>
          <w:numId w:val="12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 xml:space="preserve">диверсифікацію виробничих потужностей і сервісних центрів у різних регіо-нах світу </w:t>
      </w:r>
    </w:p>
    <w:p w:rsidR="007C0854" w:rsidRPr="009D7DC4" w:rsidRDefault="007C0854" w:rsidP="00FE0C6F">
      <w:pPr>
        <w:pStyle w:val="a7"/>
        <w:numPr>
          <w:ilvl w:val="0"/>
          <w:numId w:val="12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міжнародний поділ праці</w:t>
      </w:r>
    </w:p>
    <w:p w:rsidR="007C0854" w:rsidRPr="009D7DC4" w:rsidRDefault="007C0854" w:rsidP="00AC1ED8">
      <w:pPr>
        <w:pStyle w:val="a7"/>
        <w:tabs>
          <w:tab w:val="left" w:pos="284"/>
        </w:tabs>
        <w:spacing w:after="0" w:line="360" w:lineRule="auto"/>
        <w:ind w:left="0" w:firstLine="709"/>
        <w:rPr>
          <w:rFonts w:ascii="Times New Roman" w:hAnsi="Times New Roman" w:cs="Times New Roman"/>
          <w:noProof/>
          <w:sz w:val="28"/>
          <w:szCs w:val="28"/>
          <w:lang w:val="uk-UA"/>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37</w:t>
      </w:r>
      <w:r w:rsidR="007C0854" w:rsidRPr="009D7DC4">
        <w:rPr>
          <w:b w:val="0"/>
          <w:noProof/>
          <w:sz w:val="28"/>
          <w:szCs w:val="28"/>
          <w:lang w:val="uk-UA"/>
        </w:rPr>
        <w:t xml:space="preserve">. Причинами розширення масштабів функціонування ТНК на міжнародних ринках є </w:t>
      </w:r>
    </w:p>
    <w:p w:rsidR="007C0854" w:rsidRPr="009D7DC4" w:rsidRDefault="007C0854" w:rsidP="00FE0C6F">
      <w:pPr>
        <w:pStyle w:val="a7"/>
        <w:numPr>
          <w:ilvl w:val="0"/>
          <w:numId w:val="12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наявність високого рівня зайнятості</w:t>
      </w:r>
    </w:p>
    <w:p w:rsidR="007C0854" w:rsidRPr="009D7DC4" w:rsidRDefault="007C0854" w:rsidP="00FE0C6F">
      <w:pPr>
        <w:pStyle w:val="a7"/>
        <w:numPr>
          <w:ilvl w:val="0"/>
          <w:numId w:val="12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 xml:space="preserve">використання порівняльних переваг країни базування </w:t>
      </w:r>
    </w:p>
    <w:p w:rsidR="007C0854" w:rsidRPr="009D7DC4" w:rsidRDefault="007C0854" w:rsidP="00FE0C6F">
      <w:pPr>
        <w:pStyle w:val="a7"/>
        <w:numPr>
          <w:ilvl w:val="0"/>
          <w:numId w:val="12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відсутність податкових пільг</w:t>
      </w:r>
    </w:p>
    <w:p w:rsidR="007C0854" w:rsidRPr="009D7DC4" w:rsidRDefault="007C0854" w:rsidP="00FE0C6F">
      <w:pPr>
        <w:pStyle w:val="a7"/>
        <w:numPr>
          <w:ilvl w:val="0"/>
          <w:numId w:val="12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 xml:space="preserve"> наявність конкурентних переваг у своїх компаній</w:t>
      </w:r>
    </w:p>
    <w:p w:rsidR="007C0854" w:rsidRPr="009D7DC4" w:rsidRDefault="007C0854" w:rsidP="00FE0C6F">
      <w:pPr>
        <w:pStyle w:val="a7"/>
        <w:numPr>
          <w:ilvl w:val="0"/>
          <w:numId w:val="127"/>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правильні відповіді b,d</w:t>
      </w:r>
    </w:p>
    <w:p w:rsidR="007C0854" w:rsidRPr="009D7DC4" w:rsidRDefault="007C0854" w:rsidP="00AC1ED8">
      <w:pPr>
        <w:pStyle w:val="af1"/>
        <w:tabs>
          <w:tab w:val="left" w:pos="284"/>
        </w:tabs>
        <w:spacing w:line="360" w:lineRule="auto"/>
        <w:ind w:firstLine="709"/>
        <w:jc w:val="center"/>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38</w:t>
      </w:r>
      <w:r w:rsidR="007C0854" w:rsidRPr="009D7DC4">
        <w:rPr>
          <w:b w:val="0"/>
          <w:noProof/>
          <w:sz w:val="28"/>
          <w:szCs w:val="28"/>
          <w:lang w:val="uk-UA"/>
        </w:rPr>
        <w:t xml:space="preserve">. До характерних рис ТНК (транснаціональна корпорація) чи не ... </w:t>
      </w:r>
    </w:p>
    <w:p w:rsidR="007C0854" w:rsidRPr="009D7DC4" w:rsidRDefault="007C0854" w:rsidP="00FE0C6F">
      <w:pPr>
        <w:pStyle w:val="a7"/>
        <w:numPr>
          <w:ilvl w:val="0"/>
          <w:numId w:val="128"/>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 xml:space="preserve">управління інвестиційними потоками в умовах ефективного планування та прогнозування </w:t>
      </w:r>
    </w:p>
    <w:p w:rsidR="007C0854" w:rsidRPr="009D7DC4" w:rsidRDefault="007C0854" w:rsidP="00FE0C6F">
      <w:pPr>
        <w:pStyle w:val="a7"/>
        <w:numPr>
          <w:ilvl w:val="0"/>
          <w:numId w:val="128"/>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noProof/>
          <w:sz w:val="28"/>
          <w:szCs w:val="28"/>
          <w:lang w:val="uk-UA"/>
        </w:rPr>
        <w:t>розосередження виробництва</w:t>
      </w:r>
    </w:p>
    <w:p w:rsidR="007C0854" w:rsidRPr="009D7DC4" w:rsidRDefault="007C0854" w:rsidP="00FE0C6F">
      <w:pPr>
        <w:pStyle w:val="a7"/>
        <w:numPr>
          <w:ilvl w:val="0"/>
          <w:numId w:val="128"/>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noProof/>
          <w:sz w:val="28"/>
          <w:szCs w:val="28"/>
          <w:lang w:val="uk-UA"/>
        </w:rPr>
        <w:t>винесення збутової діяльності за межі країни базування головної компанії</w:t>
      </w:r>
    </w:p>
    <w:p w:rsidR="007C0854" w:rsidRPr="009D7DC4" w:rsidRDefault="007C0854" w:rsidP="00FE0C6F">
      <w:pPr>
        <w:pStyle w:val="a7"/>
        <w:numPr>
          <w:ilvl w:val="0"/>
          <w:numId w:val="128"/>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lastRenderedPageBreak/>
        <w:t>переважання внефірменних каналів переміщення робочої сили, капіталу, інформації</w:t>
      </w:r>
    </w:p>
    <w:p w:rsidR="007C0854" w:rsidRPr="009D7DC4" w:rsidRDefault="007C0854" w:rsidP="00FE0C6F">
      <w:pPr>
        <w:pStyle w:val="a7"/>
        <w:numPr>
          <w:ilvl w:val="0"/>
          <w:numId w:val="128"/>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правильні відповіді a,d</w:t>
      </w:r>
    </w:p>
    <w:p w:rsidR="007C0854" w:rsidRPr="009D7DC4" w:rsidRDefault="007C0854" w:rsidP="00AC1ED8">
      <w:pPr>
        <w:pStyle w:val="af1"/>
        <w:tabs>
          <w:tab w:val="left" w:pos="284"/>
        </w:tabs>
        <w:spacing w:line="360" w:lineRule="auto"/>
        <w:ind w:firstLine="709"/>
        <w:jc w:val="center"/>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39</w:t>
      </w:r>
      <w:r w:rsidR="007C0854" w:rsidRPr="009D7DC4">
        <w:rPr>
          <w:b w:val="0"/>
          <w:noProof/>
          <w:sz w:val="28"/>
          <w:szCs w:val="28"/>
          <w:lang w:val="uk-UA"/>
        </w:rPr>
        <w:t>. ТНК на зміну умов у світовій економіці реагують ...</w:t>
      </w:r>
    </w:p>
    <w:p w:rsidR="007C0854" w:rsidRPr="009D7DC4" w:rsidRDefault="007C0854" w:rsidP="00FE0C6F">
      <w:pPr>
        <w:pStyle w:val="a7"/>
        <w:numPr>
          <w:ilvl w:val="0"/>
          <w:numId w:val="12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повільно, тому що їх підрозділи на території інших країн потрапляють під державне регулювання</w:t>
      </w:r>
    </w:p>
    <w:p w:rsidR="007C0854" w:rsidRPr="009D7DC4" w:rsidRDefault="007C0854" w:rsidP="00FE0C6F">
      <w:pPr>
        <w:pStyle w:val="a7"/>
        <w:numPr>
          <w:ilvl w:val="0"/>
          <w:numId w:val="12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ш</w:t>
      </w:r>
      <w:r w:rsidRPr="009D7DC4">
        <w:rPr>
          <w:rFonts w:ascii="Times New Roman" w:eastAsia="Times New Roman" w:hAnsi="Times New Roman" w:cs="Times New Roman"/>
          <w:noProof/>
          <w:sz w:val="28"/>
          <w:szCs w:val="28"/>
          <w:lang w:val="uk-UA"/>
        </w:rPr>
        <w:t>видко, тому що вони не потрапляють під контроль ООН</w:t>
      </w:r>
    </w:p>
    <w:p w:rsidR="007C0854" w:rsidRPr="009D7DC4" w:rsidRDefault="007C0854" w:rsidP="00FE0C6F">
      <w:pPr>
        <w:pStyle w:val="a7"/>
        <w:numPr>
          <w:ilvl w:val="0"/>
          <w:numId w:val="12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 xml:space="preserve">швидко, тому що їх підрозділи знаходяться в різних країнах світу </w:t>
      </w:r>
    </w:p>
    <w:p w:rsidR="007C0854" w:rsidRPr="009D7DC4" w:rsidRDefault="007C0854" w:rsidP="00FE0C6F">
      <w:pPr>
        <w:pStyle w:val="a7"/>
        <w:numPr>
          <w:ilvl w:val="0"/>
          <w:numId w:val="129"/>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повільно, тому що на своїй території економічними процесами керують країни</w:t>
      </w:r>
    </w:p>
    <w:p w:rsidR="007C0854" w:rsidRPr="009D7DC4" w:rsidRDefault="007C0854" w:rsidP="00AC1ED8">
      <w:pPr>
        <w:pStyle w:val="af1"/>
        <w:tabs>
          <w:tab w:val="left" w:pos="284"/>
        </w:tabs>
        <w:spacing w:line="360" w:lineRule="auto"/>
        <w:ind w:firstLine="709"/>
        <w:jc w:val="center"/>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40</w:t>
      </w:r>
      <w:r w:rsidR="007C0854" w:rsidRPr="009D7DC4">
        <w:rPr>
          <w:b w:val="0"/>
          <w:noProof/>
          <w:sz w:val="28"/>
          <w:szCs w:val="28"/>
          <w:lang w:val="uk-UA"/>
        </w:rPr>
        <w:t xml:space="preserve">. До способів регулювання діяльності ТНК (транснаціональна корпорація ) відносяться </w:t>
      </w:r>
    </w:p>
    <w:p w:rsidR="007C0854" w:rsidRPr="009D7DC4" w:rsidRDefault="007C0854" w:rsidP="00FE0C6F">
      <w:pPr>
        <w:pStyle w:val="a7"/>
        <w:numPr>
          <w:ilvl w:val="0"/>
          <w:numId w:val="130"/>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регулювання заходів міграційної політики в країні</w:t>
      </w:r>
    </w:p>
    <w:p w:rsidR="007C0854" w:rsidRPr="009D7DC4" w:rsidRDefault="007C0854" w:rsidP="00FE0C6F">
      <w:pPr>
        <w:pStyle w:val="a7"/>
        <w:numPr>
          <w:ilvl w:val="0"/>
          <w:numId w:val="130"/>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розробка законів про іноземні інвестиції</w:t>
      </w:r>
    </w:p>
    <w:p w:rsidR="007C0854" w:rsidRPr="009D7DC4" w:rsidRDefault="007C0854" w:rsidP="00FE0C6F">
      <w:pPr>
        <w:pStyle w:val="a7"/>
        <w:numPr>
          <w:ilvl w:val="0"/>
          <w:numId w:val="130"/>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 xml:space="preserve">загальні правила інвестування, розроблені комісією ООН </w:t>
      </w:r>
    </w:p>
    <w:p w:rsidR="007C0854" w:rsidRPr="009D7DC4" w:rsidRDefault="007C0854" w:rsidP="00FE0C6F">
      <w:pPr>
        <w:pStyle w:val="a7"/>
        <w:numPr>
          <w:ilvl w:val="0"/>
          <w:numId w:val="130"/>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регулювование заходів антиінфляційної політики в країні</w:t>
      </w:r>
    </w:p>
    <w:p w:rsidR="007C0854" w:rsidRPr="009D7DC4" w:rsidRDefault="007C0854" w:rsidP="00FE0C6F">
      <w:pPr>
        <w:pStyle w:val="a7"/>
        <w:numPr>
          <w:ilvl w:val="0"/>
          <w:numId w:val="130"/>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правильні відповіді b,d</w:t>
      </w:r>
    </w:p>
    <w:p w:rsidR="007C0854" w:rsidRPr="009D7DC4" w:rsidRDefault="007C0854" w:rsidP="00AC1ED8">
      <w:pPr>
        <w:pStyle w:val="a7"/>
        <w:tabs>
          <w:tab w:val="left" w:pos="284"/>
        </w:tabs>
        <w:spacing w:after="0" w:line="360" w:lineRule="auto"/>
        <w:ind w:left="0" w:firstLine="709"/>
        <w:rPr>
          <w:rFonts w:ascii="Times New Roman" w:hAnsi="Times New Roman" w:cs="Times New Roman"/>
          <w:noProof/>
          <w:sz w:val="28"/>
          <w:szCs w:val="28"/>
          <w:lang w:val="uk-UA"/>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41</w:t>
      </w:r>
      <w:r w:rsidR="007C0854" w:rsidRPr="009D7DC4">
        <w:rPr>
          <w:b w:val="0"/>
          <w:noProof/>
          <w:sz w:val="28"/>
          <w:szCs w:val="28"/>
          <w:lang w:val="uk-UA"/>
        </w:rPr>
        <w:t>. «Право входу» означає, що держава при створенні філії для ТНК ...</w:t>
      </w:r>
    </w:p>
    <w:p w:rsidR="007C0854" w:rsidRPr="009D7DC4" w:rsidRDefault="007C0854" w:rsidP="00FE0C6F">
      <w:pPr>
        <w:pStyle w:val="af1"/>
        <w:numPr>
          <w:ilvl w:val="0"/>
          <w:numId w:val="131"/>
        </w:numPr>
        <w:tabs>
          <w:tab w:val="left" w:pos="284"/>
        </w:tabs>
        <w:spacing w:line="360" w:lineRule="auto"/>
        <w:ind w:left="0" w:firstLine="709"/>
        <w:rPr>
          <w:rFonts w:ascii="Times New Roman" w:hAnsi="Times New Roman" w:cs="Times New Roman"/>
          <w:noProof/>
          <w:sz w:val="28"/>
          <w:szCs w:val="28"/>
        </w:rPr>
      </w:pPr>
      <w:r w:rsidRPr="009D7DC4">
        <w:rPr>
          <w:rFonts w:ascii="Times New Roman" w:hAnsi="Times New Roman" w:cs="Times New Roman"/>
          <w:noProof/>
          <w:sz w:val="28"/>
          <w:szCs w:val="28"/>
        </w:rPr>
        <w:t>вимагає заплатити за створення філії ТНК</w:t>
      </w:r>
    </w:p>
    <w:p w:rsidR="007C0854" w:rsidRPr="009D7DC4" w:rsidRDefault="007C0854" w:rsidP="00FE0C6F">
      <w:pPr>
        <w:pStyle w:val="af1"/>
        <w:numPr>
          <w:ilvl w:val="0"/>
          <w:numId w:val="131"/>
        </w:numPr>
        <w:tabs>
          <w:tab w:val="left" w:pos="284"/>
        </w:tabs>
        <w:spacing w:line="360" w:lineRule="auto"/>
        <w:ind w:left="0" w:firstLine="709"/>
        <w:rPr>
          <w:rFonts w:ascii="Times New Roman" w:hAnsi="Times New Roman" w:cs="Times New Roman"/>
          <w:noProof/>
          <w:sz w:val="28"/>
          <w:szCs w:val="28"/>
        </w:rPr>
      </w:pPr>
      <w:r w:rsidRPr="009D7DC4">
        <w:rPr>
          <w:rStyle w:val="af0"/>
          <w:rFonts w:ascii="Times New Roman" w:hAnsi="Times New Roman" w:cs="Times New Roman"/>
          <w:b w:val="0"/>
          <w:noProof/>
          <w:sz w:val="28"/>
          <w:szCs w:val="28"/>
        </w:rPr>
        <w:t xml:space="preserve">не встановлює жодних вимог </w:t>
      </w:r>
    </w:p>
    <w:p w:rsidR="007C0854" w:rsidRPr="009D7DC4" w:rsidRDefault="007C0854" w:rsidP="00FE0C6F">
      <w:pPr>
        <w:pStyle w:val="af1"/>
        <w:numPr>
          <w:ilvl w:val="0"/>
          <w:numId w:val="131"/>
        </w:numPr>
        <w:tabs>
          <w:tab w:val="left" w:pos="284"/>
        </w:tabs>
        <w:spacing w:line="360" w:lineRule="auto"/>
        <w:ind w:left="0" w:firstLine="709"/>
        <w:rPr>
          <w:rFonts w:ascii="Times New Roman" w:hAnsi="Times New Roman" w:cs="Times New Roman"/>
          <w:noProof/>
          <w:sz w:val="28"/>
          <w:szCs w:val="28"/>
        </w:rPr>
      </w:pPr>
      <w:r w:rsidRPr="009D7DC4">
        <w:rPr>
          <w:rFonts w:ascii="Times New Roman" w:hAnsi="Times New Roman" w:cs="Times New Roman"/>
          <w:noProof/>
          <w:sz w:val="28"/>
          <w:szCs w:val="28"/>
        </w:rPr>
        <w:t>встановлює спеціальні вимоги</w:t>
      </w:r>
    </w:p>
    <w:p w:rsidR="007C0854" w:rsidRPr="009D7DC4" w:rsidRDefault="007C0854" w:rsidP="00FE0C6F">
      <w:pPr>
        <w:pStyle w:val="af1"/>
        <w:numPr>
          <w:ilvl w:val="0"/>
          <w:numId w:val="131"/>
        </w:numPr>
        <w:tabs>
          <w:tab w:val="left" w:pos="284"/>
        </w:tabs>
        <w:spacing w:line="360" w:lineRule="auto"/>
        <w:ind w:left="0" w:firstLine="709"/>
        <w:rPr>
          <w:rFonts w:ascii="Times New Roman" w:hAnsi="Times New Roman" w:cs="Times New Roman"/>
          <w:noProof/>
          <w:sz w:val="28"/>
          <w:szCs w:val="28"/>
        </w:rPr>
      </w:pPr>
      <w:r w:rsidRPr="009D7DC4">
        <w:rPr>
          <w:rFonts w:ascii="Times New Roman" w:hAnsi="Times New Roman" w:cs="Times New Roman"/>
          <w:noProof/>
          <w:sz w:val="28"/>
          <w:szCs w:val="28"/>
        </w:rPr>
        <w:t>саме платить філії ТНК</w:t>
      </w:r>
    </w:p>
    <w:p w:rsidR="007C0854" w:rsidRPr="009D7DC4" w:rsidRDefault="007C0854" w:rsidP="00AC1ED8">
      <w:pPr>
        <w:pStyle w:val="af1"/>
        <w:tabs>
          <w:tab w:val="left" w:pos="284"/>
        </w:tabs>
        <w:spacing w:line="360" w:lineRule="auto"/>
        <w:ind w:firstLine="709"/>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42</w:t>
      </w:r>
      <w:r w:rsidR="007C0854" w:rsidRPr="009D7DC4">
        <w:rPr>
          <w:b w:val="0"/>
          <w:noProof/>
          <w:sz w:val="28"/>
          <w:szCs w:val="28"/>
          <w:lang w:val="uk-UA"/>
        </w:rPr>
        <w:t xml:space="preserve">. Причини опозиції ТНК (транснаціональна корпорація) в країнах базування полягають в тому, що </w:t>
      </w:r>
    </w:p>
    <w:p w:rsidR="007C0854" w:rsidRPr="009D7DC4" w:rsidRDefault="007C0854" w:rsidP="00FE0C6F">
      <w:pPr>
        <w:pStyle w:val="af1"/>
        <w:numPr>
          <w:ilvl w:val="0"/>
          <w:numId w:val="132"/>
        </w:numPr>
        <w:tabs>
          <w:tab w:val="left" w:pos="284"/>
        </w:tabs>
        <w:spacing w:line="360" w:lineRule="auto"/>
        <w:ind w:left="0" w:firstLine="709"/>
        <w:rPr>
          <w:rFonts w:ascii="Times New Roman" w:hAnsi="Times New Roman" w:cs="Times New Roman"/>
          <w:noProof/>
          <w:sz w:val="28"/>
          <w:szCs w:val="28"/>
        </w:rPr>
      </w:pPr>
      <w:r w:rsidRPr="009D7DC4">
        <w:rPr>
          <w:rFonts w:ascii="Times New Roman" w:hAnsi="Times New Roman" w:cs="Times New Roman"/>
          <w:noProof/>
          <w:sz w:val="28"/>
          <w:szCs w:val="28"/>
        </w:rPr>
        <w:t>зростає ВНП / ВНД країни</w:t>
      </w:r>
    </w:p>
    <w:p w:rsidR="007C0854" w:rsidRPr="009D7DC4" w:rsidRDefault="007C0854" w:rsidP="00FE0C6F">
      <w:pPr>
        <w:pStyle w:val="af1"/>
        <w:numPr>
          <w:ilvl w:val="0"/>
          <w:numId w:val="132"/>
        </w:numPr>
        <w:tabs>
          <w:tab w:val="left" w:pos="284"/>
        </w:tabs>
        <w:spacing w:line="360" w:lineRule="auto"/>
        <w:ind w:left="0" w:firstLine="709"/>
        <w:rPr>
          <w:rFonts w:ascii="Times New Roman" w:hAnsi="Times New Roman" w:cs="Times New Roman"/>
          <w:bCs/>
          <w:noProof/>
          <w:sz w:val="28"/>
          <w:szCs w:val="28"/>
        </w:rPr>
      </w:pPr>
      <w:r w:rsidRPr="009D7DC4">
        <w:rPr>
          <w:rStyle w:val="af0"/>
          <w:rFonts w:ascii="Times New Roman" w:hAnsi="Times New Roman" w:cs="Times New Roman"/>
          <w:b w:val="0"/>
          <w:noProof/>
          <w:sz w:val="28"/>
          <w:szCs w:val="28"/>
        </w:rPr>
        <w:t>скорочується зайнятість у країні базування</w:t>
      </w:r>
      <w:r w:rsidRPr="009D7DC4">
        <w:rPr>
          <w:rFonts w:ascii="Times New Roman" w:hAnsi="Times New Roman" w:cs="Times New Roman"/>
          <w:bCs/>
          <w:noProof/>
          <w:sz w:val="28"/>
          <w:szCs w:val="28"/>
        </w:rPr>
        <w:t xml:space="preserve"> </w:t>
      </w:r>
    </w:p>
    <w:p w:rsidR="007C0854" w:rsidRPr="009D7DC4" w:rsidRDefault="007C0854" w:rsidP="00FE0C6F">
      <w:pPr>
        <w:pStyle w:val="af1"/>
        <w:numPr>
          <w:ilvl w:val="0"/>
          <w:numId w:val="132"/>
        </w:numPr>
        <w:tabs>
          <w:tab w:val="left" w:pos="284"/>
        </w:tabs>
        <w:spacing w:line="360" w:lineRule="auto"/>
        <w:ind w:left="0" w:firstLine="709"/>
        <w:rPr>
          <w:rFonts w:ascii="Times New Roman" w:hAnsi="Times New Roman" w:cs="Times New Roman"/>
          <w:noProof/>
          <w:sz w:val="28"/>
          <w:szCs w:val="28"/>
        </w:rPr>
      </w:pPr>
      <w:r w:rsidRPr="009D7DC4">
        <w:rPr>
          <w:rStyle w:val="af0"/>
          <w:rFonts w:ascii="Times New Roman" w:hAnsi="Times New Roman" w:cs="Times New Roman"/>
          <w:b w:val="0"/>
          <w:noProof/>
          <w:sz w:val="28"/>
          <w:szCs w:val="28"/>
        </w:rPr>
        <w:t xml:space="preserve">існування трансфертних цін знижує рівень збирання податків </w:t>
      </w:r>
    </w:p>
    <w:p w:rsidR="007C0854" w:rsidRPr="009D7DC4" w:rsidRDefault="007C0854" w:rsidP="00FE0C6F">
      <w:pPr>
        <w:pStyle w:val="af1"/>
        <w:numPr>
          <w:ilvl w:val="0"/>
          <w:numId w:val="132"/>
        </w:numPr>
        <w:tabs>
          <w:tab w:val="left" w:pos="284"/>
        </w:tabs>
        <w:spacing w:line="360" w:lineRule="auto"/>
        <w:ind w:left="0" w:firstLine="709"/>
        <w:rPr>
          <w:rFonts w:ascii="Times New Roman" w:hAnsi="Times New Roman" w:cs="Times New Roman"/>
          <w:noProof/>
          <w:sz w:val="28"/>
          <w:szCs w:val="28"/>
        </w:rPr>
      </w:pPr>
      <w:r w:rsidRPr="009D7DC4">
        <w:rPr>
          <w:rFonts w:ascii="Times New Roman" w:hAnsi="Times New Roman" w:cs="Times New Roman"/>
          <w:noProof/>
          <w:sz w:val="28"/>
          <w:szCs w:val="28"/>
        </w:rPr>
        <w:lastRenderedPageBreak/>
        <w:t>вкладення капіталу є ефективними</w:t>
      </w:r>
    </w:p>
    <w:p w:rsidR="007C0854" w:rsidRPr="009D7DC4" w:rsidRDefault="007C0854" w:rsidP="00FE0C6F">
      <w:pPr>
        <w:pStyle w:val="a7"/>
        <w:numPr>
          <w:ilvl w:val="0"/>
          <w:numId w:val="132"/>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правильні відповіді b,c</w:t>
      </w:r>
    </w:p>
    <w:p w:rsidR="007C0854" w:rsidRPr="009D7DC4" w:rsidRDefault="007C0854" w:rsidP="00AC1ED8">
      <w:pPr>
        <w:pStyle w:val="af1"/>
        <w:tabs>
          <w:tab w:val="left" w:pos="284"/>
        </w:tabs>
        <w:spacing w:line="360" w:lineRule="auto"/>
        <w:ind w:firstLine="709"/>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43</w:t>
      </w:r>
      <w:r w:rsidR="007C0854" w:rsidRPr="009D7DC4">
        <w:rPr>
          <w:b w:val="0"/>
          <w:noProof/>
          <w:sz w:val="28"/>
          <w:szCs w:val="28"/>
          <w:lang w:val="uk-UA"/>
        </w:rPr>
        <w:t xml:space="preserve">. Небезпеки для національної економіки приймаючих країн від діяльності ТНК (транснаціональна корпорація) полягають в тому, що </w:t>
      </w:r>
    </w:p>
    <w:p w:rsidR="007C0854" w:rsidRPr="009D7DC4" w:rsidRDefault="007C0854" w:rsidP="00FE0C6F">
      <w:pPr>
        <w:pStyle w:val="af1"/>
        <w:numPr>
          <w:ilvl w:val="0"/>
          <w:numId w:val="133"/>
        </w:numPr>
        <w:tabs>
          <w:tab w:val="left" w:pos="284"/>
        </w:tabs>
        <w:spacing w:line="360" w:lineRule="auto"/>
        <w:ind w:left="0" w:firstLine="709"/>
        <w:rPr>
          <w:rFonts w:ascii="Times New Roman" w:hAnsi="Times New Roman" w:cs="Times New Roman"/>
          <w:noProof/>
          <w:sz w:val="28"/>
          <w:szCs w:val="28"/>
        </w:rPr>
      </w:pPr>
      <w:r w:rsidRPr="009D7DC4">
        <w:rPr>
          <w:rFonts w:ascii="Times New Roman" w:hAnsi="Times New Roman" w:cs="Times New Roman"/>
          <w:noProof/>
          <w:sz w:val="28"/>
          <w:szCs w:val="28"/>
        </w:rPr>
        <w:t>збільшується безробіття</w:t>
      </w:r>
    </w:p>
    <w:p w:rsidR="007C0854" w:rsidRPr="009D7DC4" w:rsidRDefault="007C0854" w:rsidP="00FE0C6F">
      <w:pPr>
        <w:pStyle w:val="af1"/>
        <w:numPr>
          <w:ilvl w:val="0"/>
          <w:numId w:val="133"/>
        </w:numPr>
        <w:tabs>
          <w:tab w:val="left" w:pos="284"/>
        </w:tabs>
        <w:spacing w:line="360" w:lineRule="auto"/>
        <w:ind w:left="0" w:firstLine="709"/>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знижується ВВП на душу населення</w:t>
      </w:r>
    </w:p>
    <w:p w:rsidR="007C0854" w:rsidRPr="009D7DC4" w:rsidRDefault="007C0854" w:rsidP="00FE0C6F">
      <w:pPr>
        <w:pStyle w:val="af1"/>
        <w:numPr>
          <w:ilvl w:val="0"/>
          <w:numId w:val="133"/>
        </w:numPr>
        <w:tabs>
          <w:tab w:val="left" w:pos="284"/>
        </w:tabs>
        <w:spacing w:line="360" w:lineRule="auto"/>
        <w:ind w:left="0" w:firstLine="709"/>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місцеві виробники аналогічних товарів можуть не витримати іноземну конкуренцію</w:t>
      </w:r>
    </w:p>
    <w:p w:rsidR="007C0854" w:rsidRPr="009D7DC4" w:rsidRDefault="007C0854" w:rsidP="00FE0C6F">
      <w:pPr>
        <w:pStyle w:val="af1"/>
        <w:numPr>
          <w:ilvl w:val="0"/>
          <w:numId w:val="133"/>
        </w:numPr>
        <w:tabs>
          <w:tab w:val="left" w:pos="284"/>
        </w:tabs>
        <w:spacing w:line="360" w:lineRule="auto"/>
        <w:ind w:left="0" w:firstLine="709"/>
        <w:rPr>
          <w:rFonts w:ascii="Times New Roman" w:hAnsi="Times New Roman" w:cs="Times New Roman"/>
          <w:noProof/>
          <w:sz w:val="28"/>
          <w:szCs w:val="28"/>
        </w:rPr>
      </w:pPr>
      <w:r w:rsidRPr="009D7DC4">
        <w:rPr>
          <w:rFonts w:ascii="Times New Roman" w:hAnsi="Times New Roman" w:cs="Times New Roman"/>
          <w:noProof/>
          <w:sz w:val="28"/>
          <w:szCs w:val="28"/>
        </w:rPr>
        <w:t>уподобання з боку споживачів обумовлюють відтік капіталу</w:t>
      </w:r>
    </w:p>
    <w:p w:rsidR="007C0854" w:rsidRPr="009D7DC4" w:rsidRDefault="007C0854" w:rsidP="00FE0C6F">
      <w:pPr>
        <w:pStyle w:val="a7"/>
        <w:numPr>
          <w:ilvl w:val="0"/>
          <w:numId w:val="133"/>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правильні відповіді b,c</w:t>
      </w:r>
    </w:p>
    <w:p w:rsidR="007C0854" w:rsidRPr="009D7DC4" w:rsidRDefault="007C0854" w:rsidP="00AC1ED8">
      <w:pPr>
        <w:pStyle w:val="af1"/>
        <w:tabs>
          <w:tab w:val="left" w:pos="284"/>
        </w:tabs>
        <w:spacing w:line="360" w:lineRule="auto"/>
        <w:ind w:firstLine="709"/>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44</w:t>
      </w:r>
      <w:r w:rsidR="007C0854" w:rsidRPr="009D7DC4">
        <w:rPr>
          <w:b w:val="0"/>
          <w:noProof/>
          <w:sz w:val="28"/>
          <w:szCs w:val="28"/>
          <w:lang w:val="uk-UA"/>
        </w:rPr>
        <w:t xml:space="preserve">. Негативними наслідками інтернаціоналізації виробництва та розвитку ТНК для країн-реципієнтів є </w:t>
      </w:r>
    </w:p>
    <w:p w:rsidR="007C0854" w:rsidRPr="009D7DC4" w:rsidRDefault="007C0854" w:rsidP="00FE0C6F">
      <w:pPr>
        <w:pStyle w:val="a7"/>
        <w:numPr>
          <w:ilvl w:val="0"/>
          <w:numId w:val="134"/>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 xml:space="preserve">погіршення екологічної ситуації </w:t>
      </w:r>
    </w:p>
    <w:p w:rsidR="007C0854" w:rsidRPr="009D7DC4" w:rsidRDefault="007C0854" w:rsidP="00FE0C6F">
      <w:pPr>
        <w:pStyle w:val="a7"/>
        <w:numPr>
          <w:ilvl w:val="0"/>
          <w:numId w:val="134"/>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зниження рівня безробіття в країнах-реципієнтах</w:t>
      </w:r>
    </w:p>
    <w:p w:rsidR="007C0854" w:rsidRPr="009D7DC4" w:rsidRDefault="007C0854" w:rsidP="00FE0C6F">
      <w:pPr>
        <w:pStyle w:val="a7"/>
        <w:numPr>
          <w:ilvl w:val="0"/>
          <w:numId w:val="134"/>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Збільшення асортименту і насичення ринку якісною і доступною за ціною продукцією</w:t>
      </w:r>
    </w:p>
    <w:p w:rsidR="007C0854" w:rsidRPr="009D7DC4" w:rsidRDefault="007C0854" w:rsidP="00FE0C6F">
      <w:pPr>
        <w:pStyle w:val="a7"/>
        <w:numPr>
          <w:ilvl w:val="0"/>
          <w:numId w:val="134"/>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 xml:space="preserve">не рівноправна конкуренція між світовими гігантами і вітчизняними підприємствами </w:t>
      </w:r>
    </w:p>
    <w:p w:rsidR="007C0854" w:rsidRPr="009D7DC4" w:rsidRDefault="007C0854" w:rsidP="00FE0C6F">
      <w:pPr>
        <w:pStyle w:val="a7"/>
        <w:numPr>
          <w:ilvl w:val="0"/>
          <w:numId w:val="134"/>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правильні відповіді a,d</w:t>
      </w:r>
    </w:p>
    <w:p w:rsidR="007C0854" w:rsidRPr="009D7DC4" w:rsidRDefault="007C0854" w:rsidP="00AC1ED8">
      <w:pPr>
        <w:pStyle w:val="af1"/>
        <w:tabs>
          <w:tab w:val="left" w:pos="284"/>
        </w:tabs>
        <w:spacing w:line="360" w:lineRule="auto"/>
        <w:ind w:firstLine="709"/>
        <w:jc w:val="center"/>
        <w:rPr>
          <w:rFonts w:ascii="Times New Roman" w:hAnsi="Times New Roman" w:cs="Times New Roman"/>
          <w:noProof/>
          <w:sz w:val="28"/>
          <w:szCs w:val="28"/>
        </w:rPr>
      </w:pPr>
    </w:p>
    <w:p w:rsidR="007C0854" w:rsidRPr="009D7DC4" w:rsidRDefault="00DC670B" w:rsidP="00AC1ED8">
      <w:pPr>
        <w:pStyle w:val="1"/>
        <w:tabs>
          <w:tab w:val="left" w:pos="284"/>
        </w:tabs>
        <w:spacing w:before="0" w:beforeAutospacing="0" w:after="0" w:afterAutospacing="0" w:line="360" w:lineRule="auto"/>
        <w:ind w:firstLine="709"/>
        <w:rPr>
          <w:b w:val="0"/>
          <w:noProof/>
          <w:sz w:val="28"/>
          <w:szCs w:val="28"/>
          <w:lang w:val="uk-UA"/>
        </w:rPr>
      </w:pPr>
      <w:r w:rsidRPr="009D7DC4">
        <w:rPr>
          <w:b w:val="0"/>
          <w:noProof/>
          <w:sz w:val="28"/>
          <w:szCs w:val="28"/>
          <w:lang w:val="uk-UA"/>
        </w:rPr>
        <w:t>45</w:t>
      </w:r>
      <w:r w:rsidR="007C0854" w:rsidRPr="009D7DC4">
        <w:rPr>
          <w:b w:val="0"/>
          <w:noProof/>
          <w:sz w:val="28"/>
          <w:szCs w:val="28"/>
          <w:lang w:val="uk-UA"/>
        </w:rPr>
        <w:t xml:space="preserve">. Особливо сильний вплив на світову економіку робить переміщення найбільших сум приватного комерційного капіталу, здійснюване </w:t>
      </w:r>
    </w:p>
    <w:p w:rsidR="007C0854" w:rsidRPr="009D7DC4" w:rsidRDefault="007C0854" w:rsidP="00FE0C6F">
      <w:pPr>
        <w:pStyle w:val="a7"/>
        <w:numPr>
          <w:ilvl w:val="0"/>
          <w:numId w:val="135"/>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ТНБ (транснаціональний банк)</w:t>
      </w:r>
    </w:p>
    <w:p w:rsidR="007C0854" w:rsidRPr="009D7DC4" w:rsidRDefault="007C0854" w:rsidP="00FE0C6F">
      <w:pPr>
        <w:pStyle w:val="a7"/>
        <w:numPr>
          <w:ilvl w:val="0"/>
          <w:numId w:val="135"/>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світовими валютними ринками</w:t>
      </w:r>
    </w:p>
    <w:p w:rsidR="007C0854" w:rsidRPr="009D7DC4" w:rsidRDefault="007C0854" w:rsidP="00FE0C6F">
      <w:pPr>
        <w:pStyle w:val="a7"/>
        <w:numPr>
          <w:ilvl w:val="0"/>
          <w:numId w:val="135"/>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МВФ (Міжнародний валютний фонд)</w:t>
      </w:r>
    </w:p>
    <w:p w:rsidR="007C0854" w:rsidRPr="009D7DC4" w:rsidRDefault="007C0854" w:rsidP="00FE0C6F">
      <w:pPr>
        <w:pStyle w:val="a7"/>
        <w:numPr>
          <w:ilvl w:val="0"/>
          <w:numId w:val="135"/>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ООН (Організація об</w:t>
      </w:r>
      <w:r w:rsidR="0005221C" w:rsidRPr="009D7DC4">
        <w:rPr>
          <w:rFonts w:ascii="Times New Roman" w:eastAsia="Times New Roman" w:hAnsi="Times New Roman" w:cs="Times New Roman"/>
          <w:noProof/>
          <w:sz w:val="28"/>
          <w:szCs w:val="28"/>
          <w:lang w:val="uk-UA"/>
        </w:rPr>
        <w:t>’</w:t>
      </w:r>
      <w:r w:rsidRPr="009D7DC4">
        <w:rPr>
          <w:rFonts w:ascii="Times New Roman" w:eastAsia="Times New Roman" w:hAnsi="Times New Roman" w:cs="Times New Roman"/>
          <w:noProof/>
          <w:sz w:val="28"/>
          <w:szCs w:val="28"/>
          <w:lang w:val="uk-UA"/>
        </w:rPr>
        <w:t>єднаних націй)</w:t>
      </w:r>
    </w:p>
    <w:p w:rsidR="007C0854" w:rsidRPr="009D7DC4" w:rsidRDefault="007C0854" w:rsidP="00AC1ED8">
      <w:pPr>
        <w:pStyle w:val="af1"/>
        <w:tabs>
          <w:tab w:val="left" w:pos="284"/>
        </w:tabs>
        <w:spacing w:line="360" w:lineRule="auto"/>
        <w:ind w:firstLine="709"/>
        <w:jc w:val="center"/>
        <w:rPr>
          <w:rFonts w:ascii="Times New Roman" w:hAnsi="Times New Roman" w:cs="Times New Roman"/>
          <w:noProof/>
          <w:sz w:val="28"/>
          <w:szCs w:val="28"/>
        </w:rPr>
      </w:pPr>
    </w:p>
    <w:tbl>
      <w:tblPr>
        <w:tblW w:w="5000" w:type="pct"/>
        <w:tblCellSpacing w:w="15" w:type="dxa"/>
        <w:tblCellMar>
          <w:top w:w="15" w:type="dxa"/>
          <w:left w:w="15" w:type="dxa"/>
          <w:bottom w:w="15" w:type="dxa"/>
          <w:right w:w="15" w:type="dxa"/>
        </w:tblCellMar>
        <w:tblLook w:val="04A0"/>
      </w:tblPr>
      <w:tblGrid>
        <w:gridCol w:w="9445"/>
      </w:tblGrid>
      <w:tr w:rsidR="007C0854" w:rsidRPr="00C93EE4" w:rsidTr="007C0854">
        <w:trPr>
          <w:tblCellSpacing w:w="15" w:type="dxa"/>
        </w:trPr>
        <w:tc>
          <w:tcPr>
            <w:tcW w:w="0" w:type="auto"/>
            <w:vAlign w:val="center"/>
            <w:hideMark/>
          </w:tcPr>
          <w:p w:rsidR="007C0854" w:rsidRPr="009D7DC4" w:rsidRDefault="00DC670B" w:rsidP="00AC1ED8">
            <w:pPr>
              <w:tabs>
                <w:tab w:val="left" w:pos="284"/>
              </w:tabs>
              <w:spacing w:after="0" w:line="360" w:lineRule="auto"/>
              <w:ind w:firstLine="709"/>
              <w:outlineLvl w:val="0"/>
              <w:rPr>
                <w:rFonts w:ascii="Times New Roman" w:eastAsia="Times New Roman" w:hAnsi="Times New Roman" w:cs="Times New Roman"/>
                <w:bCs/>
                <w:noProof/>
                <w:kern w:val="36"/>
                <w:sz w:val="28"/>
                <w:szCs w:val="28"/>
                <w:lang w:val="uk-UA"/>
              </w:rPr>
            </w:pPr>
            <w:r w:rsidRPr="009D7DC4">
              <w:rPr>
                <w:rFonts w:ascii="Times New Roman" w:eastAsia="Times New Roman" w:hAnsi="Times New Roman" w:cs="Times New Roman"/>
                <w:bCs/>
                <w:noProof/>
                <w:kern w:val="36"/>
                <w:sz w:val="28"/>
                <w:szCs w:val="28"/>
                <w:lang w:val="uk-UA"/>
              </w:rPr>
              <w:t>46</w:t>
            </w:r>
            <w:r w:rsidR="007C0854" w:rsidRPr="009D7DC4">
              <w:rPr>
                <w:rFonts w:ascii="Times New Roman" w:eastAsia="Times New Roman" w:hAnsi="Times New Roman" w:cs="Times New Roman"/>
                <w:bCs/>
                <w:noProof/>
                <w:kern w:val="36"/>
                <w:sz w:val="28"/>
                <w:szCs w:val="28"/>
                <w:lang w:val="uk-UA"/>
              </w:rPr>
              <w:t xml:space="preserve">. ТНК (транснаціональна корпорація) і ТНБ (транснаціональний </w:t>
            </w:r>
            <w:r w:rsidR="007C0854" w:rsidRPr="009D7DC4">
              <w:rPr>
                <w:rFonts w:ascii="Times New Roman" w:eastAsia="Times New Roman" w:hAnsi="Times New Roman" w:cs="Times New Roman"/>
                <w:bCs/>
                <w:noProof/>
                <w:kern w:val="36"/>
                <w:sz w:val="28"/>
                <w:szCs w:val="28"/>
                <w:lang w:val="uk-UA"/>
              </w:rPr>
              <w:lastRenderedPageBreak/>
              <w:t>банк) щодо міжнародної економічної інтеграції (МЕІ) характеризуються як ...</w:t>
            </w:r>
          </w:p>
        </w:tc>
      </w:tr>
      <w:tr w:rsidR="007C0854" w:rsidRPr="009D7DC4" w:rsidTr="007C0854">
        <w:trPr>
          <w:tblCellSpacing w:w="15" w:type="dxa"/>
        </w:trPr>
        <w:tc>
          <w:tcPr>
            <w:tcW w:w="0" w:type="auto"/>
            <w:vAlign w:val="center"/>
            <w:hideMark/>
          </w:tcPr>
          <w:p w:rsidR="007C0854" w:rsidRPr="009D7DC4" w:rsidRDefault="007C0854" w:rsidP="00FE0C6F">
            <w:pPr>
              <w:pStyle w:val="a7"/>
              <w:numPr>
                <w:ilvl w:val="0"/>
                <w:numId w:val="13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lastRenderedPageBreak/>
              <w:t xml:space="preserve">«Локомотиви МЕІ» </w:t>
            </w:r>
          </w:p>
          <w:p w:rsidR="007C0854" w:rsidRPr="009D7DC4" w:rsidRDefault="007C0854" w:rsidP="00FE0C6F">
            <w:pPr>
              <w:pStyle w:val="a7"/>
              <w:numPr>
                <w:ilvl w:val="0"/>
                <w:numId w:val="13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пособники регіоналізації</w:t>
            </w:r>
          </w:p>
          <w:p w:rsidR="007C0854" w:rsidRPr="009D7DC4" w:rsidRDefault="007C0854" w:rsidP="00FE0C6F">
            <w:pPr>
              <w:pStyle w:val="a7"/>
              <w:numPr>
                <w:ilvl w:val="0"/>
                <w:numId w:val="13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 Прихильники протекціонізму</w:t>
            </w:r>
          </w:p>
          <w:p w:rsidR="007C0854" w:rsidRPr="009D7DC4" w:rsidRDefault="007C0854" w:rsidP="00FE0C6F">
            <w:pPr>
              <w:pStyle w:val="a7"/>
              <w:numPr>
                <w:ilvl w:val="0"/>
                <w:numId w:val="136"/>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джерела протиріч </w:t>
            </w:r>
          </w:p>
          <w:tbl>
            <w:tblPr>
              <w:tblW w:w="5000" w:type="pct"/>
              <w:tblCellSpacing w:w="15" w:type="dxa"/>
              <w:tblCellMar>
                <w:top w:w="15" w:type="dxa"/>
                <w:left w:w="15" w:type="dxa"/>
                <w:bottom w:w="15" w:type="dxa"/>
                <w:right w:w="15" w:type="dxa"/>
              </w:tblCellMar>
              <w:tblLook w:val="04A0"/>
            </w:tblPr>
            <w:tblGrid>
              <w:gridCol w:w="9355"/>
            </w:tblGrid>
            <w:tr w:rsidR="007C0854" w:rsidRPr="00C93EE4" w:rsidTr="007C0854">
              <w:trPr>
                <w:tblCellSpacing w:w="15" w:type="dxa"/>
              </w:trPr>
              <w:tc>
                <w:tcPr>
                  <w:tcW w:w="0" w:type="auto"/>
                  <w:vAlign w:val="center"/>
                  <w:hideMark/>
                </w:tcPr>
                <w:p w:rsidR="007C0854" w:rsidRPr="009D7DC4" w:rsidRDefault="007C0854" w:rsidP="00AC1ED8">
                  <w:pPr>
                    <w:tabs>
                      <w:tab w:val="left" w:pos="284"/>
                    </w:tabs>
                    <w:spacing w:after="0" w:line="360" w:lineRule="auto"/>
                    <w:ind w:firstLine="709"/>
                    <w:outlineLvl w:val="0"/>
                    <w:rPr>
                      <w:rFonts w:ascii="Times New Roman" w:eastAsia="Times New Roman" w:hAnsi="Times New Roman" w:cs="Times New Roman"/>
                      <w:bCs/>
                      <w:noProof/>
                      <w:kern w:val="36"/>
                      <w:sz w:val="28"/>
                      <w:szCs w:val="28"/>
                      <w:lang w:val="uk-UA"/>
                    </w:rPr>
                  </w:pPr>
                </w:p>
                <w:p w:rsidR="007C0854" w:rsidRPr="009D7DC4" w:rsidRDefault="00DC670B" w:rsidP="00AC1ED8">
                  <w:pPr>
                    <w:tabs>
                      <w:tab w:val="left" w:pos="284"/>
                    </w:tabs>
                    <w:spacing w:after="0" w:line="360" w:lineRule="auto"/>
                    <w:ind w:firstLine="709"/>
                    <w:outlineLvl w:val="0"/>
                    <w:rPr>
                      <w:rFonts w:ascii="Times New Roman" w:eastAsia="Times New Roman" w:hAnsi="Times New Roman" w:cs="Times New Roman"/>
                      <w:bCs/>
                      <w:noProof/>
                      <w:kern w:val="36"/>
                      <w:sz w:val="28"/>
                      <w:szCs w:val="28"/>
                      <w:lang w:val="uk-UA"/>
                    </w:rPr>
                  </w:pPr>
                  <w:r w:rsidRPr="009D7DC4">
                    <w:rPr>
                      <w:rFonts w:ascii="Times New Roman" w:eastAsia="Times New Roman" w:hAnsi="Times New Roman" w:cs="Times New Roman"/>
                      <w:bCs/>
                      <w:noProof/>
                      <w:kern w:val="36"/>
                      <w:sz w:val="28"/>
                      <w:szCs w:val="28"/>
                      <w:lang w:val="uk-UA"/>
                    </w:rPr>
                    <w:t>47</w:t>
                  </w:r>
                  <w:r w:rsidR="007C0854" w:rsidRPr="009D7DC4">
                    <w:rPr>
                      <w:rFonts w:ascii="Times New Roman" w:eastAsia="Times New Roman" w:hAnsi="Times New Roman" w:cs="Times New Roman"/>
                      <w:bCs/>
                      <w:noProof/>
                      <w:kern w:val="36"/>
                      <w:sz w:val="28"/>
                      <w:szCs w:val="28"/>
                      <w:lang w:val="uk-UA"/>
                    </w:rPr>
                    <w:t>. Носіями світової фінансової глобалізації виступають ...</w:t>
                  </w:r>
                </w:p>
              </w:tc>
            </w:tr>
            <w:tr w:rsidR="007C0854" w:rsidRPr="009D7DC4" w:rsidTr="007C0854">
              <w:trPr>
                <w:tblCellSpacing w:w="15" w:type="dxa"/>
              </w:trPr>
              <w:tc>
                <w:tcPr>
                  <w:tcW w:w="0" w:type="auto"/>
                  <w:vAlign w:val="center"/>
                  <w:hideMark/>
                </w:tcPr>
                <w:p w:rsidR="007C0854" w:rsidRPr="009D7DC4" w:rsidRDefault="007C0854" w:rsidP="00FE0C6F">
                  <w:pPr>
                    <w:pStyle w:val="a7"/>
                    <w:numPr>
                      <w:ilvl w:val="0"/>
                      <w:numId w:val="137"/>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ТНБ</w:t>
                  </w:r>
                </w:p>
                <w:p w:rsidR="007C0854" w:rsidRPr="009D7DC4" w:rsidRDefault="007C0854" w:rsidP="00FE0C6F">
                  <w:pPr>
                    <w:pStyle w:val="a7"/>
                    <w:numPr>
                      <w:ilvl w:val="0"/>
                      <w:numId w:val="137"/>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Центральні банки</w:t>
                  </w:r>
                </w:p>
                <w:p w:rsidR="007C0854" w:rsidRPr="009D7DC4" w:rsidRDefault="007C0854" w:rsidP="00FE0C6F">
                  <w:pPr>
                    <w:pStyle w:val="a7"/>
                    <w:numPr>
                      <w:ilvl w:val="0"/>
                      <w:numId w:val="137"/>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державні бюджети</w:t>
                  </w:r>
                </w:p>
                <w:p w:rsidR="007C0854" w:rsidRPr="009D7DC4" w:rsidRDefault="007C0854" w:rsidP="00FE0C6F">
                  <w:pPr>
                    <w:pStyle w:val="a7"/>
                    <w:numPr>
                      <w:ilvl w:val="0"/>
                      <w:numId w:val="137"/>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 xml:space="preserve">держави </w:t>
                  </w:r>
                </w:p>
                <w:p w:rsidR="007C0854" w:rsidRPr="009D7DC4" w:rsidRDefault="007C0854" w:rsidP="00AC1ED8">
                  <w:pPr>
                    <w:pStyle w:val="a7"/>
                    <w:tabs>
                      <w:tab w:val="left" w:pos="284"/>
                    </w:tabs>
                    <w:spacing w:after="0" w:line="360" w:lineRule="auto"/>
                    <w:ind w:left="0" w:firstLine="709"/>
                    <w:rPr>
                      <w:rFonts w:ascii="Times New Roman" w:eastAsia="Times New Roman" w:hAnsi="Times New Roman" w:cs="Times New Roman"/>
                      <w:noProof/>
                      <w:sz w:val="28"/>
                      <w:szCs w:val="28"/>
                      <w:lang w:val="uk-UA"/>
                    </w:rPr>
                  </w:pPr>
                </w:p>
              </w:tc>
            </w:tr>
          </w:tbl>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tc>
      </w:tr>
      <w:tr w:rsidR="007C0854" w:rsidRPr="009D7DC4" w:rsidTr="007C0854">
        <w:trPr>
          <w:tblCellSpacing w:w="15" w:type="dxa"/>
        </w:trPr>
        <w:tc>
          <w:tcPr>
            <w:tcW w:w="0" w:type="auto"/>
            <w:vAlign w:val="center"/>
            <w:hideMark/>
          </w:tcPr>
          <w:p w:rsidR="007C0854" w:rsidRPr="009D7DC4" w:rsidRDefault="00DC670B" w:rsidP="00AC1ED8">
            <w:pPr>
              <w:tabs>
                <w:tab w:val="left" w:pos="284"/>
              </w:tabs>
              <w:spacing w:after="0" w:line="360" w:lineRule="auto"/>
              <w:ind w:firstLine="709"/>
              <w:outlineLvl w:val="0"/>
              <w:rPr>
                <w:rFonts w:ascii="Times New Roman" w:eastAsia="Times New Roman" w:hAnsi="Times New Roman" w:cs="Times New Roman"/>
                <w:bCs/>
                <w:noProof/>
                <w:kern w:val="36"/>
                <w:sz w:val="28"/>
                <w:szCs w:val="28"/>
                <w:lang w:val="uk-UA"/>
              </w:rPr>
            </w:pPr>
            <w:r w:rsidRPr="009D7DC4">
              <w:rPr>
                <w:rFonts w:ascii="Times New Roman" w:eastAsia="Times New Roman" w:hAnsi="Times New Roman" w:cs="Times New Roman"/>
                <w:bCs/>
                <w:noProof/>
                <w:kern w:val="36"/>
                <w:sz w:val="28"/>
                <w:szCs w:val="28"/>
                <w:lang w:val="uk-UA"/>
              </w:rPr>
              <w:t>48</w:t>
            </w:r>
            <w:r w:rsidR="007C0854" w:rsidRPr="009D7DC4">
              <w:rPr>
                <w:rFonts w:ascii="Times New Roman" w:eastAsia="Times New Roman" w:hAnsi="Times New Roman" w:cs="Times New Roman"/>
                <w:bCs/>
                <w:noProof/>
                <w:kern w:val="36"/>
                <w:sz w:val="28"/>
                <w:szCs w:val="28"/>
                <w:lang w:val="uk-UA"/>
              </w:rPr>
              <w:t>. Матеріальною базою фінансової глобалізації, як однієї з особливостей банківсько-фінансової діяльності, є ...</w:t>
            </w:r>
          </w:p>
        </w:tc>
      </w:tr>
      <w:tr w:rsidR="007C0854" w:rsidRPr="009D7DC4" w:rsidTr="007C0854">
        <w:trPr>
          <w:tblCellSpacing w:w="15" w:type="dxa"/>
        </w:trPr>
        <w:tc>
          <w:tcPr>
            <w:tcW w:w="0" w:type="auto"/>
            <w:vAlign w:val="center"/>
            <w:hideMark/>
          </w:tcPr>
          <w:p w:rsidR="007C0854" w:rsidRPr="009D7DC4" w:rsidRDefault="007C0854" w:rsidP="00FE0C6F">
            <w:pPr>
              <w:pStyle w:val="a7"/>
              <w:numPr>
                <w:ilvl w:val="0"/>
                <w:numId w:val="138"/>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розвиток місцевих банків</w:t>
            </w:r>
          </w:p>
          <w:p w:rsidR="007C0854" w:rsidRPr="009D7DC4" w:rsidRDefault="007C0854" w:rsidP="00FE0C6F">
            <w:pPr>
              <w:pStyle w:val="a7"/>
              <w:numPr>
                <w:ilvl w:val="0"/>
                <w:numId w:val="138"/>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укрупнення Центральних банків</w:t>
            </w:r>
          </w:p>
          <w:p w:rsidR="007C0854" w:rsidRPr="009D7DC4" w:rsidRDefault="007C0854" w:rsidP="00FE0C6F">
            <w:pPr>
              <w:pStyle w:val="a7"/>
              <w:numPr>
                <w:ilvl w:val="0"/>
                <w:numId w:val="138"/>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Збільшення державних бюджетів</w:t>
            </w:r>
          </w:p>
          <w:p w:rsidR="007C0854" w:rsidRPr="009D7DC4" w:rsidRDefault="007C0854" w:rsidP="00FE0C6F">
            <w:pPr>
              <w:pStyle w:val="a7"/>
              <w:numPr>
                <w:ilvl w:val="0"/>
                <w:numId w:val="138"/>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 xml:space="preserve">розвинення глобальної філіальної мережі ТНБ </w:t>
            </w:r>
          </w:p>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p w:rsidR="007C0854" w:rsidRPr="009D7DC4" w:rsidRDefault="00DC670B" w:rsidP="00AC1ED8">
            <w:pPr>
              <w:tabs>
                <w:tab w:val="left" w:pos="284"/>
              </w:tabs>
              <w:spacing w:after="0" w:line="360" w:lineRule="auto"/>
              <w:ind w:firstLine="709"/>
              <w:outlineLvl w:val="0"/>
              <w:rPr>
                <w:rFonts w:ascii="Times New Roman" w:eastAsia="Times New Roman" w:hAnsi="Times New Roman" w:cs="Times New Roman"/>
                <w:bCs/>
                <w:noProof/>
                <w:kern w:val="36"/>
                <w:sz w:val="28"/>
                <w:szCs w:val="28"/>
                <w:lang w:val="uk-UA"/>
              </w:rPr>
            </w:pPr>
            <w:r w:rsidRPr="009D7DC4">
              <w:rPr>
                <w:rFonts w:ascii="Times New Roman" w:eastAsia="Times New Roman" w:hAnsi="Times New Roman" w:cs="Times New Roman"/>
                <w:bCs/>
                <w:noProof/>
                <w:kern w:val="36"/>
                <w:sz w:val="28"/>
                <w:szCs w:val="28"/>
                <w:lang w:val="uk-UA"/>
              </w:rPr>
              <w:t>49</w:t>
            </w:r>
            <w:r w:rsidR="007C0854" w:rsidRPr="009D7DC4">
              <w:rPr>
                <w:rFonts w:ascii="Times New Roman" w:eastAsia="Times New Roman" w:hAnsi="Times New Roman" w:cs="Times New Roman"/>
                <w:bCs/>
                <w:noProof/>
                <w:kern w:val="36"/>
                <w:sz w:val="28"/>
                <w:szCs w:val="28"/>
                <w:lang w:val="uk-UA"/>
              </w:rPr>
              <w:t xml:space="preserve">. Майже всі найбільші ТНК (транснаціональна корпорація) і ТНБ (транснаціональний банк) за національною приналежністю відносяться до </w:t>
            </w:r>
            <w:r w:rsidR="0005221C" w:rsidRPr="009D7DC4">
              <w:rPr>
                <w:rFonts w:ascii="Times New Roman" w:eastAsia="Times New Roman" w:hAnsi="Times New Roman" w:cs="Times New Roman"/>
                <w:bCs/>
                <w:noProof/>
                <w:kern w:val="36"/>
                <w:sz w:val="28"/>
                <w:szCs w:val="28"/>
                <w:lang w:val="uk-UA"/>
              </w:rPr>
              <w:t>«</w:t>
            </w:r>
            <w:r w:rsidR="007C0854" w:rsidRPr="009D7DC4">
              <w:rPr>
                <w:rFonts w:ascii="Times New Roman" w:eastAsia="Times New Roman" w:hAnsi="Times New Roman" w:cs="Times New Roman"/>
                <w:bCs/>
                <w:noProof/>
                <w:kern w:val="36"/>
                <w:sz w:val="28"/>
                <w:szCs w:val="28"/>
                <w:lang w:val="uk-UA"/>
              </w:rPr>
              <w:t>фінансової тріаді світу</w:t>
            </w:r>
            <w:r w:rsidR="0005221C" w:rsidRPr="009D7DC4">
              <w:rPr>
                <w:rFonts w:ascii="Times New Roman" w:eastAsia="Times New Roman" w:hAnsi="Times New Roman" w:cs="Times New Roman"/>
                <w:bCs/>
                <w:noProof/>
                <w:kern w:val="36"/>
                <w:sz w:val="28"/>
                <w:szCs w:val="28"/>
                <w:lang w:val="uk-UA"/>
              </w:rPr>
              <w:t>»</w:t>
            </w:r>
            <w:r w:rsidR="007C0854" w:rsidRPr="009D7DC4">
              <w:rPr>
                <w:rFonts w:ascii="Times New Roman" w:eastAsia="Times New Roman" w:hAnsi="Times New Roman" w:cs="Times New Roman"/>
                <w:bCs/>
                <w:noProof/>
                <w:kern w:val="36"/>
                <w:sz w:val="28"/>
                <w:szCs w:val="28"/>
                <w:lang w:val="uk-UA"/>
              </w:rPr>
              <w:t xml:space="preserve">, що включає США і </w:t>
            </w:r>
          </w:p>
          <w:p w:rsidR="007C0854" w:rsidRPr="009D7DC4" w:rsidRDefault="007C0854" w:rsidP="00FE0C6F">
            <w:pPr>
              <w:pStyle w:val="a7"/>
              <w:numPr>
                <w:ilvl w:val="0"/>
                <w:numId w:val="139"/>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Китай</w:t>
            </w:r>
          </w:p>
          <w:p w:rsidR="007C0854" w:rsidRPr="009D7DC4" w:rsidRDefault="007C0854" w:rsidP="00FE0C6F">
            <w:pPr>
              <w:pStyle w:val="a7"/>
              <w:numPr>
                <w:ilvl w:val="0"/>
                <w:numId w:val="139"/>
              </w:numPr>
              <w:tabs>
                <w:tab w:val="left" w:pos="284"/>
              </w:tabs>
              <w:spacing w:after="0" w:line="360" w:lineRule="auto"/>
              <w:ind w:left="0" w:firstLine="709"/>
              <w:rPr>
                <w:rFonts w:ascii="Times New Roman" w:eastAsia="Times New Roman" w:hAnsi="Times New Roman" w:cs="Times New Roman"/>
                <w:noProof/>
                <w:sz w:val="28"/>
                <w:szCs w:val="28"/>
                <w:lang w:val="uk-UA"/>
              </w:rPr>
            </w:pPr>
            <w:r w:rsidRPr="009D7DC4">
              <w:rPr>
                <w:rFonts w:ascii="Times New Roman" w:eastAsia="Times New Roman" w:hAnsi="Times New Roman" w:cs="Times New Roman"/>
                <w:noProof/>
                <w:sz w:val="28"/>
                <w:szCs w:val="28"/>
                <w:lang w:val="uk-UA"/>
              </w:rPr>
              <w:t>Канаду</w:t>
            </w:r>
          </w:p>
          <w:p w:rsidR="007C0854" w:rsidRPr="009D7DC4" w:rsidRDefault="007C0854" w:rsidP="00FE0C6F">
            <w:pPr>
              <w:pStyle w:val="a7"/>
              <w:numPr>
                <w:ilvl w:val="0"/>
                <w:numId w:val="139"/>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Країни ЄС</w:t>
            </w:r>
          </w:p>
          <w:p w:rsidR="007C0854" w:rsidRPr="009D7DC4" w:rsidRDefault="007C0854" w:rsidP="00FE0C6F">
            <w:pPr>
              <w:pStyle w:val="a7"/>
              <w:numPr>
                <w:ilvl w:val="0"/>
                <w:numId w:val="139"/>
              </w:numPr>
              <w:tabs>
                <w:tab w:val="left" w:pos="284"/>
              </w:tabs>
              <w:spacing w:after="0" w:line="360" w:lineRule="auto"/>
              <w:ind w:left="0" w:firstLine="709"/>
              <w:rPr>
                <w:rFonts w:ascii="Times New Roman" w:eastAsia="Times New Roman" w:hAnsi="Times New Roman" w:cs="Times New Roman"/>
                <w:bCs/>
                <w:noProof/>
                <w:sz w:val="28"/>
                <w:szCs w:val="28"/>
                <w:lang w:val="uk-UA"/>
              </w:rPr>
            </w:pPr>
            <w:r w:rsidRPr="009D7DC4">
              <w:rPr>
                <w:rFonts w:ascii="Times New Roman" w:eastAsia="Times New Roman" w:hAnsi="Times New Roman" w:cs="Times New Roman"/>
                <w:bCs/>
                <w:noProof/>
                <w:sz w:val="28"/>
                <w:szCs w:val="28"/>
                <w:lang w:val="uk-UA"/>
              </w:rPr>
              <w:t>Японією</w:t>
            </w:r>
          </w:p>
          <w:p w:rsidR="007C0854" w:rsidRPr="009D7DC4" w:rsidRDefault="007C0854" w:rsidP="00FE0C6F">
            <w:pPr>
              <w:pStyle w:val="a7"/>
              <w:numPr>
                <w:ilvl w:val="0"/>
                <w:numId w:val="134"/>
              </w:numPr>
              <w:tabs>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eastAsia="Times New Roman" w:hAnsi="Times New Roman" w:cs="Times New Roman"/>
                <w:bCs/>
                <w:noProof/>
                <w:sz w:val="28"/>
                <w:szCs w:val="28"/>
                <w:lang w:val="uk-UA"/>
              </w:rPr>
              <w:t>правильні відповіді c,d</w:t>
            </w:r>
          </w:p>
          <w:p w:rsidR="007C0854" w:rsidRPr="009D7DC4" w:rsidRDefault="007C0854" w:rsidP="00AC1ED8">
            <w:pPr>
              <w:tabs>
                <w:tab w:val="left" w:pos="284"/>
              </w:tabs>
              <w:spacing w:after="0" w:line="360" w:lineRule="auto"/>
              <w:ind w:firstLine="709"/>
              <w:rPr>
                <w:rFonts w:ascii="Times New Roman" w:eastAsia="Times New Roman" w:hAnsi="Times New Roman" w:cs="Times New Roman"/>
                <w:noProof/>
                <w:sz w:val="28"/>
                <w:szCs w:val="28"/>
                <w:lang w:val="uk-UA"/>
              </w:rPr>
            </w:pPr>
          </w:p>
        </w:tc>
      </w:tr>
    </w:tbl>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lastRenderedPageBreak/>
        <w:t xml:space="preserve">50. </w:t>
      </w:r>
      <w:r w:rsidR="007C0854" w:rsidRPr="009D7DC4">
        <w:rPr>
          <w:rFonts w:ascii="Times New Roman" w:hAnsi="Times New Roman" w:cs="Times New Roman"/>
          <w:noProof/>
          <w:sz w:val="28"/>
          <w:szCs w:val="28"/>
        </w:rPr>
        <w:t>Документи, що підтверджують виконання угоди з іноземним контрагентом, тобто поставку товару, його транспортування, страхування, зберігання на складах, проходження через митницю, називають</w:t>
      </w:r>
    </w:p>
    <w:p w:rsidR="007C0854" w:rsidRPr="009D7DC4" w:rsidRDefault="007C0854" w:rsidP="00FE0C6F">
      <w:pPr>
        <w:pStyle w:val="af1"/>
        <w:numPr>
          <w:ilvl w:val="0"/>
          <w:numId w:val="14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товаросупроводжувальними</w:t>
      </w:r>
    </w:p>
    <w:p w:rsidR="007C0854" w:rsidRPr="009D7DC4" w:rsidRDefault="007C0854" w:rsidP="00FE0C6F">
      <w:pPr>
        <w:pStyle w:val="af1"/>
        <w:numPr>
          <w:ilvl w:val="0"/>
          <w:numId w:val="14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відвантажувальними</w:t>
      </w:r>
    </w:p>
    <w:p w:rsidR="007C0854" w:rsidRPr="009D7DC4" w:rsidRDefault="007C0854" w:rsidP="00FE0C6F">
      <w:pPr>
        <w:pStyle w:val="af1"/>
        <w:numPr>
          <w:ilvl w:val="0"/>
          <w:numId w:val="14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зовнішньоторговими</w:t>
      </w:r>
    </w:p>
    <w:p w:rsidR="007C0854" w:rsidRPr="009D7DC4" w:rsidRDefault="007C0854" w:rsidP="00FE0C6F">
      <w:pPr>
        <w:pStyle w:val="af1"/>
        <w:numPr>
          <w:ilvl w:val="0"/>
          <w:numId w:val="14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транспортними</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Документи, які передаються разом із вантажем від пункту відправлення до пункту призначення називають:</w:t>
      </w:r>
    </w:p>
    <w:p w:rsidR="007C0854" w:rsidRPr="009D7DC4" w:rsidRDefault="007C0854" w:rsidP="00FE0C6F">
      <w:pPr>
        <w:pStyle w:val="af1"/>
        <w:numPr>
          <w:ilvl w:val="0"/>
          <w:numId w:val="1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товаросупроводжувальними</w:t>
      </w:r>
    </w:p>
    <w:p w:rsidR="007C0854" w:rsidRPr="009D7DC4" w:rsidRDefault="007C0854" w:rsidP="00FE0C6F">
      <w:pPr>
        <w:pStyle w:val="af1"/>
        <w:numPr>
          <w:ilvl w:val="0"/>
          <w:numId w:val="1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відвантажувальними</w:t>
      </w:r>
    </w:p>
    <w:p w:rsidR="007C0854" w:rsidRPr="009D7DC4" w:rsidRDefault="007C0854" w:rsidP="00FE0C6F">
      <w:pPr>
        <w:pStyle w:val="af1"/>
        <w:numPr>
          <w:ilvl w:val="0"/>
          <w:numId w:val="1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зовнішньоторговими</w:t>
      </w:r>
    </w:p>
    <w:p w:rsidR="007C0854" w:rsidRPr="009D7DC4" w:rsidRDefault="007C0854" w:rsidP="00FE0C6F">
      <w:pPr>
        <w:pStyle w:val="af1"/>
        <w:numPr>
          <w:ilvl w:val="0"/>
          <w:numId w:val="1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транспортними</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Документи, які складаються у зв’язку з відвантаженням товару називають:</w:t>
      </w:r>
    </w:p>
    <w:p w:rsidR="007C0854" w:rsidRPr="009D7DC4" w:rsidRDefault="007C0854" w:rsidP="00FE0C6F">
      <w:pPr>
        <w:pStyle w:val="af1"/>
        <w:numPr>
          <w:ilvl w:val="0"/>
          <w:numId w:val="142"/>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товаросупроводжувальними</w:t>
      </w:r>
    </w:p>
    <w:p w:rsidR="007C0854" w:rsidRPr="009D7DC4" w:rsidRDefault="007C0854" w:rsidP="00FE0C6F">
      <w:pPr>
        <w:pStyle w:val="af1"/>
        <w:numPr>
          <w:ilvl w:val="0"/>
          <w:numId w:val="142"/>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відвантажувальними</w:t>
      </w:r>
    </w:p>
    <w:p w:rsidR="007C0854" w:rsidRPr="009D7DC4" w:rsidRDefault="007C0854" w:rsidP="00FE0C6F">
      <w:pPr>
        <w:pStyle w:val="af1"/>
        <w:numPr>
          <w:ilvl w:val="0"/>
          <w:numId w:val="142"/>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зовнішньоторговими</w:t>
      </w:r>
    </w:p>
    <w:p w:rsidR="007C0854" w:rsidRPr="009D7DC4" w:rsidRDefault="007C0854" w:rsidP="00FE0C6F">
      <w:pPr>
        <w:pStyle w:val="af1"/>
        <w:numPr>
          <w:ilvl w:val="0"/>
          <w:numId w:val="142"/>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транспортними</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 який виписується, як правило, після остаточного приймання товару покупцем</w:t>
      </w:r>
    </w:p>
    <w:p w:rsidR="007C0854" w:rsidRPr="009D7DC4" w:rsidRDefault="007C0854" w:rsidP="00FE0C6F">
      <w:pPr>
        <w:pStyle w:val="af1"/>
        <w:numPr>
          <w:ilvl w:val="0"/>
          <w:numId w:val="143"/>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рахунок-фактура</w:t>
      </w:r>
    </w:p>
    <w:p w:rsidR="007C0854" w:rsidRPr="009D7DC4" w:rsidRDefault="007C0854" w:rsidP="00FE0C6F">
      <w:pPr>
        <w:pStyle w:val="af1"/>
        <w:numPr>
          <w:ilvl w:val="0"/>
          <w:numId w:val="143"/>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рахунок-специфікація</w:t>
      </w:r>
    </w:p>
    <w:p w:rsidR="007C0854" w:rsidRPr="009D7DC4" w:rsidRDefault="007C0854" w:rsidP="00FE0C6F">
      <w:pPr>
        <w:pStyle w:val="af1"/>
        <w:numPr>
          <w:ilvl w:val="0"/>
          <w:numId w:val="143"/>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попередній рахунок</w:t>
      </w:r>
    </w:p>
    <w:p w:rsidR="007C0854" w:rsidRPr="009D7DC4" w:rsidRDefault="007C0854" w:rsidP="00FE0C6F">
      <w:pPr>
        <w:pStyle w:val="af1"/>
        <w:numPr>
          <w:ilvl w:val="0"/>
          <w:numId w:val="143"/>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проформа-рахунок</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 який поєднує реквізити рахунку та специфікацій це:</w:t>
      </w:r>
    </w:p>
    <w:p w:rsidR="007C0854" w:rsidRPr="009D7DC4" w:rsidRDefault="007C0854" w:rsidP="00FE0C6F">
      <w:pPr>
        <w:pStyle w:val="af1"/>
        <w:numPr>
          <w:ilvl w:val="0"/>
          <w:numId w:val="144"/>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рахунок-фактура</w:t>
      </w:r>
    </w:p>
    <w:p w:rsidR="007C0854" w:rsidRPr="009D7DC4" w:rsidRDefault="007C0854" w:rsidP="00FE0C6F">
      <w:pPr>
        <w:pStyle w:val="af1"/>
        <w:numPr>
          <w:ilvl w:val="0"/>
          <w:numId w:val="144"/>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lastRenderedPageBreak/>
        <w:t>рахунок-специфікація</w:t>
      </w:r>
    </w:p>
    <w:p w:rsidR="007C0854" w:rsidRPr="009D7DC4" w:rsidRDefault="007C0854" w:rsidP="00FE0C6F">
      <w:pPr>
        <w:pStyle w:val="af1"/>
        <w:numPr>
          <w:ilvl w:val="0"/>
          <w:numId w:val="144"/>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попередній рахунок</w:t>
      </w:r>
    </w:p>
    <w:p w:rsidR="007C0854" w:rsidRPr="009D7DC4" w:rsidRDefault="007C0854" w:rsidP="00FE0C6F">
      <w:pPr>
        <w:pStyle w:val="af1"/>
        <w:numPr>
          <w:ilvl w:val="0"/>
          <w:numId w:val="144"/>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проформа-рахунок</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 який виписується у тих випадках, коли приймання товару відбувається у країні або при часткових поставках:</w:t>
      </w:r>
    </w:p>
    <w:p w:rsidR="007C0854" w:rsidRPr="009D7DC4" w:rsidRDefault="007C0854" w:rsidP="00FE0C6F">
      <w:pPr>
        <w:pStyle w:val="af1"/>
        <w:numPr>
          <w:ilvl w:val="0"/>
          <w:numId w:val="145"/>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рахунок-фактура</w:t>
      </w:r>
    </w:p>
    <w:p w:rsidR="007C0854" w:rsidRPr="009D7DC4" w:rsidRDefault="007C0854" w:rsidP="00FE0C6F">
      <w:pPr>
        <w:pStyle w:val="af1"/>
        <w:numPr>
          <w:ilvl w:val="0"/>
          <w:numId w:val="145"/>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рахунок-специфікація</w:t>
      </w:r>
    </w:p>
    <w:p w:rsidR="007C0854" w:rsidRPr="009D7DC4" w:rsidRDefault="007C0854" w:rsidP="00FE0C6F">
      <w:pPr>
        <w:pStyle w:val="af1"/>
        <w:numPr>
          <w:ilvl w:val="0"/>
          <w:numId w:val="145"/>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попередній рахунок</w:t>
      </w:r>
    </w:p>
    <w:p w:rsidR="007C0854" w:rsidRPr="009D7DC4" w:rsidRDefault="007C0854" w:rsidP="00FE0C6F">
      <w:pPr>
        <w:pStyle w:val="af1"/>
        <w:numPr>
          <w:ilvl w:val="0"/>
          <w:numId w:val="145"/>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проформа-рахунок</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Документ, який, як і рахунок, містить відомості про ціну та вартість партії товару, але не є розрахунковим документом, тому що не містить вимоги про оплату зазначеної у ньому суми:</w:t>
      </w:r>
    </w:p>
    <w:p w:rsidR="007C0854" w:rsidRPr="009D7DC4" w:rsidRDefault="007C0854" w:rsidP="00FE0C6F">
      <w:pPr>
        <w:pStyle w:val="af1"/>
        <w:numPr>
          <w:ilvl w:val="0"/>
          <w:numId w:val="146"/>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рахунок-фактура</w:t>
      </w:r>
    </w:p>
    <w:p w:rsidR="007C0854" w:rsidRPr="009D7DC4" w:rsidRDefault="007C0854" w:rsidP="00FE0C6F">
      <w:pPr>
        <w:pStyle w:val="af1"/>
        <w:numPr>
          <w:ilvl w:val="0"/>
          <w:numId w:val="146"/>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рахунок-специфікація</w:t>
      </w:r>
    </w:p>
    <w:p w:rsidR="007C0854" w:rsidRPr="009D7DC4" w:rsidRDefault="007C0854" w:rsidP="00FE0C6F">
      <w:pPr>
        <w:pStyle w:val="af1"/>
        <w:numPr>
          <w:ilvl w:val="0"/>
          <w:numId w:val="146"/>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попередній рахунок</w:t>
      </w:r>
    </w:p>
    <w:p w:rsidR="007C0854" w:rsidRPr="009D7DC4" w:rsidRDefault="007C0854" w:rsidP="00FE0C6F">
      <w:pPr>
        <w:pStyle w:val="af1"/>
        <w:numPr>
          <w:ilvl w:val="0"/>
          <w:numId w:val="146"/>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проформа-рахунок</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Свідоцтво, яке засвідчує якість фактично поставленого товару та його відповідність умовам контракту це:</w:t>
      </w:r>
    </w:p>
    <w:p w:rsidR="007C0854" w:rsidRPr="009D7DC4" w:rsidRDefault="007C0854" w:rsidP="00FE0C6F">
      <w:pPr>
        <w:pStyle w:val="af1"/>
        <w:numPr>
          <w:ilvl w:val="0"/>
          <w:numId w:val="20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гарантійне зобов’язання</w:t>
      </w:r>
    </w:p>
    <w:p w:rsidR="007C0854" w:rsidRPr="009D7DC4" w:rsidRDefault="007C0854" w:rsidP="00FE0C6F">
      <w:pPr>
        <w:pStyle w:val="af1"/>
        <w:numPr>
          <w:ilvl w:val="0"/>
          <w:numId w:val="20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сертифікат про якість</w:t>
      </w:r>
    </w:p>
    <w:p w:rsidR="007C0854" w:rsidRPr="009D7DC4" w:rsidRDefault="007C0854" w:rsidP="00FE0C6F">
      <w:pPr>
        <w:pStyle w:val="af1"/>
        <w:numPr>
          <w:ilvl w:val="0"/>
          <w:numId w:val="20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інкасове доручення</w:t>
      </w:r>
    </w:p>
    <w:p w:rsidR="007C0854" w:rsidRPr="009D7DC4" w:rsidRDefault="007C0854" w:rsidP="00FE0C6F">
      <w:pPr>
        <w:pStyle w:val="af1"/>
        <w:numPr>
          <w:ilvl w:val="0"/>
          <w:numId w:val="20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переказний вексель </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42"/>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Документ, що підтверджує відповідність поставленого товару (найчастіше обладнання) умовам певного контракту:</w:t>
      </w:r>
    </w:p>
    <w:p w:rsidR="007C0854" w:rsidRPr="009D7DC4" w:rsidRDefault="007C0854" w:rsidP="00FE0C6F">
      <w:pPr>
        <w:pStyle w:val="af1"/>
        <w:numPr>
          <w:ilvl w:val="0"/>
          <w:numId w:val="14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гарантійне зобов’язання</w:t>
      </w:r>
    </w:p>
    <w:p w:rsidR="007C0854" w:rsidRPr="009D7DC4" w:rsidRDefault="007C0854" w:rsidP="00FE0C6F">
      <w:pPr>
        <w:pStyle w:val="af1"/>
        <w:numPr>
          <w:ilvl w:val="0"/>
          <w:numId w:val="14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сертифікат про якість</w:t>
      </w:r>
    </w:p>
    <w:p w:rsidR="007C0854" w:rsidRPr="009D7DC4" w:rsidRDefault="007C0854" w:rsidP="00FE0C6F">
      <w:pPr>
        <w:pStyle w:val="af1"/>
        <w:numPr>
          <w:ilvl w:val="0"/>
          <w:numId w:val="14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інкасове доручення</w:t>
      </w:r>
    </w:p>
    <w:p w:rsidR="007C0854" w:rsidRPr="009D7DC4" w:rsidRDefault="007C0854" w:rsidP="00FE0C6F">
      <w:pPr>
        <w:pStyle w:val="af1"/>
        <w:numPr>
          <w:ilvl w:val="0"/>
          <w:numId w:val="14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lastRenderedPageBreak/>
        <w:t xml:space="preserve">переказний вексель </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53"/>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Документ, за допомогою якого банку даються інструкції або доручення обробити фінансові та/або комерційні документи з метою отримання акцепту та/або платежу або подати документи на інших умовах, які можуть бути в ньому зазначені це:</w:t>
      </w:r>
    </w:p>
    <w:p w:rsidR="007C0854" w:rsidRPr="009D7DC4" w:rsidRDefault="007C0854" w:rsidP="00FE0C6F">
      <w:pPr>
        <w:pStyle w:val="af1"/>
        <w:numPr>
          <w:ilvl w:val="0"/>
          <w:numId w:val="14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гарантійне зобов’язання</w:t>
      </w:r>
    </w:p>
    <w:p w:rsidR="007C0854" w:rsidRPr="009D7DC4" w:rsidRDefault="007C0854" w:rsidP="00FE0C6F">
      <w:pPr>
        <w:pStyle w:val="af1"/>
        <w:numPr>
          <w:ilvl w:val="0"/>
          <w:numId w:val="14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сертифікат про якість</w:t>
      </w:r>
    </w:p>
    <w:p w:rsidR="007C0854" w:rsidRPr="009D7DC4" w:rsidRDefault="007C0854" w:rsidP="00FE0C6F">
      <w:pPr>
        <w:pStyle w:val="af1"/>
        <w:numPr>
          <w:ilvl w:val="0"/>
          <w:numId w:val="14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інкасове доручення</w:t>
      </w:r>
    </w:p>
    <w:p w:rsidR="007C0854" w:rsidRPr="009D7DC4" w:rsidRDefault="007C0854" w:rsidP="00FE0C6F">
      <w:pPr>
        <w:pStyle w:val="af1"/>
        <w:numPr>
          <w:ilvl w:val="0"/>
          <w:numId w:val="14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переказний вексель </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FE0C6F">
      <w:pPr>
        <w:pStyle w:val="af1"/>
        <w:numPr>
          <w:ilvl w:val="0"/>
          <w:numId w:val="253"/>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Документ, виданий або підписаний відповідно до законодавства, що застосовується, який містить безумовну вимогу, адресовану однією особою іншій особі, про сплату проти пред</w:t>
      </w:r>
      <w:r w:rsidR="0005221C" w:rsidRPr="009D7DC4">
        <w:rPr>
          <w:rFonts w:ascii="Times New Roman" w:hAnsi="Times New Roman" w:cs="Times New Roman"/>
          <w:noProof/>
          <w:sz w:val="28"/>
          <w:szCs w:val="28"/>
          <w:shd w:val="clear" w:color="auto" w:fill="FFFFFF"/>
        </w:rPr>
        <w:t>’</w:t>
      </w:r>
      <w:r w:rsidRPr="009D7DC4">
        <w:rPr>
          <w:rFonts w:ascii="Times New Roman" w:hAnsi="Times New Roman" w:cs="Times New Roman"/>
          <w:noProof/>
          <w:sz w:val="28"/>
          <w:szCs w:val="28"/>
          <w:shd w:val="clear" w:color="auto" w:fill="FFFFFF"/>
        </w:rPr>
        <w:t>явлення самого документа за вимогою, або на точно встановлену дату, або на іншу дату, яка визначається самим документом, певної суми грошей зазначеної у документі особи, або її наказу, або пред</w:t>
      </w:r>
      <w:r w:rsidR="0005221C" w:rsidRPr="009D7DC4">
        <w:rPr>
          <w:rFonts w:ascii="Times New Roman" w:hAnsi="Times New Roman" w:cs="Times New Roman"/>
          <w:noProof/>
          <w:sz w:val="28"/>
          <w:szCs w:val="28"/>
          <w:shd w:val="clear" w:color="auto" w:fill="FFFFFF"/>
        </w:rPr>
        <w:t>’</w:t>
      </w:r>
      <w:r w:rsidRPr="009D7DC4">
        <w:rPr>
          <w:rFonts w:ascii="Times New Roman" w:hAnsi="Times New Roman" w:cs="Times New Roman"/>
          <w:noProof/>
          <w:sz w:val="28"/>
          <w:szCs w:val="28"/>
          <w:shd w:val="clear" w:color="auto" w:fill="FFFFFF"/>
        </w:rPr>
        <w:t>явнику це:</w:t>
      </w:r>
    </w:p>
    <w:p w:rsidR="007C0854" w:rsidRPr="009D7DC4" w:rsidRDefault="007C0854" w:rsidP="00FE0C6F">
      <w:pPr>
        <w:pStyle w:val="af1"/>
        <w:numPr>
          <w:ilvl w:val="0"/>
          <w:numId w:val="14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гарантійне зобов’язання</w:t>
      </w:r>
    </w:p>
    <w:p w:rsidR="007C0854" w:rsidRPr="009D7DC4" w:rsidRDefault="007C0854" w:rsidP="00FE0C6F">
      <w:pPr>
        <w:pStyle w:val="af1"/>
        <w:numPr>
          <w:ilvl w:val="0"/>
          <w:numId w:val="14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сертифікат про якість</w:t>
      </w:r>
    </w:p>
    <w:p w:rsidR="007C0854" w:rsidRPr="009D7DC4" w:rsidRDefault="007C0854" w:rsidP="00FE0C6F">
      <w:pPr>
        <w:pStyle w:val="af1"/>
        <w:numPr>
          <w:ilvl w:val="0"/>
          <w:numId w:val="14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інкасове доручення</w:t>
      </w:r>
    </w:p>
    <w:p w:rsidR="007C0854" w:rsidRPr="009D7DC4" w:rsidRDefault="007C0854" w:rsidP="00FE0C6F">
      <w:pPr>
        <w:pStyle w:val="af1"/>
        <w:numPr>
          <w:ilvl w:val="0"/>
          <w:numId w:val="14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переказний вексель </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61</w:t>
      </w:r>
      <w:r w:rsidR="007C0854" w:rsidRPr="009D7DC4">
        <w:rPr>
          <w:rFonts w:ascii="Times New Roman" w:hAnsi="Times New Roman" w:cs="Times New Roman"/>
          <w:noProof/>
          <w:sz w:val="28"/>
          <w:szCs w:val="28"/>
        </w:rPr>
        <w:t xml:space="preserve">. </w:t>
      </w:r>
      <w:r w:rsidR="007C0854" w:rsidRPr="009D7DC4">
        <w:rPr>
          <w:rFonts w:ascii="Times New Roman" w:hAnsi="Times New Roman" w:cs="Times New Roman"/>
          <w:noProof/>
          <w:sz w:val="28"/>
          <w:szCs w:val="28"/>
          <w:shd w:val="clear" w:color="auto" w:fill="FFFFFF"/>
        </w:rPr>
        <w:t>Поручительство по векселю, зроблене особою у вигляді особливого гарантійного запису це:</w:t>
      </w:r>
    </w:p>
    <w:p w:rsidR="007C0854" w:rsidRPr="009D7DC4" w:rsidRDefault="007C0854" w:rsidP="00FE0C6F">
      <w:pPr>
        <w:pStyle w:val="af1"/>
        <w:numPr>
          <w:ilvl w:val="0"/>
          <w:numId w:val="150"/>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авізо</w:t>
      </w:r>
    </w:p>
    <w:p w:rsidR="007C0854" w:rsidRPr="009D7DC4" w:rsidRDefault="007C0854" w:rsidP="00FE0C6F">
      <w:pPr>
        <w:pStyle w:val="af1"/>
        <w:numPr>
          <w:ilvl w:val="0"/>
          <w:numId w:val="150"/>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акредитив</w:t>
      </w:r>
    </w:p>
    <w:p w:rsidR="007C0854" w:rsidRPr="009D7DC4" w:rsidRDefault="007C0854" w:rsidP="00FE0C6F">
      <w:pPr>
        <w:pStyle w:val="af1"/>
        <w:numPr>
          <w:ilvl w:val="0"/>
          <w:numId w:val="150"/>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аваль </w:t>
      </w:r>
    </w:p>
    <w:p w:rsidR="007C0854" w:rsidRPr="009D7DC4" w:rsidRDefault="007C0854" w:rsidP="00FE0C6F">
      <w:pPr>
        <w:pStyle w:val="af1"/>
        <w:numPr>
          <w:ilvl w:val="0"/>
          <w:numId w:val="150"/>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акцепт </w:t>
      </w:r>
    </w:p>
    <w:p w:rsidR="007C0854" w:rsidRPr="009D7DC4" w:rsidRDefault="007C0854" w:rsidP="00FE0C6F">
      <w:pPr>
        <w:pStyle w:val="af1"/>
        <w:numPr>
          <w:ilvl w:val="0"/>
          <w:numId w:val="15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алонж</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lastRenderedPageBreak/>
        <w:t>62</w:t>
      </w:r>
      <w:r w:rsidR="007C0854" w:rsidRPr="009D7DC4">
        <w:rPr>
          <w:rFonts w:ascii="Times New Roman" w:hAnsi="Times New Roman" w:cs="Times New Roman"/>
          <w:noProof/>
          <w:sz w:val="28"/>
          <w:szCs w:val="28"/>
        </w:rPr>
        <w:t xml:space="preserve">. </w:t>
      </w:r>
      <w:r w:rsidR="007C0854" w:rsidRPr="009D7DC4">
        <w:rPr>
          <w:rFonts w:ascii="Times New Roman" w:hAnsi="Times New Roman" w:cs="Times New Roman"/>
          <w:noProof/>
          <w:sz w:val="28"/>
          <w:szCs w:val="28"/>
          <w:shd w:val="clear" w:color="auto" w:fill="FFFFFF"/>
        </w:rPr>
        <w:t>Банківське повідомлення, яке посилається одним контрагентом іншому, про зміни у становищі взаємних розрахунків або про переказ грошей, посилання товарів це:</w:t>
      </w:r>
    </w:p>
    <w:p w:rsidR="007C0854" w:rsidRPr="009D7DC4" w:rsidRDefault="007C0854" w:rsidP="00FE0C6F">
      <w:pPr>
        <w:pStyle w:val="af1"/>
        <w:numPr>
          <w:ilvl w:val="0"/>
          <w:numId w:val="151"/>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авізо</w:t>
      </w:r>
    </w:p>
    <w:p w:rsidR="007C0854" w:rsidRPr="009D7DC4" w:rsidRDefault="007C0854" w:rsidP="00FE0C6F">
      <w:pPr>
        <w:pStyle w:val="af1"/>
        <w:numPr>
          <w:ilvl w:val="0"/>
          <w:numId w:val="151"/>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акредитив</w:t>
      </w:r>
    </w:p>
    <w:p w:rsidR="007C0854" w:rsidRPr="009D7DC4" w:rsidRDefault="007C0854" w:rsidP="00FE0C6F">
      <w:pPr>
        <w:pStyle w:val="af1"/>
        <w:numPr>
          <w:ilvl w:val="0"/>
          <w:numId w:val="151"/>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аваль </w:t>
      </w:r>
    </w:p>
    <w:p w:rsidR="007C0854" w:rsidRPr="009D7DC4" w:rsidRDefault="007C0854" w:rsidP="00FE0C6F">
      <w:pPr>
        <w:pStyle w:val="af1"/>
        <w:numPr>
          <w:ilvl w:val="0"/>
          <w:numId w:val="151"/>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акцепт </w:t>
      </w:r>
    </w:p>
    <w:p w:rsidR="007C0854" w:rsidRPr="009D7DC4" w:rsidRDefault="007C0854" w:rsidP="00FE0C6F">
      <w:pPr>
        <w:pStyle w:val="af1"/>
        <w:numPr>
          <w:ilvl w:val="0"/>
          <w:numId w:val="15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алонж</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63</w:t>
      </w:r>
      <w:r w:rsidR="007C0854" w:rsidRPr="009D7DC4">
        <w:rPr>
          <w:rFonts w:ascii="Times New Roman" w:hAnsi="Times New Roman" w:cs="Times New Roman"/>
          <w:noProof/>
          <w:sz w:val="28"/>
          <w:szCs w:val="28"/>
        </w:rPr>
        <w:t xml:space="preserve">. </w:t>
      </w:r>
      <w:r w:rsidR="007C0854" w:rsidRPr="009D7DC4">
        <w:rPr>
          <w:rFonts w:ascii="Times New Roman" w:hAnsi="Times New Roman" w:cs="Times New Roman"/>
          <w:noProof/>
          <w:sz w:val="28"/>
          <w:szCs w:val="28"/>
          <w:shd w:val="clear" w:color="auto" w:fill="FFFFFF"/>
        </w:rPr>
        <w:t>Прийняття платником зобов</w:t>
      </w:r>
      <w:r w:rsidR="0005221C" w:rsidRPr="009D7DC4">
        <w:rPr>
          <w:rFonts w:ascii="Times New Roman" w:hAnsi="Times New Roman" w:cs="Times New Roman"/>
          <w:noProof/>
          <w:sz w:val="28"/>
          <w:szCs w:val="28"/>
          <w:shd w:val="clear" w:color="auto" w:fill="FFFFFF"/>
        </w:rPr>
        <w:t>’</w:t>
      </w:r>
      <w:r w:rsidR="007C0854" w:rsidRPr="009D7DC4">
        <w:rPr>
          <w:rFonts w:ascii="Times New Roman" w:hAnsi="Times New Roman" w:cs="Times New Roman"/>
          <w:noProof/>
          <w:sz w:val="28"/>
          <w:szCs w:val="28"/>
          <w:shd w:val="clear" w:color="auto" w:fill="FFFFFF"/>
        </w:rPr>
        <w:t>язань оплатити вексель, рахунок це:</w:t>
      </w:r>
    </w:p>
    <w:p w:rsidR="007C0854" w:rsidRPr="009D7DC4" w:rsidRDefault="007C0854" w:rsidP="00FE0C6F">
      <w:pPr>
        <w:pStyle w:val="af1"/>
        <w:numPr>
          <w:ilvl w:val="0"/>
          <w:numId w:val="152"/>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авізо</w:t>
      </w:r>
    </w:p>
    <w:p w:rsidR="007C0854" w:rsidRPr="009D7DC4" w:rsidRDefault="007C0854" w:rsidP="00FE0C6F">
      <w:pPr>
        <w:pStyle w:val="af1"/>
        <w:numPr>
          <w:ilvl w:val="0"/>
          <w:numId w:val="152"/>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акредитив</w:t>
      </w:r>
    </w:p>
    <w:p w:rsidR="007C0854" w:rsidRPr="009D7DC4" w:rsidRDefault="007C0854" w:rsidP="00FE0C6F">
      <w:pPr>
        <w:pStyle w:val="af1"/>
        <w:numPr>
          <w:ilvl w:val="0"/>
          <w:numId w:val="152"/>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аваль </w:t>
      </w:r>
    </w:p>
    <w:p w:rsidR="007C0854" w:rsidRPr="009D7DC4" w:rsidRDefault="007C0854" w:rsidP="00FE0C6F">
      <w:pPr>
        <w:pStyle w:val="af1"/>
        <w:numPr>
          <w:ilvl w:val="0"/>
          <w:numId w:val="152"/>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акцепт </w:t>
      </w:r>
    </w:p>
    <w:p w:rsidR="007C0854" w:rsidRPr="009D7DC4" w:rsidRDefault="007C0854" w:rsidP="00FE0C6F">
      <w:pPr>
        <w:pStyle w:val="af1"/>
        <w:numPr>
          <w:ilvl w:val="0"/>
          <w:numId w:val="152"/>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алонж</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64</w:t>
      </w:r>
      <w:r w:rsidR="007C0854" w:rsidRPr="009D7DC4">
        <w:rPr>
          <w:rFonts w:ascii="Times New Roman" w:hAnsi="Times New Roman" w:cs="Times New Roman"/>
          <w:noProof/>
          <w:sz w:val="28"/>
          <w:szCs w:val="28"/>
          <w:shd w:val="clear" w:color="auto" w:fill="FFFFFF"/>
        </w:rPr>
        <w:t>. Доручення одної кредитної установи іншій здійснити оплату товарно-транспортних документів за відвантажений товар або виплатити пред</w:t>
      </w:r>
      <w:r w:rsidR="0005221C" w:rsidRPr="009D7DC4">
        <w:rPr>
          <w:rFonts w:ascii="Times New Roman" w:hAnsi="Times New Roman" w:cs="Times New Roman"/>
          <w:noProof/>
          <w:sz w:val="28"/>
          <w:szCs w:val="28"/>
          <w:shd w:val="clear" w:color="auto" w:fill="FFFFFF"/>
        </w:rPr>
        <w:t>’</w:t>
      </w:r>
      <w:r w:rsidR="007C0854" w:rsidRPr="009D7DC4">
        <w:rPr>
          <w:rFonts w:ascii="Times New Roman" w:hAnsi="Times New Roman" w:cs="Times New Roman"/>
          <w:noProof/>
          <w:sz w:val="28"/>
          <w:szCs w:val="28"/>
          <w:shd w:val="clear" w:color="auto" w:fill="FFFFFF"/>
        </w:rPr>
        <w:t>явнику акредитива певну суму грошей це:</w:t>
      </w:r>
    </w:p>
    <w:p w:rsidR="007C0854" w:rsidRPr="009D7DC4" w:rsidRDefault="007C0854" w:rsidP="00FE0C6F">
      <w:pPr>
        <w:pStyle w:val="af1"/>
        <w:numPr>
          <w:ilvl w:val="0"/>
          <w:numId w:val="15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авізо</w:t>
      </w:r>
    </w:p>
    <w:p w:rsidR="007C0854" w:rsidRPr="009D7DC4" w:rsidRDefault="007C0854" w:rsidP="00FE0C6F">
      <w:pPr>
        <w:pStyle w:val="af1"/>
        <w:numPr>
          <w:ilvl w:val="0"/>
          <w:numId w:val="15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акредитив</w:t>
      </w:r>
    </w:p>
    <w:p w:rsidR="007C0854" w:rsidRPr="009D7DC4" w:rsidRDefault="007C0854" w:rsidP="00FE0C6F">
      <w:pPr>
        <w:pStyle w:val="af1"/>
        <w:numPr>
          <w:ilvl w:val="0"/>
          <w:numId w:val="15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аваль </w:t>
      </w:r>
    </w:p>
    <w:p w:rsidR="007C0854" w:rsidRPr="009D7DC4" w:rsidRDefault="007C0854" w:rsidP="00FE0C6F">
      <w:pPr>
        <w:pStyle w:val="af1"/>
        <w:numPr>
          <w:ilvl w:val="0"/>
          <w:numId w:val="15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акцепт </w:t>
      </w:r>
    </w:p>
    <w:p w:rsidR="007C0854" w:rsidRPr="009D7DC4" w:rsidRDefault="007C0854" w:rsidP="00FE0C6F">
      <w:pPr>
        <w:pStyle w:val="af1"/>
        <w:numPr>
          <w:ilvl w:val="0"/>
          <w:numId w:val="153"/>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алонж</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65</w:t>
      </w:r>
      <w:r w:rsidR="007C0854" w:rsidRPr="009D7DC4">
        <w:rPr>
          <w:rFonts w:ascii="Times New Roman" w:hAnsi="Times New Roman" w:cs="Times New Roman"/>
          <w:noProof/>
          <w:sz w:val="28"/>
          <w:szCs w:val="28"/>
        </w:rPr>
        <w:t>. Д</w:t>
      </w:r>
      <w:r w:rsidR="007C0854" w:rsidRPr="009D7DC4">
        <w:rPr>
          <w:rFonts w:ascii="Times New Roman" w:hAnsi="Times New Roman" w:cs="Times New Roman"/>
          <w:noProof/>
          <w:sz w:val="28"/>
          <w:szCs w:val="28"/>
          <w:shd w:val="clear" w:color="auto" w:fill="FFFFFF"/>
        </w:rPr>
        <w:t>одатковий аркуш, що прикріплюється до векселя, на якому ставиться поручительський гарантійний напис це:</w:t>
      </w:r>
    </w:p>
    <w:p w:rsidR="007C0854" w:rsidRPr="009D7DC4" w:rsidRDefault="007C0854" w:rsidP="00FE0C6F">
      <w:pPr>
        <w:pStyle w:val="af1"/>
        <w:numPr>
          <w:ilvl w:val="0"/>
          <w:numId w:val="15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авізо</w:t>
      </w:r>
    </w:p>
    <w:p w:rsidR="007C0854" w:rsidRPr="009D7DC4" w:rsidRDefault="007C0854" w:rsidP="00FE0C6F">
      <w:pPr>
        <w:pStyle w:val="af1"/>
        <w:numPr>
          <w:ilvl w:val="0"/>
          <w:numId w:val="15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акредитив</w:t>
      </w:r>
    </w:p>
    <w:p w:rsidR="007C0854" w:rsidRPr="009D7DC4" w:rsidRDefault="007C0854" w:rsidP="00FE0C6F">
      <w:pPr>
        <w:pStyle w:val="af1"/>
        <w:numPr>
          <w:ilvl w:val="0"/>
          <w:numId w:val="15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аваль </w:t>
      </w:r>
    </w:p>
    <w:p w:rsidR="007C0854" w:rsidRPr="009D7DC4" w:rsidRDefault="007C0854" w:rsidP="00FE0C6F">
      <w:pPr>
        <w:pStyle w:val="af1"/>
        <w:numPr>
          <w:ilvl w:val="0"/>
          <w:numId w:val="15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акцепт </w:t>
      </w:r>
    </w:p>
    <w:p w:rsidR="007C0854" w:rsidRPr="009D7DC4" w:rsidRDefault="007C0854" w:rsidP="00FE0C6F">
      <w:pPr>
        <w:pStyle w:val="af1"/>
        <w:numPr>
          <w:ilvl w:val="0"/>
          <w:numId w:val="154"/>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lastRenderedPageBreak/>
        <w:t>алонж</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66</w:t>
      </w:r>
      <w:r w:rsidR="007C0854" w:rsidRPr="009D7DC4">
        <w:rPr>
          <w:rFonts w:ascii="Times New Roman" w:hAnsi="Times New Roman" w:cs="Times New Roman"/>
          <w:noProof/>
          <w:sz w:val="28"/>
          <w:szCs w:val="28"/>
        </w:rPr>
        <w:t xml:space="preserve">. </w:t>
      </w:r>
      <w:r w:rsidR="007C0854" w:rsidRPr="009D7DC4">
        <w:rPr>
          <w:rFonts w:ascii="Times New Roman" w:hAnsi="Times New Roman" w:cs="Times New Roman"/>
          <w:noProof/>
          <w:sz w:val="28"/>
          <w:szCs w:val="28"/>
          <w:shd w:val="clear" w:color="auto" w:fill="FFFFFF"/>
        </w:rPr>
        <w:t>Документ, що видається страховиком, який підтверджує договір страхування та містить умови укладеного договору, в якому страховик зобов</w:t>
      </w:r>
      <w:r w:rsidR="0005221C" w:rsidRPr="009D7DC4">
        <w:rPr>
          <w:rFonts w:ascii="Times New Roman" w:hAnsi="Times New Roman" w:cs="Times New Roman"/>
          <w:noProof/>
          <w:sz w:val="28"/>
          <w:szCs w:val="28"/>
          <w:shd w:val="clear" w:color="auto" w:fill="FFFFFF"/>
        </w:rPr>
        <w:t>’</w:t>
      </w:r>
      <w:r w:rsidR="007C0854" w:rsidRPr="009D7DC4">
        <w:rPr>
          <w:rFonts w:ascii="Times New Roman" w:hAnsi="Times New Roman" w:cs="Times New Roman"/>
          <w:noProof/>
          <w:sz w:val="28"/>
          <w:szCs w:val="28"/>
          <w:shd w:val="clear" w:color="auto" w:fill="FFFFFF"/>
        </w:rPr>
        <w:t>язується за конкретну плату відшкодувати страхувальнику збитки, пов</w:t>
      </w:r>
      <w:r w:rsidR="0005221C" w:rsidRPr="009D7DC4">
        <w:rPr>
          <w:rFonts w:ascii="Times New Roman" w:hAnsi="Times New Roman" w:cs="Times New Roman"/>
          <w:noProof/>
          <w:sz w:val="28"/>
          <w:szCs w:val="28"/>
          <w:shd w:val="clear" w:color="auto" w:fill="FFFFFF"/>
        </w:rPr>
        <w:t>’</w:t>
      </w:r>
      <w:r w:rsidR="007C0854" w:rsidRPr="009D7DC4">
        <w:rPr>
          <w:rFonts w:ascii="Times New Roman" w:hAnsi="Times New Roman" w:cs="Times New Roman"/>
          <w:noProof/>
          <w:sz w:val="28"/>
          <w:szCs w:val="28"/>
          <w:shd w:val="clear" w:color="auto" w:fill="FFFFFF"/>
        </w:rPr>
        <w:t>язані з ризиками та нещасними випадками, зазначеними у договорі:</w:t>
      </w:r>
    </w:p>
    <w:p w:rsidR="007C0854" w:rsidRPr="009D7DC4" w:rsidRDefault="007C0854" w:rsidP="00FE0C6F">
      <w:pPr>
        <w:pStyle w:val="af1"/>
        <w:numPr>
          <w:ilvl w:val="0"/>
          <w:numId w:val="15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генеральний поліс</w:t>
      </w:r>
    </w:p>
    <w:p w:rsidR="007C0854" w:rsidRPr="009D7DC4" w:rsidRDefault="007C0854" w:rsidP="00FE0C6F">
      <w:pPr>
        <w:pStyle w:val="af1"/>
        <w:numPr>
          <w:ilvl w:val="0"/>
          <w:numId w:val="15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страховий сертифікат</w:t>
      </w:r>
    </w:p>
    <w:p w:rsidR="007C0854" w:rsidRPr="009D7DC4" w:rsidRDefault="007C0854" w:rsidP="00FE0C6F">
      <w:pPr>
        <w:pStyle w:val="af1"/>
        <w:numPr>
          <w:ilvl w:val="0"/>
          <w:numId w:val="15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страховий поліс </w:t>
      </w:r>
    </w:p>
    <w:p w:rsidR="007C0854" w:rsidRPr="009D7DC4" w:rsidRDefault="007C0854" w:rsidP="00FE0C6F">
      <w:pPr>
        <w:pStyle w:val="af1"/>
        <w:numPr>
          <w:ilvl w:val="0"/>
          <w:numId w:val="15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страхове свідоцтво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67</w:t>
      </w:r>
      <w:r w:rsidR="007C0854" w:rsidRPr="009D7DC4">
        <w:rPr>
          <w:rFonts w:ascii="Times New Roman" w:hAnsi="Times New Roman" w:cs="Times New Roman"/>
          <w:noProof/>
          <w:sz w:val="28"/>
          <w:szCs w:val="28"/>
          <w:shd w:val="clear" w:color="auto" w:fill="FFFFFF"/>
        </w:rPr>
        <w:t>. Договір тривалого характеру між страхувальником та страховиком це:</w:t>
      </w:r>
    </w:p>
    <w:p w:rsidR="007C0854" w:rsidRPr="009D7DC4" w:rsidRDefault="007C0854" w:rsidP="00FE0C6F">
      <w:pPr>
        <w:pStyle w:val="af1"/>
        <w:numPr>
          <w:ilvl w:val="0"/>
          <w:numId w:val="15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генеральний поліс</w:t>
      </w:r>
    </w:p>
    <w:p w:rsidR="007C0854" w:rsidRPr="009D7DC4" w:rsidRDefault="007C0854" w:rsidP="00FE0C6F">
      <w:pPr>
        <w:pStyle w:val="af1"/>
        <w:numPr>
          <w:ilvl w:val="0"/>
          <w:numId w:val="15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страховий сертифікат</w:t>
      </w:r>
    </w:p>
    <w:p w:rsidR="007C0854" w:rsidRPr="009D7DC4" w:rsidRDefault="007C0854" w:rsidP="00FE0C6F">
      <w:pPr>
        <w:pStyle w:val="af1"/>
        <w:numPr>
          <w:ilvl w:val="0"/>
          <w:numId w:val="15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страховий поліс </w:t>
      </w:r>
    </w:p>
    <w:p w:rsidR="007C0854" w:rsidRPr="009D7DC4" w:rsidRDefault="007C0854" w:rsidP="00FE0C6F">
      <w:pPr>
        <w:pStyle w:val="af1"/>
        <w:numPr>
          <w:ilvl w:val="0"/>
          <w:numId w:val="15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страхове свідоцтво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68</w:t>
      </w:r>
      <w:r w:rsidR="007C0854" w:rsidRPr="009D7DC4">
        <w:rPr>
          <w:rFonts w:ascii="Times New Roman" w:hAnsi="Times New Roman" w:cs="Times New Roman"/>
          <w:noProof/>
          <w:sz w:val="28"/>
          <w:szCs w:val="28"/>
        </w:rPr>
        <w:t xml:space="preserve">. </w:t>
      </w:r>
      <w:r w:rsidR="007C0854" w:rsidRPr="009D7DC4">
        <w:rPr>
          <w:rFonts w:ascii="Times New Roman" w:hAnsi="Times New Roman" w:cs="Times New Roman"/>
          <w:noProof/>
          <w:sz w:val="28"/>
          <w:szCs w:val="28"/>
          <w:shd w:val="clear" w:color="auto" w:fill="FFFFFF"/>
        </w:rPr>
        <w:t>Документ, котрий видається страховим товариством страхувальнику, який засвідчує, що страхування було здійснено і що був виданий поліс це:</w:t>
      </w:r>
    </w:p>
    <w:p w:rsidR="007C0854" w:rsidRPr="009D7DC4" w:rsidRDefault="007C0854" w:rsidP="00FE0C6F">
      <w:pPr>
        <w:pStyle w:val="af1"/>
        <w:numPr>
          <w:ilvl w:val="0"/>
          <w:numId w:val="15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генеральний поліс</w:t>
      </w:r>
    </w:p>
    <w:p w:rsidR="007C0854" w:rsidRPr="009D7DC4" w:rsidRDefault="007C0854" w:rsidP="00FE0C6F">
      <w:pPr>
        <w:pStyle w:val="af1"/>
        <w:numPr>
          <w:ilvl w:val="0"/>
          <w:numId w:val="15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страховий сертифікат</w:t>
      </w:r>
    </w:p>
    <w:p w:rsidR="007C0854" w:rsidRPr="009D7DC4" w:rsidRDefault="007C0854" w:rsidP="00FE0C6F">
      <w:pPr>
        <w:pStyle w:val="af1"/>
        <w:numPr>
          <w:ilvl w:val="0"/>
          <w:numId w:val="15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страховий поліс </w:t>
      </w:r>
    </w:p>
    <w:p w:rsidR="007C0854" w:rsidRPr="009D7DC4" w:rsidRDefault="007C0854" w:rsidP="00FE0C6F">
      <w:pPr>
        <w:pStyle w:val="af1"/>
        <w:numPr>
          <w:ilvl w:val="0"/>
          <w:numId w:val="15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страхове свідоцтво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69</w:t>
      </w:r>
      <w:r w:rsidR="007C0854" w:rsidRPr="009D7DC4">
        <w:rPr>
          <w:rFonts w:ascii="Times New Roman" w:hAnsi="Times New Roman" w:cs="Times New Roman"/>
          <w:noProof/>
          <w:sz w:val="28"/>
          <w:szCs w:val="28"/>
        </w:rPr>
        <w:t>. Документ, який видається страховиком (страховим маклером, агентом тощо) для повідомлення страхувальника про те, що його інструкції щодо страхування виконані, або в засвідчення здійсненого агентом страхування на користь страхувальника:</w:t>
      </w:r>
    </w:p>
    <w:p w:rsidR="007C0854" w:rsidRPr="009D7DC4" w:rsidRDefault="007C0854" w:rsidP="00FE0C6F">
      <w:pPr>
        <w:pStyle w:val="af1"/>
        <w:numPr>
          <w:ilvl w:val="0"/>
          <w:numId w:val="15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абандон</w:t>
      </w:r>
    </w:p>
    <w:p w:rsidR="007C0854" w:rsidRPr="009D7DC4" w:rsidRDefault="007C0854" w:rsidP="00FE0C6F">
      <w:pPr>
        <w:pStyle w:val="af1"/>
        <w:numPr>
          <w:ilvl w:val="0"/>
          <w:numId w:val="15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lastRenderedPageBreak/>
        <w:t xml:space="preserve">поліс валютний </w:t>
      </w:r>
    </w:p>
    <w:p w:rsidR="007C0854" w:rsidRPr="009D7DC4" w:rsidRDefault="007C0854" w:rsidP="00FE0C6F">
      <w:pPr>
        <w:pStyle w:val="af1"/>
        <w:numPr>
          <w:ilvl w:val="0"/>
          <w:numId w:val="15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конвернот        </w:t>
      </w:r>
    </w:p>
    <w:p w:rsidR="007C0854" w:rsidRPr="009D7DC4" w:rsidRDefault="007C0854" w:rsidP="00FE0C6F">
      <w:pPr>
        <w:pStyle w:val="af1"/>
        <w:numPr>
          <w:ilvl w:val="0"/>
          <w:numId w:val="15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франшиза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70</w:t>
      </w:r>
      <w:r w:rsidR="007C0854" w:rsidRPr="009D7DC4">
        <w:rPr>
          <w:rFonts w:ascii="Times New Roman" w:hAnsi="Times New Roman" w:cs="Times New Roman"/>
          <w:noProof/>
          <w:sz w:val="28"/>
          <w:szCs w:val="28"/>
        </w:rPr>
        <w:t>. Відмова вантажо- або судновласника від своїх прав на застраховане майно на користь страховика при зобов’язанні останнього сплатити страхувальнику повну страхову суму це:</w:t>
      </w:r>
    </w:p>
    <w:p w:rsidR="007C0854" w:rsidRPr="009D7DC4" w:rsidRDefault="007C0854" w:rsidP="00FE0C6F">
      <w:pPr>
        <w:pStyle w:val="af1"/>
        <w:numPr>
          <w:ilvl w:val="0"/>
          <w:numId w:val="15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абандон</w:t>
      </w:r>
    </w:p>
    <w:p w:rsidR="007C0854" w:rsidRPr="009D7DC4" w:rsidRDefault="007C0854" w:rsidP="00FE0C6F">
      <w:pPr>
        <w:pStyle w:val="af1"/>
        <w:numPr>
          <w:ilvl w:val="0"/>
          <w:numId w:val="15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поліс валютний </w:t>
      </w:r>
    </w:p>
    <w:p w:rsidR="007C0854" w:rsidRPr="009D7DC4" w:rsidRDefault="007C0854" w:rsidP="00FE0C6F">
      <w:pPr>
        <w:pStyle w:val="af1"/>
        <w:numPr>
          <w:ilvl w:val="0"/>
          <w:numId w:val="15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конвернот        </w:t>
      </w:r>
    </w:p>
    <w:p w:rsidR="007C0854" w:rsidRPr="009D7DC4" w:rsidRDefault="007C0854" w:rsidP="00FE0C6F">
      <w:pPr>
        <w:pStyle w:val="af1"/>
        <w:numPr>
          <w:ilvl w:val="0"/>
          <w:numId w:val="15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франшиза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71</w:t>
      </w:r>
      <w:r w:rsidR="007C0854" w:rsidRPr="009D7DC4">
        <w:rPr>
          <w:rFonts w:ascii="Times New Roman" w:hAnsi="Times New Roman" w:cs="Times New Roman"/>
          <w:noProof/>
          <w:sz w:val="28"/>
          <w:szCs w:val="28"/>
        </w:rPr>
        <w:t>. Поліс по морському страхуванню, в якому зазначена страхова сума це:</w:t>
      </w:r>
    </w:p>
    <w:p w:rsidR="007C0854" w:rsidRPr="009D7DC4" w:rsidRDefault="007C0854" w:rsidP="00FE0C6F">
      <w:pPr>
        <w:pStyle w:val="af1"/>
        <w:numPr>
          <w:ilvl w:val="0"/>
          <w:numId w:val="16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абандон</w:t>
      </w:r>
    </w:p>
    <w:p w:rsidR="007C0854" w:rsidRPr="009D7DC4" w:rsidRDefault="007C0854" w:rsidP="00FE0C6F">
      <w:pPr>
        <w:pStyle w:val="af1"/>
        <w:numPr>
          <w:ilvl w:val="0"/>
          <w:numId w:val="16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поліс валютний </w:t>
      </w:r>
    </w:p>
    <w:p w:rsidR="007C0854" w:rsidRPr="009D7DC4" w:rsidRDefault="007C0854" w:rsidP="00FE0C6F">
      <w:pPr>
        <w:pStyle w:val="af1"/>
        <w:numPr>
          <w:ilvl w:val="0"/>
          <w:numId w:val="16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конвернот        </w:t>
      </w:r>
    </w:p>
    <w:p w:rsidR="007C0854" w:rsidRPr="009D7DC4" w:rsidRDefault="007C0854" w:rsidP="00FE0C6F">
      <w:pPr>
        <w:pStyle w:val="af1"/>
        <w:numPr>
          <w:ilvl w:val="0"/>
          <w:numId w:val="16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франшиза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72</w:t>
      </w:r>
      <w:r w:rsidR="007C0854" w:rsidRPr="009D7DC4">
        <w:rPr>
          <w:rFonts w:ascii="Times New Roman" w:hAnsi="Times New Roman" w:cs="Times New Roman"/>
          <w:noProof/>
          <w:sz w:val="28"/>
          <w:szCs w:val="28"/>
        </w:rPr>
        <w:t>. Умови страхового договору, які передбачають звільнення страховика від відшкодування збитків, що не перевищують певного резерву це:</w:t>
      </w:r>
    </w:p>
    <w:p w:rsidR="007C0854" w:rsidRPr="009D7DC4" w:rsidRDefault="007C0854" w:rsidP="00FE0C6F">
      <w:pPr>
        <w:pStyle w:val="af1"/>
        <w:numPr>
          <w:ilvl w:val="0"/>
          <w:numId w:val="16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абандон</w:t>
      </w:r>
    </w:p>
    <w:p w:rsidR="007C0854" w:rsidRPr="009D7DC4" w:rsidRDefault="007C0854" w:rsidP="00FE0C6F">
      <w:pPr>
        <w:pStyle w:val="af1"/>
        <w:numPr>
          <w:ilvl w:val="0"/>
          <w:numId w:val="16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поліс валютний </w:t>
      </w:r>
    </w:p>
    <w:p w:rsidR="007C0854" w:rsidRPr="009D7DC4" w:rsidRDefault="007C0854" w:rsidP="00FE0C6F">
      <w:pPr>
        <w:pStyle w:val="af1"/>
        <w:numPr>
          <w:ilvl w:val="0"/>
          <w:numId w:val="16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 xml:space="preserve">конвернот        </w:t>
      </w:r>
    </w:p>
    <w:p w:rsidR="007C0854" w:rsidRPr="009D7DC4" w:rsidRDefault="007C0854" w:rsidP="00FE0C6F">
      <w:pPr>
        <w:pStyle w:val="af1"/>
        <w:numPr>
          <w:ilvl w:val="0"/>
          <w:numId w:val="161"/>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франшиза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73</w:t>
      </w:r>
      <w:r w:rsidR="007C0854" w:rsidRPr="009D7DC4">
        <w:rPr>
          <w:rFonts w:ascii="Times New Roman" w:hAnsi="Times New Roman" w:cs="Times New Roman"/>
          <w:noProof/>
          <w:sz w:val="28"/>
          <w:szCs w:val="28"/>
          <w:shd w:val="clear" w:color="auto" w:fill="FFFFFF"/>
        </w:rPr>
        <w:t>.  Документ, що видається судновласником вантажовідправнику у засвідчення прийняття вантажу до перевезення морським шляхом це:</w:t>
      </w:r>
    </w:p>
    <w:p w:rsidR="007C0854" w:rsidRPr="009D7DC4" w:rsidRDefault="007C0854" w:rsidP="00FE0C6F">
      <w:pPr>
        <w:pStyle w:val="af1"/>
        <w:numPr>
          <w:ilvl w:val="0"/>
          <w:numId w:val="16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w:t>
      </w:r>
    </w:p>
    <w:p w:rsidR="007C0854" w:rsidRPr="009D7DC4" w:rsidRDefault="007C0854" w:rsidP="00FE0C6F">
      <w:pPr>
        <w:pStyle w:val="af1"/>
        <w:numPr>
          <w:ilvl w:val="0"/>
          <w:numId w:val="162"/>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lastRenderedPageBreak/>
        <w:t>коносамент застрахований</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6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 чистий</w:t>
      </w:r>
    </w:p>
    <w:p w:rsidR="007C0854" w:rsidRPr="009D7DC4" w:rsidRDefault="007C0854" w:rsidP="00FE0C6F">
      <w:pPr>
        <w:pStyle w:val="af1"/>
        <w:numPr>
          <w:ilvl w:val="0"/>
          <w:numId w:val="162"/>
        </w:numPr>
        <w:tabs>
          <w:tab w:val="left" w:pos="284"/>
        </w:tabs>
        <w:spacing w:line="360" w:lineRule="auto"/>
        <w:ind w:left="0"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штурманська розписка</w:t>
      </w:r>
    </w:p>
    <w:p w:rsidR="007C0854" w:rsidRPr="009D7DC4" w:rsidRDefault="007C0854" w:rsidP="00AC1ED8">
      <w:pPr>
        <w:pStyle w:val="af1"/>
        <w:tabs>
          <w:tab w:val="left" w:pos="284"/>
        </w:tabs>
        <w:spacing w:line="360" w:lineRule="auto"/>
        <w:ind w:firstLine="709"/>
        <w:jc w:val="both"/>
        <w:rPr>
          <w:rStyle w:val="af0"/>
          <w:rFonts w:ascii="Times New Roman" w:hAnsi="Times New Roman" w:cs="Times New Roman"/>
          <w:b w:val="0"/>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74</w:t>
      </w:r>
      <w:r w:rsidR="007C0854" w:rsidRPr="009D7DC4">
        <w:rPr>
          <w:rFonts w:ascii="Times New Roman" w:hAnsi="Times New Roman" w:cs="Times New Roman"/>
          <w:noProof/>
          <w:sz w:val="28"/>
          <w:szCs w:val="28"/>
          <w:shd w:val="clear" w:color="auto" w:fill="FFFFFF"/>
        </w:rPr>
        <w:t>. Документ, що застосовується при перевезенні вантажу у контейнерах. Є сполученням транспортного документа зі страховим полісом це:</w:t>
      </w:r>
    </w:p>
    <w:p w:rsidR="007C0854" w:rsidRPr="009D7DC4" w:rsidRDefault="007C0854" w:rsidP="00FE0C6F">
      <w:pPr>
        <w:pStyle w:val="af1"/>
        <w:numPr>
          <w:ilvl w:val="0"/>
          <w:numId w:val="16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w:t>
      </w:r>
    </w:p>
    <w:p w:rsidR="007C0854" w:rsidRPr="009D7DC4" w:rsidRDefault="007C0854" w:rsidP="00FE0C6F">
      <w:pPr>
        <w:pStyle w:val="af1"/>
        <w:numPr>
          <w:ilvl w:val="0"/>
          <w:numId w:val="163"/>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коносамент застрахований</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6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 чистий</w:t>
      </w:r>
    </w:p>
    <w:p w:rsidR="007C0854" w:rsidRPr="009D7DC4" w:rsidRDefault="007C0854" w:rsidP="00FE0C6F">
      <w:pPr>
        <w:pStyle w:val="af1"/>
        <w:numPr>
          <w:ilvl w:val="0"/>
          <w:numId w:val="163"/>
        </w:numPr>
        <w:tabs>
          <w:tab w:val="left" w:pos="284"/>
        </w:tabs>
        <w:spacing w:line="360" w:lineRule="auto"/>
        <w:ind w:left="0"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штурманська розписка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75</w:t>
      </w:r>
      <w:r w:rsidR="007C0854" w:rsidRPr="009D7DC4">
        <w:rPr>
          <w:rFonts w:ascii="Times New Roman" w:hAnsi="Times New Roman" w:cs="Times New Roman"/>
          <w:noProof/>
          <w:sz w:val="28"/>
          <w:szCs w:val="28"/>
          <w:shd w:val="clear" w:color="auto" w:fill="FFFFFF"/>
        </w:rPr>
        <w:t>. Документ, що не містить будь-яких застережень перевізника, тобто він свідчить про те, що товари передані перевізнику без будь-яких пошкоджень це:</w:t>
      </w:r>
    </w:p>
    <w:p w:rsidR="007C0854" w:rsidRPr="009D7DC4" w:rsidRDefault="007C0854" w:rsidP="00FE0C6F">
      <w:pPr>
        <w:pStyle w:val="af1"/>
        <w:numPr>
          <w:ilvl w:val="0"/>
          <w:numId w:val="164"/>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w:t>
      </w:r>
    </w:p>
    <w:p w:rsidR="007C0854" w:rsidRPr="009D7DC4" w:rsidRDefault="007C0854" w:rsidP="00FE0C6F">
      <w:pPr>
        <w:pStyle w:val="af1"/>
        <w:numPr>
          <w:ilvl w:val="0"/>
          <w:numId w:val="16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коносамент застрахований</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64"/>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 чистий</w:t>
      </w:r>
    </w:p>
    <w:p w:rsidR="007C0854" w:rsidRPr="009D7DC4" w:rsidRDefault="007C0854" w:rsidP="00FE0C6F">
      <w:pPr>
        <w:pStyle w:val="af1"/>
        <w:numPr>
          <w:ilvl w:val="0"/>
          <w:numId w:val="164"/>
        </w:numPr>
        <w:tabs>
          <w:tab w:val="left" w:pos="284"/>
        </w:tabs>
        <w:spacing w:line="360" w:lineRule="auto"/>
        <w:ind w:left="0"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штурманська розписка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76</w:t>
      </w:r>
      <w:r w:rsidR="007C0854" w:rsidRPr="009D7DC4">
        <w:rPr>
          <w:rFonts w:ascii="Times New Roman" w:hAnsi="Times New Roman" w:cs="Times New Roman"/>
          <w:noProof/>
          <w:sz w:val="28"/>
          <w:szCs w:val="28"/>
          <w:shd w:val="clear" w:color="auto" w:fill="FFFFFF"/>
        </w:rPr>
        <w:t>. Документ про засвідчення судновласником прийняття товару до перевезення:</w:t>
      </w:r>
    </w:p>
    <w:p w:rsidR="007C0854" w:rsidRPr="009D7DC4" w:rsidRDefault="007C0854" w:rsidP="00FE0C6F">
      <w:pPr>
        <w:pStyle w:val="af1"/>
        <w:numPr>
          <w:ilvl w:val="0"/>
          <w:numId w:val="165"/>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w:t>
      </w:r>
    </w:p>
    <w:p w:rsidR="007C0854" w:rsidRPr="009D7DC4" w:rsidRDefault="007C0854" w:rsidP="00FE0C6F">
      <w:pPr>
        <w:pStyle w:val="af1"/>
        <w:numPr>
          <w:ilvl w:val="0"/>
          <w:numId w:val="16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коносамент застрахований</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65"/>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коносамент чистий</w:t>
      </w:r>
    </w:p>
    <w:p w:rsidR="007C0854" w:rsidRPr="009D7DC4" w:rsidRDefault="007C0854" w:rsidP="00FE0C6F">
      <w:pPr>
        <w:pStyle w:val="af1"/>
        <w:numPr>
          <w:ilvl w:val="0"/>
          <w:numId w:val="165"/>
        </w:numPr>
        <w:tabs>
          <w:tab w:val="left" w:pos="284"/>
        </w:tabs>
        <w:spacing w:line="360" w:lineRule="auto"/>
        <w:ind w:left="0"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штурманська розписка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77</w:t>
      </w:r>
      <w:r w:rsidR="007C0854" w:rsidRPr="009D7DC4">
        <w:rPr>
          <w:rFonts w:ascii="Times New Roman" w:hAnsi="Times New Roman" w:cs="Times New Roman"/>
          <w:noProof/>
          <w:sz w:val="28"/>
          <w:szCs w:val="28"/>
          <w:shd w:val="clear" w:color="auto" w:fill="FFFFFF"/>
        </w:rPr>
        <w:t xml:space="preserve">. </w:t>
      </w:r>
      <w:r w:rsidR="007C0854" w:rsidRPr="009D7DC4">
        <w:rPr>
          <w:rStyle w:val="apple-converted-space"/>
          <w:rFonts w:ascii="Times New Roman" w:hAnsi="Times New Roman" w:cs="Times New Roman"/>
          <w:noProof/>
          <w:sz w:val="28"/>
          <w:szCs w:val="28"/>
        </w:rPr>
        <w:t> Д</w:t>
      </w:r>
      <w:r w:rsidR="007C0854" w:rsidRPr="009D7DC4">
        <w:rPr>
          <w:rFonts w:ascii="Times New Roman" w:hAnsi="Times New Roman" w:cs="Times New Roman"/>
          <w:noProof/>
          <w:sz w:val="28"/>
          <w:szCs w:val="28"/>
          <w:shd w:val="clear" w:color="auto" w:fill="FFFFFF"/>
        </w:rPr>
        <w:t>окумент, який підтверджує наявність договору перевезення вантажу морським шляхом та прийняття або навантаження вантажу перевізником і за яким перевізник зобов</w:t>
      </w:r>
      <w:r w:rsidR="0005221C" w:rsidRPr="009D7DC4">
        <w:rPr>
          <w:rFonts w:ascii="Times New Roman" w:hAnsi="Times New Roman" w:cs="Times New Roman"/>
          <w:noProof/>
          <w:sz w:val="28"/>
          <w:szCs w:val="28"/>
          <w:shd w:val="clear" w:color="auto" w:fill="FFFFFF"/>
        </w:rPr>
        <w:t>’</w:t>
      </w:r>
      <w:r w:rsidR="007C0854" w:rsidRPr="009D7DC4">
        <w:rPr>
          <w:rFonts w:ascii="Times New Roman" w:hAnsi="Times New Roman" w:cs="Times New Roman"/>
          <w:noProof/>
          <w:sz w:val="28"/>
          <w:szCs w:val="28"/>
          <w:shd w:val="clear" w:color="auto" w:fill="FFFFFF"/>
        </w:rPr>
        <w:t>язується доставити вантаж вантажоотримувачу, зазначеному у документі це:</w:t>
      </w:r>
    </w:p>
    <w:p w:rsidR="007C0854" w:rsidRPr="009D7DC4" w:rsidRDefault="007C0854" w:rsidP="00FE0C6F">
      <w:pPr>
        <w:pStyle w:val="af1"/>
        <w:numPr>
          <w:ilvl w:val="0"/>
          <w:numId w:val="166"/>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lastRenderedPageBreak/>
        <w:t>докова розписка</w:t>
      </w:r>
    </w:p>
    <w:p w:rsidR="007C0854" w:rsidRPr="009D7DC4" w:rsidRDefault="007C0854" w:rsidP="00FE0C6F">
      <w:pPr>
        <w:pStyle w:val="af1"/>
        <w:numPr>
          <w:ilvl w:val="0"/>
          <w:numId w:val="166"/>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генеральний акт</w:t>
      </w:r>
    </w:p>
    <w:p w:rsidR="007C0854" w:rsidRPr="009D7DC4" w:rsidRDefault="007C0854" w:rsidP="00FE0C6F">
      <w:pPr>
        <w:pStyle w:val="af1"/>
        <w:numPr>
          <w:ilvl w:val="0"/>
          <w:numId w:val="166"/>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ділівері-ордер</w:t>
      </w:r>
    </w:p>
    <w:p w:rsidR="007C0854" w:rsidRPr="009D7DC4" w:rsidRDefault="007C0854" w:rsidP="00FE0C6F">
      <w:pPr>
        <w:pStyle w:val="af1"/>
        <w:numPr>
          <w:ilvl w:val="0"/>
          <w:numId w:val="166"/>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морська накладна</w:t>
      </w:r>
    </w:p>
    <w:p w:rsidR="007C0854" w:rsidRPr="009D7DC4" w:rsidRDefault="007C0854" w:rsidP="00AC1ED8">
      <w:pPr>
        <w:pStyle w:val="af1"/>
        <w:tabs>
          <w:tab w:val="left" w:pos="284"/>
        </w:tabs>
        <w:spacing w:line="360" w:lineRule="auto"/>
        <w:ind w:firstLine="709"/>
        <w:jc w:val="both"/>
        <w:rPr>
          <w:rStyle w:val="af0"/>
          <w:rFonts w:ascii="Times New Roman" w:hAnsi="Times New Roman" w:cs="Times New Roman"/>
          <w:b w:val="0"/>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78</w:t>
      </w:r>
      <w:r w:rsidR="007C0854" w:rsidRPr="009D7DC4">
        <w:rPr>
          <w:rFonts w:ascii="Times New Roman" w:hAnsi="Times New Roman" w:cs="Times New Roman"/>
          <w:noProof/>
          <w:sz w:val="28"/>
          <w:szCs w:val="28"/>
          <w:shd w:val="clear" w:color="auto" w:fill="FFFFFF"/>
        </w:rPr>
        <w:t>. Документ, який видається управлінням порту і свідчить про прийняття товарів для відправки та розміщення на портовий склад це:</w:t>
      </w:r>
    </w:p>
    <w:p w:rsidR="007C0854" w:rsidRPr="009D7DC4" w:rsidRDefault="007C0854" w:rsidP="00FE0C6F">
      <w:pPr>
        <w:pStyle w:val="af1"/>
        <w:numPr>
          <w:ilvl w:val="0"/>
          <w:numId w:val="167"/>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докова розписка</w:t>
      </w:r>
    </w:p>
    <w:p w:rsidR="007C0854" w:rsidRPr="009D7DC4" w:rsidRDefault="007C0854" w:rsidP="00FE0C6F">
      <w:pPr>
        <w:pStyle w:val="af1"/>
        <w:numPr>
          <w:ilvl w:val="0"/>
          <w:numId w:val="167"/>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генеральний акт</w:t>
      </w:r>
    </w:p>
    <w:p w:rsidR="007C0854" w:rsidRPr="009D7DC4" w:rsidRDefault="007C0854" w:rsidP="00FE0C6F">
      <w:pPr>
        <w:pStyle w:val="af1"/>
        <w:numPr>
          <w:ilvl w:val="0"/>
          <w:numId w:val="167"/>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ділівері-ордер</w:t>
      </w:r>
    </w:p>
    <w:p w:rsidR="007C0854" w:rsidRPr="009D7DC4" w:rsidRDefault="007C0854" w:rsidP="00FE0C6F">
      <w:pPr>
        <w:pStyle w:val="af1"/>
        <w:numPr>
          <w:ilvl w:val="0"/>
          <w:numId w:val="167"/>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морська накладна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79</w:t>
      </w:r>
      <w:r w:rsidR="007C0854" w:rsidRPr="009D7DC4">
        <w:rPr>
          <w:rFonts w:ascii="Times New Roman" w:hAnsi="Times New Roman" w:cs="Times New Roman"/>
          <w:noProof/>
          <w:sz w:val="28"/>
          <w:szCs w:val="28"/>
          <w:shd w:val="clear" w:color="auto" w:fill="FFFFFF"/>
        </w:rPr>
        <w:t>. Документ, яким оформляється приймання імпортних вантажів українським портом від судна за кількістю місць, вагою та якістю це:</w:t>
      </w:r>
    </w:p>
    <w:p w:rsidR="007C0854" w:rsidRPr="009D7DC4" w:rsidRDefault="007C0854" w:rsidP="00FE0C6F">
      <w:pPr>
        <w:pStyle w:val="af1"/>
        <w:numPr>
          <w:ilvl w:val="0"/>
          <w:numId w:val="168"/>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докова розписка</w:t>
      </w:r>
    </w:p>
    <w:p w:rsidR="007C0854" w:rsidRPr="009D7DC4" w:rsidRDefault="007C0854" w:rsidP="00FE0C6F">
      <w:pPr>
        <w:pStyle w:val="af1"/>
        <w:numPr>
          <w:ilvl w:val="0"/>
          <w:numId w:val="168"/>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генеральний акт</w:t>
      </w:r>
    </w:p>
    <w:p w:rsidR="007C0854" w:rsidRPr="009D7DC4" w:rsidRDefault="007C0854" w:rsidP="00FE0C6F">
      <w:pPr>
        <w:pStyle w:val="af1"/>
        <w:numPr>
          <w:ilvl w:val="0"/>
          <w:numId w:val="168"/>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ділівері-ордер</w:t>
      </w:r>
    </w:p>
    <w:p w:rsidR="007C0854" w:rsidRPr="009D7DC4" w:rsidRDefault="007C0854" w:rsidP="00FE0C6F">
      <w:pPr>
        <w:pStyle w:val="af1"/>
        <w:numPr>
          <w:ilvl w:val="0"/>
          <w:numId w:val="168"/>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морська накладна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80</w:t>
      </w:r>
      <w:r w:rsidR="007C0854" w:rsidRPr="009D7DC4">
        <w:rPr>
          <w:rFonts w:ascii="Times New Roman" w:hAnsi="Times New Roman" w:cs="Times New Roman"/>
          <w:noProof/>
          <w:sz w:val="28"/>
          <w:szCs w:val="28"/>
          <w:shd w:val="clear" w:color="auto" w:fill="FFFFFF"/>
        </w:rPr>
        <w:t>. Документ, який містить розпорядження про передачу зазначеній у ньому особі певної частки вантажу, що перевозиться за коносаментом, у порт призначення; видається у разі, коли вантаж, що перевозиться за одним коносаментом, підлягає передачі по частинах різним отримувачам:</w:t>
      </w:r>
    </w:p>
    <w:p w:rsidR="007C0854" w:rsidRPr="009D7DC4" w:rsidRDefault="007C0854" w:rsidP="00FE0C6F">
      <w:pPr>
        <w:pStyle w:val="af1"/>
        <w:numPr>
          <w:ilvl w:val="0"/>
          <w:numId w:val="169"/>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докова розписка</w:t>
      </w:r>
    </w:p>
    <w:p w:rsidR="007C0854" w:rsidRPr="009D7DC4" w:rsidRDefault="007C0854" w:rsidP="00FE0C6F">
      <w:pPr>
        <w:pStyle w:val="af1"/>
        <w:numPr>
          <w:ilvl w:val="0"/>
          <w:numId w:val="169"/>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генеральний акт</w:t>
      </w:r>
    </w:p>
    <w:p w:rsidR="007C0854" w:rsidRPr="009D7DC4" w:rsidRDefault="007C0854" w:rsidP="00FE0C6F">
      <w:pPr>
        <w:pStyle w:val="af1"/>
        <w:numPr>
          <w:ilvl w:val="0"/>
          <w:numId w:val="169"/>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ділівері-ордер</w:t>
      </w:r>
    </w:p>
    <w:p w:rsidR="007C0854" w:rsidRPr="009D7DC4" w:rsidRDefault="007C0854" w:rsidP="00FE0C6F">
      <w:pPr>
        <w:pStyle w:val="af1"/>
        <w:numPr>
          <w:ilvl w:val="0"/>
          <w:numId w:val="169"/>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морська накладна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81</w:t>
      </w:r>
      <w:r w:rsidR="007C0854" w:rsidRPr="009D7DC4">
        <w:rPr>
          <w:rFonts w:ascii="Times New Roman" w:hAnsi="Times New Roman" w:cs="Times New Roman"/>
          <w:noProof/>
          <w:sz w:val="28"/>
          <w:szCs w:val="28"/>
        </w:rPr>
        <w:t>. Договір про фрахтування судна, в якому не зазначені ні рід вантажу, ні порт призначення:</w:t>
      </w:r>
    </w:p>
    <w:p w:rsidR="007C0854" w:rsidRPr="009D7DC4" w:rsidRDefault="007C0854" w:rsidP="00FE0C6F">
      <w:pPr>
        <w:pStyle w:val="af1"/>
        <w:numPr>
          <w:ilvl w:val="0"/>
          <w:numId w:val="170"/>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чартери типові</w:t>
      </w:r>
    </w:p>
    <w:p w:rsidR="007C0854" w:rsidRPr="009D7DC4" w:rsidRDefault="007C0854" w:rsidP="00FE0C6F">
      <w:pPr>
        <w:pStyle w:val="af1"/>
        <w:numPr>
          <w:ilvl w:val="0"/>
          <w:numId w:val="170"/>
        </w:numPr>
        <w:tabs>
          <w:tab w:val="left" w:pos="284"/>
        </w:tabs>
        <w:spacing w:line="360" w:lineRule="auto"/>
        <w:ind w:left="0"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rPr>
        <w:lastRenderedPageBreak/>
        <w:t>чартер чистий</w:t>
      </w:r>
      <w:r w:rsidRPr="009D7DC4">
        <w:rPr>
          <w:rStyle w:val="apple-converted-space"/>
          <w:rFonts w:ascii="Times New Roman" w:hAnsi="Times New Roman" w:cs="Times New Roman"/>
          <w:noProof/>
          <w:sz w:val="28"/>
          <w:szCs w:val="28"/>
        </w:rPr>
        <w:t> </w:t>
      </w:r>
      <w:r w:rsidRPr="009D7DC4">
        <w:rPr>
          <w:rFonts w:ascii="Times New Roman" w:hAnsi="Times New Roman" w:cs="Times New Roman"/>
          <w:noProof/>
          <w:sz w:val="28"/>
          <w:szCs w:val="28"/>
        </w:rPr>
        <w:t xml:space="preserve">    </w:t>
      </w:r>
    </w:p>
    <w:p w:rsidR="007C0854" w:rsidRPr="009D7DC4" w:rsidRDefault="007C0854" w:rsidP="00FE0C6F">
      <w:pPr>
        <w:pStyle w:val="af1"/>
        <w:numPr>
          <w:ilvl w:val="0"/>
          <w:numId w:val="170"/>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 xml:space="preserve">чартер відкритий    </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0"/>
        </w:numPr>
        <w:tabs>
          <w:tab w:val="left" w:pos="284"/>
        </w:tabs>
        <w:spacing w:line="360" w:lineRule="auto"/>
        <w:ind w:left="0" w:firstLine="709"/>
        <w:jc w:val="both"/>
        <w:rPr>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чартер закритий</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82</w:t>
      </w:r>
      <w:r w:rsidR="007C0854" w:rsidRPr="009D7DC4">
        <w:rPr>
          <w:rFonts w:ascii="Times New Roman" w:hAnsi="Times New Roman" w:cs="Times New Roman"/>
          <w:noProof/>
          <w:sz w:val="28"/>
          <w:szCs w:val="28"/>
        </w:rPr>
        <w:t>. Чартери, розроблені із врахуванням виду вантажу та напрямку перевезень:</w:t>
      </w:r>
    </w:p>
    <w:p w:rsidR="007C0854" w:rsidRPr="009D7DC4" w:rsidRDefault="007C0854" w:rsidP="00FE0C6F">
      <w:pPr>
        <w:pStyle w:val="af1"/>
        <w:numPr>
          <w:ilvl w:val="0"/>
          <w:numId w:val="171"/>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чартери типові</w:t>
      </w:r>
    </w:p>
    <w:p w:rsidR="007C0854" w:rsidRPr="009D7DC4" w:rsidRDefault="007C0854" w:rsidP="00FE0C6F">
      <w:pPr>
        <w:pStyle w:val="af1"/>
        <w:numPr>
          <w:ilvl w:val="0"/>
          <w:numId w:val="171"/>
        </w:numPr>
        <w:tabs>
          <w:tab w:val="left" w:pos="284"/>
        </w:tabs>
        <w:spacing w:line="360" w:lineRule="auto"/>
        <w:ind w:left="0"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rPr>
        <w:t>чартер чистий</w:t>
      </w:r>
      <w:r w:rsidRPr="009D7DC4">
        <w:rPr>
          <w:rStyle w:val="apple-converted-space"/>
          <w:rFonts w:ascii="Times New Roman" w:hAnsi="Times New Roman" w:cs="Times New Roman"/>
          <w:noProof/>
          <w:sz w:val="28"/>
          <w:szCs w:val="28"/>
        </w:rPr>
        <w:t> </w:t>
      </w:r>
      <w:r w:rsidRPr="009D7DC4">
        <w:rPr>
          <w:rFonts w:ascii="Times New Roman" w:hAnsi="Times New Roman" w:cs="Times New Roman"/>
          <w:noProof/>
          <w:sz w:val="28"/>
          <w:szCs w:val="28"/>
        </w:rPr>
        <w:t xml:space="preserve">    </w:t>
      </w:r>
    </w:p>
    <w:p w:rsidR="007C0854" w:rsidRPr="009D7DC4" w:rsidRDefault="007C0854" w:rsidP="00FE0C6F">
      <w:pPr>
        <w:pStyle w:val="af1"/>
        <w:numPr>
          <w:ilvl w:val="0"/>
          <w:numId w:val="171"/>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 xml:space="preserve">чартер відкритий    </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1"/>
        </w:numPr>
        <w:tabs>
          <w:tab w:val="left" w:pos="284"/>
        </w:tabs>
        <w:spacing w:line="360" w:lineRule="auto"/>
        <w:ind w:left="0" w:firstLine="709"/>
        <w:jc w:val="both"/>
        <w:rPr>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чартер закритий</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83</w:t>
      </w:r>
      <w:r w:rsidR="007C0854" w:rsidRPr="009D7DC4">
        <w:rPr>
          <w:rFonts w:ascii="Times New Roman" w:hAnsi="Times New Roman" w:cs="Times New Roman"/>
          <w:noProof/>
          <w:sz w:val="28"/>
          <w:szCs w:val="28"/>
        </w:rPr>
        <w:t>. Чартер, підписаний судновласником та фрахтовиком без будь-яких змін стандартної форми, які могли б завдати шкоди сторонам, що домовляються:</w:t>
      </w:r>
    </w:p>
    <w:p w:rsidR="007C0854" w:rsidRPr="009D7DC4" w:rsidRDefault="007C0854" w:rsidP="00FE0C6F">
      <w:pPr>
        <w:pStyle w:val="af1"/>
        <w:numPr>
          <w:ilvl w:val="0"/>
          <w:numId w:val="172"/>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чартери типові</w:t>
      </w:r>
    </w:p>
    <w:p w:rsidR="007C0854" w:rsidRPr="009D7DC4" w:rsidRDefault="007C0854" w:rsidP="00FE0C6F">
      <w:pPr>
        <w:pStyle w:val="af1"/>
        <w:numPr>
          <w:ilvl w:val="0"/>
          <w:numId w:val="172"/>
        </w:numPr>
        <w:tabs>
          <w:tab w:val="left" w:pos="284"/>
        </w:tabs>
        <w:spacing w:line="360" w:lineRule="auto"/>
        <w:ind w:left="0"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rPr>
        <w:t>чартер чистий</w:t>
      </w:r>
      <w:r w:rsidRPr="009D7DC4">
        <w:rPr>
          <w:rStyle w:val="apple-converted-space"/>
          <w:rFonts w:ascii="Times New Roman" w:hAnsi="Times New Roman" w:cs="Times New Roman"/>
          <w:noProof/>
          <w:sz w:val="28"/>
          <w:szCs w:val="28"/>
        </w:rPr>
        <w:t> </w:t>
      </w:r>
      <w:r w:rsidRPr="009D7DC4">
        <w:rPr>
          <w:rFonts w:ascii="Times New Roman" w:hAnsi="Times New Roman" w:cs="Times New Roman"/>
          <w:noProof/>
          <w:sz w:val="28"/>
          <w:szCs w:val="28"/>
        </w:rPr>
        <w:t xml:space="preserve">    </w:t>
      </w:r>
    </w:p>
    <w:p w:rsidR="007C0854" w:rsidRPr="009D7DC4" w:rsidRDefault="007C0854" w:rsidP="00FE0C6F">
      <w:pPr>
        <w:pStyle w:val="af1"/>
        <w:numPr>
          <w:ilvl w:val="0"/>
          <w:numId w:val="172"/>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 xml:space="preserve">чартер відкритий    </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2"/>
        </w:numPr>
        <w:tabs>
          <w:tab w:val="left" w:pos="284"/>
        </w:tabs>
        <w:spacing w:line="360" w:lineRule="auto"/>
        <w:ind w:left="0" w:firstLine="709"/>
        <w:jc w:val="both"/>
        <w:rPr>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чартер закритий</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84</w:t>
      </w:r>
      <w:r w:rsidR="007C0854" w:rsidRPr="009D7DC4">
        <w:rPr>
          <w:rFonts w:ascii="Times New Roman" w:hAnsi="Times New Roman" w:cs="Times New Roman"/>
          <w:noProof/>
          <w:sz w:val="28"/>
          <w:szCs w:val="28"/>
          <w:shd w:val="clear" w:color="auto" w:fill="FFFFFF"/>
        </w:rPr>
        <w:t>. Документ, що містить перелік витрат агента з обслуговування судна та засвідчений капітаном:</w:t>
      </w:r>
    </w:p>
    <w:p w:rsidR="007C0854" w:rsidRPr="009D7DC4" w:rsidRDefault="007C0854" w:rsidP="00FE0C6F">
      <w:pPr>
        <w:pStyle w:val="af1"/>
        <w:numPr>
          <w:ilvl w:val="0"/>
          <w:numId w:val="173"/>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морський протест</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таймшит</w:t>
      </w:r>
    </w:p>
    <w:p w:rsidR="007C0854" w:rsidRPr="009D7DC4" w:rsidRDefault="007C0854" w:rsidP="00FE0C6F">
      <w:pPr>
        <w:pStyle w:val="af1"/>
        <w:numPr>
          <w:ilvl w:val="0"/>
          <w:numId w:val="173"/>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дисбурсментський рахунок</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pple-converted-space"/>
          <w:rFonts w:ascii="Times New Roman" w:hAnsi="Times New Roman" w:cs="Times New Roman"/>
          <w:noProof/>
          <w:sz w:val="28"/>
          <w:szCs w:val="28"/>
        </w:rPr>
        <w:t>вантажна накладна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 </w:t>
      </w: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85</w:t>
      </w:r>
      <w:r w:rsidR="007C0854" w:rsidRPr="009D7DC4">
        <w:rPr>
          <w:rFonts w:ascii="Times New Roman" w:hAnsi="Times New Roman" w:cs="Times New Roman"/>
          <w:noProof/>
          <w:sz w:val="28"/>
          <w:szCs w:val="28"/>
          <w:shd w:val="clear" w:color="auto" w:fill="FFFFFF"/>
        </w:rPr>
        <w:t>. Оформлена у встановленому порядку заява капітана судна з метою забезпечення доказу для захисту прав та законних інтересів судновласника тоді, коли під час плавання або стоянки стався випадок, який може бути підставою для подання судновласнику майнових вимог:</w:t>
      </w:r>
    </w:p>
    <w:p w:rsidR="007C0854" w:rsidRPr="009D7DC4" w:rsidRDefault="007C0854" w:rsidP="00FE0C6F">
      <w:pPr>
        <w:pStyle w:val="af1"/>
        <w:numPr>
          <w:ilvl w:val="0"/>
          <w:numId w:val="17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морський протест</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lastRenderedPageBreak/>
        <w:t>таймшит</w:t>
      </w:r>
    </w:p>
    <w:p w:rsidR="007C0854" w:rsidRPr="009D7DC4" w:rsidRDefault="007C0854" w:rsidP="00FE0C6F">
      <w:pPr>
        <w:pStyle w:val="af1"/>
        <w:numPr>
          <w:ilvl w:val="0"/>
          <w:numId w:val="17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дисбурсментський рахунок</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pple-converted-space"/>
          <w:rFonts w:ascii="Times New Roman" w:hAnsi="Times New Roman" w:cs="Times New Roman"/>
          <w:noProof/>
          <w:sz w:val="28"/>
          <w:szCs w:val="28"/>
        </w:rPr>
        <w:t>вантажна накладна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86</w:t>
      </w:r>
      <w:r w:rsidR="007C0854" w:rsidRPr="009D7DC4">
        <w:rPr>
          <w:rStyle w:val="af0"/>
          <w:rFonts w:ascii="Times New Roman" w:hAnsi="Times New Roman" w:cs="Times New Roman"/>
          <w:b w:val="0"/>
          <w:noProof/>
          <w:sz w:val="28"/>
          <w:szCs w:val="28"/>
          <w:shd w:val="clear" w:color="auto" w:fill="FFFFFF"/>
        </w:rPr>
        <w:t>. Двосторонній</w:t>
      </w:r>
      <w:r w:rsidR="007C0854" w:rsidRPr="009D7DC4">
        <w:rPr>
          <w:rStyle w:val="apple-converted-space"/>
          <w:rFonts w:ascii="Times New Roman" w:hAnsi="Times New Roman" w:cs="Times New Roman"/>
          <w:noProof/>
          <w:sz w:val="28"/>
          <w:szCs w:val="28"/>
        </w:rPr>
        <w:t> </w:t>
      </w:r>
      <w:r w:rsidR="007C0854" w:rsidRPr="009D7DC4">
        <w:rPr>
          <w:rFonts w:ascii="Times New Roman" w:hAnsi="Times New Roman" w:cs="Times New Roman"/>
          <w:noProof/>
          <w:sz w:val="28"/>
          <w:szCs w:val="28"/>
          <w:shd w:val="clear" w:color="auto" w:fill="FFFFFF"/>
        </w:rPr>
        <w:t>документ, який підтверджує розумне використання часу на навантажувально-розвантажувальні роботи відповідно до договору про морське перевезення, в якому фіксується стоянковий час судна при навантаженні та розвантаженні:</w:t>
      </w:r>
    </w:p>
    <w:p w:rsidR="007C0854" w:rsidRPr="009D7DC4" w:rsidRDefault="007C0854" w:rsidP="00FE0C6F">
      <w:pPr>
        <w:pStyle w:val="af1"/>
        <w:numPr>
          <w:ilvl w:val="0"/>
          <w:numId w:val="17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морський протест</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таймшит</w:t>
      </w:r>
    </w:p>
    <w:p w:rsidR="007C0854" w:rsidRPr="009D7DC4" w:rsidRDefault="007C0854" w:rsidP="00FE0C6F">
      <w:pPr>
        <w:pStyle w:val="af1"/>
        <w:numPr>
          <w:ilvl w:val="0"/>
          <w:numId w:val="17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дисбурсментський рахунок</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7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вантажна накладна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87</w:t>
      </w:r>
      <w:r w:rsidR="007C0854" w:rsidRPr="009D7DC4">
        <w:rPr>
          <w:rFonts w:ascii="Times New Roman" w:hAnsi="Times New Roman" w:cs="Times New Roman"/>
          <w:noProof/>
          <w:sz w:val="28"/>
          <w:szCs w:val="28"/>
          <w:shd w:val="clear" w:color="auto" w:fill="FFFFFF"/>
        </w:rPr>
        <w:t>. Документ, що використовується при автодорожніх перевезеннях, в якому перераховуються вантажі, котрі перевозяться вантажними автомобілями, і часто містяться посилання на копії накладної автодорожнього перевезення:</w:t>
      </w:r>
    </w:p>
    <w:p w:rsidR="007C0854" w:rsidRPr="009D7DC4" w:rsidRDefault="007C0854" w:rsidP="00FE0C6F">
      <w:pPr>
        <w:pStyle w:val="af1"/>
        <w:numPr>
          <w:ilvl w:val="0"/>
          <w:numId w:val="176"/>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експедиційне свідоцтво</w:t>
      </w:r>
    </w:p>
    <w:p w:rsidR="007C0854" w:rsidRPr="009D7DC4" w:rsidRDefault="007C0854" w:rsidP="00FE0C6F">
      <w:pPr>
        <w:pStyle w:val="af1"/>
        <w:numPr>
          <w:ilvl w:val="0"/>
          <w:numId w:val="176"/>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гарантійний лист</w:t>
      </w:r>
    </w:p>
    <w:p w:rsidR="007C0854" w:rsidRPr="009D7DC4" w:rsidRDefault="007C0854" w:rsidP="00FE0C6F">
      <w:pPr>
        <w:pStyle w:val="af1"/>
        <w:numPr>
          <w:ilvl w:val="0"/>
          <w:numId w:val="17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фрахтовий рахунок </w:t>
      </w:r>
    </w:p>
    <w:p w:rsidR="007C0854" w:rsidRPr="009D7DC4" w:rsidRDefault="007C0854" w:rsidP="00FE0C6F">
      <w:pPr>
        <w:pStyle w:val="af1"/>
        <w:numPr>
          <w:ilvl w:val="0"/>
          <w:numId w:val="176"/>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бордеро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88</w:t>
      </w:r>
      <w:r w:rsidR="007C0854" w:rsidRPr="009D7DC4">
        <w:rPr>
          <w:rFonts w:ascii="Times New Roman" w:hAnsi="Times New Roman" w:cs="Times New Roman"/>
          <w:noProof/>
          <w:sz w:val="28"/>
          <w:szCs w:val="28"/>
        </w:rPr>
        <w:t>. Документ, котрий видається вантажоотримувачем або його банком та підтверджує, що перевізник не несе відповідальності за будь-які наслідки, які можуть виникнути через неоформлення транспортного документа:</w:t>
      </w:r>
    </w:p>
    <w:p w:rsidR="007C0854" w:rsidRPr="009D7DC4" w:rsidRDefault="007C0854" w:rsidP="00FE0C6F">
      <w:pPr>
        <w:pStyle w:val="af1"/>
        <w:numPr>
          <w:ilvl w:val="0"/>
          <w:numId w:val="177"/>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експедиційне свідоцтво</w:t>
      </w:r>
    </w:p>
    <w:p w:rsidR="007C0854" w:rsidRPr="009D7DC4" w:rsidRDefault="007C0854" w:rsidP="00FE0C6F">
      <w:pPr>
        <w:pStyle w:val="af1"/>
        <w:numPr>
          <w:ilvl w:val="0"/>
          <w:numId w:val="177"/>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гарантійний лист</w:t>
      </w:r>
    </w:p>
    <w:p w:rsidR="007C0854" w:rsidRPr="009D7DC4" w:rsidRDefault="007C0854" w:rsidP="00FE0C6F">
      <w:pPr>
        <w:pStyle w:val="af1"/>
        <w:numPr>
          <w:ilvl w:val="0"/>
          <w:numId w:val="17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фрахтовий рахунок </w:t>
      </w:r>
    </w:p>
    <w:p w:rsidR="007C0854" w:rsidRPr="009D7DC4" w:rsidRDefault="007C0854" w:rsidP="00FE0C6F">
      <w:pPr>
        <w:pStyle w:val="af1"/>
        <w:numPr>
          <w:ilvl w:val="0"/>
          <w:numId w:val="177"/>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бордеро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Style w:val="af0"/>
          <w:rFonts w:ascii="Times New Roman" w:hAnsi="Times New Roman" w:cs="Times New Roman"/>
          <w:b w:val="0"/>
          <w:noProof/>
          <w:sz w:val="28"/>
          <w:szCs w:val="28"/>
        </w:rPr>
        <w:lastRenderedPageBreak/>
        <w:t>89</w:t>
      </w:r>
      <w:r w:rsidR="007C0854" w:rsidRPr="009D7DC4">
        <w:rPr>
          <w:rStyle w:val="af0"/>
          <w:rFonts w:ascii="Times New Roman" w:hAnsi="Times New Roman" w:cs="Times New Roman"/>
          <w:b w:val="0"/>
          <w:noProof/>
          <w:sz w:val="28"/>
          <w:szCs w:val="28"/>
        </w:rPr>
        <w:t>. Документ про транспортування,</w:t>
      </w:r>
      <w:r w:rsidR="007C0854" w:rsidRPr="009D7DC4">
        <w:rPr>
          <w:rStyle w:val="apple-converted-space"/>
          <w:rFonts w:ascii="Times New Roman" w:hAnsi="Times New Roman" w:cs="Times New Roman"/>
          <w:noProof/>
          <w:sz w:val="28"/>
          <w:szCs w:val="28"/>
        </w:rPr>
        <w:t> </w:t>
      </w:r>
      <w:r w:rsidR="007C0854" w:rsidRPr="009D7DC4">
        <w:rPr>
          <w:rFonts w:ascii="Times New Roman" w:hAnsi="Times New Roman" w:cs="Times New Roman"/>
          <w:noProof/>
          <w:sz w:val="28"/>
          <w:szCs w:val="28"/>
        </w:rPr>
        <w:t xml:space="preserve">розроблене міжнародною спілкою експедиторів (ФІАТА) </w:t>
      </w:r>
      <w:r w:rsidR="0005221C" w:rsidRPr="009D7DC4">
        <w:rPr>
          <w:rFonts w:ascii="Times New Roman" w:hAnsi="Times New Roman" w:cs="Times New Roman"/>
          <w:noProof/>
          <w:sz w:val="28"/>
          <w:szCs w:val="28"/>
        </w:rPr>
        <w:t>–</w:t>
      </w:r>
      <w:r w:rsidR="007C0854" w:rsidRPr="009D7DC4">
        <w:rPr>
          <w:rFonts w:ascii="Times New Roman" w:hAnsi="Times New Roman" w:cs="Times New Roman"/>
          <w:noProof/>
          <w:sz w:val="28"/>
          <w:szCs w:val="28"/>
        </w:rPr>
        <w:t xml:space="preserve"> оборотний документ, котрий видається експедитором для засвідчення того, що він бере на себе відповідальність за транспортування та доставку конкретної партії відповідно до інструкцій вантажовідправника, зазначених у даному документі, та що він приймає на себе зобов</w:t>
      </w:r>
      <w:r w:rsidR="0005221C" w:rsidRPr="009D7DC4">
        <w:rPr>
          <w:rFonts w:ascii="Times New Roman" w:hAnsi="Times New Roman" w:cs="Times New Roman"/>
          <w:noProof/>
          <w:sz w:val="28"/>
          <w:szCs w:val="28"/>
        </w:rPr>
        <w:t>’</w:t>
      </w:r>
      <w:r w:rsidR="007C0854" w:rsidRPr="009D7DC4">
        <w:rPr>
          <w:rFonts w:ascii="Times New Roman" w:hAnsi="Times New Roman" w:cs="Times New Roman"/>
          <w:noProof/>
          <w:sz w:val="28"/>
          <w:szCs w:val="28"/>
        </w:rPr>
        <w:t>язання щодо доставки вантажу отримувачу даного документа:</w:t>
      </w:r>
    </w:p>
    <w:p w:rsidR="007C0854" w:rsidRPr="009D7DC4" w:rsidRDefault="007C0854" w:rsidP="00FE0C6F">
      <w:pPr>
        <w:pStyle w:val="af1"/>
        <w:numPr>
          <w:ilvl w:val="0"/>
          <w:numId w:val="178"/>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експедиційне свідоцтво</w:t>
      </w:r>
    </w:p>
    <w:p w:rsidR="007C0854" w:rsidRPr="009D7DC4" w:rsidRDefault="007C0854" w:rsidP="00FE0C6F">
      <w:pPr>
        <w:pStyle w:val="af1"/>
        <w:numPr>
          <w:ilvl w:val="0"/>
          <w:numId w:val="178"/>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гарантійний лист</w:t>
      </w:r>
    </w:p>
    <w:p w:rsidR="007C0854" w:rsidRPr="009D7DC4" w:rsidRDefault="007C0854" w:rsidP="00FE0C6F">
      <w:pPr>
        <w:pStyle w:val="af1"/>
        <w:numPr>
          <w:ilvl w:val="0"/>
          <w:numId w:val="178"/>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фрахтовий рахунок </w:t>
      </w:r>
    </w:p>
    <w:p w:rsidR="007C0854" w:rsidRPr="009D7DC4" w:rsidRDefault="007C0854" w:rsidP="00FE0C6F">
      <w:pPr>
        <w:pStyle w:val="af1"/>
        <w:numPr>
          <w:ilvl w:val="0"/>
          <w:numId w:val="178"/>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бордеро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90</w:t>
      </w:r>
      <w:r w:rsidR="007C0854" w:rsidRPr="009D7DC4">
        <w:rPr>
          <w:rFonts w:ascii="Times New Roman" w:hAnsi="Times New Roman" w:cs="Times New Roman"/>
          <w:noProof/>
          <w:sz w:val="28"/>
          <w:szCs w:val="28"/>
        </w:rPr>
        <w:t>. Документ, який видається транспортним оператором і в якому зазначаються фрахтові ставки та витрати на транспортування, а також умови платежу:</w:t>
      </w:r>
    </w:p>
    <w:p w:rsidR="007C0854" w:rsidRPr="009D7DC4" w:rsidRDefault="007C0854" w:rsidP="00FE0C6F">
      <w:pPr>
        <w:pStyle w:val="af1"/>
        <w:numPr>
          <w:ilvl w:val="0"/>
          <w:numId w:val="179"/>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експедиційне свідоцтво</w:t>
      </w:r>
    </w:p>
    <w:p w:rsidR="007C0854" w:rsidRPr="009D7DC4" w:rsidRDefault="007C0854" w:rsidP="00FE0C6F">
      <w:pPr>
        <w:pStyle w:val="af1"/>
        <w:numPr>
          <w:ilvl w:val="0"/>
          <w:numId w:val="179"/>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гарантійний лист</w:t>
      </w:r>
    </w:p>
    <w:p w:rsidR="007C0854" w:rsidRPr="009D7DC4" w:rsidRDefault="007C0854" w:rsidP="00FE0C6F">
      <w:pPr>
        <w:pStyle w:val="af1"/>
        <w:numPr>
          <w:ilvl w:val="0"/>
          <w:numId w:val="179"/>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фрахтовий рахунок </w:t>
      </w:r>
    </w:p>
    <w:p w:rsidR="007C0854" w:rsidRPr="009D7DC4" w:rsidRDefault="007C0854" w:rsidP="00FE0C6F">
      <w:pPr>
        <w:pStyle w:val="af1"/>
        <w:numPr>
          <w:ilvl w:val="0"/>
          <w:numId w:val="179"/>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бордеро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Style w:val="af0"/>
          <w:rFonts w:ascii="Times New Roman" w:hAnsi="Times New Roman" w:cs="Times New Roman"/>
          <w:b w:val="0"/>
          <w:noProof/>
          <w:sz w:val="28"/>
          <w:szCs w:val="28"/>
        </w:rPr>
      </w:pPr>
      <w:r w:rsidRPr="009D7DC4">
        <w:rPr>
          <w:rFonts w:ascii="Times New Roman" w:hAnsi="Times New Roman" w:cs="Times New Roman"/>
          <w:noProof/>
          <w:sz w:val="28"/>
          <w:szCs w:val="28"/>
        </w:rPr>
        <w:t>91</w:t>
      </w:r>
      <w:r w:rsidR="007C0854" w:rsidRPr="009D7DC4">
        <w:rPr>
          <w:rFonts w:ascii="Times New Roman" w:hAnsi="Times New Roman" w:cs="Times New Roman"/>
          <w:noProof/>
          <w:sz w:val="28"/>
          <w:szCs w:val="28"/>
        </w:rPr>
        <w:t>. Документ, в якому перераховуються товари, з яких складається вантаж, що перевозиться на якому-небудь транспортному засобі або транспортній одиниці:</w:t>
      </w:r>
      <w:r w:rsidR="007C0854" w:rsidRPr="009D7DC4">
        <w:rPr>
          <w:rStyle w:val="af0"/>
          <w:rFonts w:ascii="Times New Roman" w:hAnsi="Times New Roman" w:cs="Times New Roman"/>
          <w:b w:val="0"/>
          <w:noProof/>
          <w:sz w:val="28"/>
          <w:szCs w:val="28"/>
        </w:rPr>
        <w:t xml:space="preserve"> </w:t>
      </w:r>
    </w:p>
    <w:p w:rsidR="007C0854" w:rsidRPr="009D7DC4" w:rsidRDefault="007C0854" w:rsidP="00FE0C6F">
      <w:pPr>
        <w:pStyle w:val="af1"/>
        <w:numPr>
          <w:ilvl w:val="0"/>
          <w:numId w:val="180"/>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вантажний маніфест</w:t>
      </w:r>
    </w:p>
    <w:p w:rsidR="007C0854" w:rsidRPr="009D7DC4" w:rsidRDefault="007C0854" w:rsidP="00FE0C6F">
      <w:pPr>
        <w:pStyle w:val="af1"/>
        <w:numPr>
          <w:ilvl w:val="0"/>
          <w:numId w:val="180"/>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фрахтовий маніфест</w:t>
      </w:r>
    </w:p>
    <w:p w:rsidR="007C0854" w:rsidRPr="009D7DC4" w:rsidRDefault="007C0854" w:rsidP="00FE0C6F">
      <w:pPr>
        <w:pStyle w:val="af1"/>
        <w:numPr>
          <w:ilvl w:val="0"/>
          <w:numId w:val="180"/>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контейнерний маніфест</w:t>
      </w:r>
    </w:p>
    <w:p w:rsidR="007C0854" w:rsidRPr="009D7DC4" w:rsidRDefault="007C0854" w:rsidP="00FE0C6F">
      <w:pPr>
        <w:pStyle w:val="af1"/>
        <w:numPr>
          <w:ilvl w:val="0"/>
          <w:numId w:val="180"/>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комерційний маніфест</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Style w:val="af0"/>
          <w:rFonts w:ascii="Times New Roman" w:hAnsi="Times New Roman" w:cs="Times New Roman"/>
          <w:b w:val="0"/>
          <w:noProof/>
          <w:sz w:val="28"/>
          <w:szCs w:val="28"/>
        </w:rPr>
      </w:pPr>
      <w:r w:rsidRPr="009D7DC4">
        <w:rPr>
          <w:rFonts w:ascii="Times New Roman" w:hAnsi="Times New Roman" w:cs="Times New Roman"/>
          <w:noProof/>
          <w:sz w:val="28"/>
          <w:szCs w:val="28"/>
        </w:rPr>
        <w:t>92</w:t>
      </w:r>
      <w:r w:rsidR="007C0854" w:rsidRPr="009D7DC4">
        <w:rPr>
          <w:rFonts w:ascii="Times New Roman" w:hAnsi="Times New Roman" w:cs="Times New Roman"/>
          <w:noProof/>
          <w:sz w:val="28"/>
          <w:szCs w:val="28"/>
        </w:rPr>
        <w:t>. Документ, який містить ту ж інформацію, що і вантажний маніфест, а також додаткові дані, які стосуються оплати, що</w:t>
      </w:r>
      <w:r w:rsidR="007C0854" w:rsidRPr="009D7DC4">
        <w:rPr>
          <w:rStyle w:val="apple-converted-space"/>
          <w:rFonts w:ascii="Times New Roman" w:hAnsi="Times New Roman" w:cs="Times New Roman"/>
          <w:noProof/>
          <w:sz w:val="28"/>
          <w:szCs w:val="28"/>
        </w:rPr>
        <w:t> </w:t>
      </w:r>
      <w:r w:rsidR="007C0854" w:rsidRPr="009D7DC4">
        <w:rPr>
          <w:rStyle w:val="af0"/>
          <w:rFonts w:ascii="Times New Roman" w:hAnsi="Times New Roman" w:cs="Times New Roman"/>
          <w:b w:val="0"/>
          <w:noProof/>
          <w:sz w:val="28"/>
          <w:szCs w:val="28"/>
        </w:rPr>
        <w:t>збирається за перевезення, витрат тощо:</w:t>
      </w:r>
    </w:p>
    <w:p w:rsidR="007C0854" w:rsidRPr="009D7DC4" w:rsidRDefault="007C0854" w:rsidP="00FE0C6F">
      <w:pPr>
        <w:pStyle w:val="af1"/>
        <w:numPr>
          <w:ilvl w:val="0"/>
          <w:numId w:val="181"/>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вантажний маніфест</w:t>
      </w:r>
    </w:p>
    <w:p w:rsidR="007C0854" w:rsidRPr="009D7DC4" w:rsidRDefault="007C0854" w:rsidP="00FE0C6F">
      <w:pPr>
        <w:pStyle w:val="af1"/>
        <w:numPr>
          <w:ilvl w:val="0"/>
          <w:numId w:val="181"/>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lastRenderedPageBreak/>
        <w:t>фрахтовий маніфест</w:t>
      </w:r>
    </w:p>
    <w:p w:rsidR="007C0854" w:rsidRPr="009D7DC4" w:rsidRDefault="007C0854" w:rsidP="00FE0C6F">
      <w:pPr>
        <w:pStyle w:val="af1"/>
        <w:numPr>
          <w:ilvl w:val="0"/>
          <w:numId w:val="181"/>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контейнерний маніфест</w:t>
      </w:r>
    </w:p>
    <w:p w:rsidR="007C0854" w:rsidRPr="009D7DC4" w:rsidRDefault="007C0854" w:rsidP="00FE0C6F">
      <w:pPr>
        <w:pStyle w:val="af1"/>
        <w:numPr>
          <w:ilvl w:val="0"/>
          <w:numId w:val="181"/>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комерційний маніфест</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93</w:t>
      </w:r>
      <w:r w:rsidR="007C0854" w:rsidRPr="009D7DC4">
        <w:rPr>
          <w:rFonts w:ascii="Times New Roman" w:hAnsi="Times New Roman" w:cs="Times New Roman"/>
          <w:noProof/>
          <w:sz w:val="28"/>
          <w:szCs w:val="28"/>
        </w:rPr>
        <w:t>. Маніфест (пакувальний лист вантажних одиниць) в якому перераховується вміст конкретних вантажних контейнерів або інших транспортних одиниць:</w:t>
      </w:r>
    </w:p>
    <w:p w:rsidR="007C0854" w:rsidRPr="009D7DC4" w:rsidRDefault="007C0854" w:rsidP="00FE0C6F">
      <w:pPr>
        <w:pStyle w:val="af1"/>
        <w:numPr>
          <w:ilvl w:val="0"/>
          <w:numId w:val="182"/>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вантажний маніфест</w:t>
      </w:r>
    </w:p>
    <w:p w:rsidR="007C0854" w:rsidRPr="009D7DC4" w:rsidRDefault="007C0854" w:rsidP="00FE0C6F">
      <w:pPr>
        <w:pStyle w:val="af1"/>
        <w:numPr>
          <w:ilvl w:val="0"/>
          <w:numId w:val="182"/>
        </w:numPr>
        <w:tabs>
          <w:tab w:val="left" w:pos="284"/>
        </w:tabs>
        <w:spacing w:line="360" w:lineRule="auto"/>
        <w:ind w:left="0" w:firstLine="709"/>
        <w:jc w:val="both"/>
        <w:rPr>
          <w:rStyle w:val="af0"/>
          <w:rFonts w:ascii="Times New Roman" w:hAnsi="Times New Roman" w:cs="Times New Roman"/>
          <w:b w:val="0"/>
          <w:noProof/>
          <w:sz w:val="28"/>
          <w:szCs w:val="28"/>
        </w:rPr>
      </w:pPr>
      <w:r w:rsidRPr="009D7DC4">
        <w:rPr>
          <w:rStyle w:val="af0"/>
          <w:rFonts w:ascii="Times New Roman" w:hAnsi="Times New Roman" w:cs="Times New Roman"/>
          <w:b w:val="0"/>
          <w:noProof/>
          <w:sz w:val="28"/>
          <w:szCs w:val="28"/>
        </w:rPr>
        <w:t>фрахтовий маніфест</w:t>
      </w:r>
    </w:p>
    <w:p w:rsidR="007C0854" w:rsidRPr="009D7DC4" w:rsidRDefault="007C0854" w:rsidP="00FE0C6F">
      <w:pPr>
        <w:pStyle w:val="af1"/>
        <w:numPr>
          <w:ilvl w:val="0"/>
          <w:numId w:val="182"/>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rPr>
        <w:t>контейнерний маніфест</w:t>
      </w:r>
    </w:p>
    <w:p w:rsidR="007C0854" w:rsidRPr="009D7DC4" w:rsidRDefault="007C0854" w:rsidP="00FE0C6F">
      <w:pPr>
        <w:pStyle w:val="af1"/>
        <w:numPr>
          <w:ilvl w:val="0"/>
          <w:numId w:val="182"/>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комерційний маніфест</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94</w:t>
      </w:r>
      <w:r w:rsidR="007C0854" w:rsidRPr="009D7DC4">
        <w:rPr>
          <w:rFonts w:ascii="Times New Roman" w:hAnsi="Times New Roman" w:cs="Times New Roman"/>
          <w:noProof/>
          <w:sz w:val="28"/>
          <w:szCs w:val="28"/>
          <w:shd w:val="clear" w:color="auto" w:fill="FFFFFF"/>
        </w:rPr>
        <w:t>. Документ, який залежно від умов поставки виписується вантажовідправником або вантажоотримувачем звичайно на бланку транспортно-експедиційної фірми і містить перелік операцій, які доручаються експедитору, та докладні інструкції щодо їх виконання це:</w:t>
      </w:r>
    </w:p>
    <w:p w:rsidR="007C0854" w:rsidRPr="009D7DC4" w:rsidRDefault="007C0854" w:rsidP="00FE0C6F">
      <w:pPr>
        <w:pStyle w:val="af1"/>
        <w:numPr>
          <w:ilvl w:val="0"/>
          <w:numId w:val="18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експедиторські інструкції</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експедиторське свідоцтво</w:t>
      </w:r>
    </w:p>
    <w:p w:rsidR="007C0854" w:rsidRPr="009D7DC4" w:rsidRDefault="007C0854" w:rsidP="00FE0C6F">
      <w:pPr>
        <w:pStyle w:val="af1"/>
        <w:numPr>
          <w:ilvl w:val="0"/>
          <w:numId w:val="183"/>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повідомлення про відправку</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відвантажувальне доручення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95</w:t>
      </w:r>
      <w:r w:rsidR="007C0854" w:rsidRPr="009D7DC4">
        <w:rPr>
          <w:rFonts w:ascii="Times New Roman" w:hAnsi="Times New Roman" w:cs="Times New Roman"/>
          <w:noProof/>
          <w:sz w:val="28"/>
          <w:szCs w:val="28"/>
          <w:shd w:val="clear" w:color="auto" w:fill="FFFFFF"/>
        </w:rPr>
        <w:t>. Документ, що видається експедитору і містить інструкції відносно заходів, які він має вжити для експедирування зазначених у ньому товарів це:</w:t>
      </w:r>
    </w:p>
    <w:p w:rsidR="007C0854" w:rsidRPr="009D7DC4" w:rsidRDefault="007C0854" w:rsidP="00FE0C6F">
      <w:pPr>
        <w:pStyle w:val="af1"/>
        <w:numPr>
          <w:ilvl w:val="0"/>
          <w:numId w:val="18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експедиторські інструкції</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експедиторське свідоцтво</w:t>
      </w:r>
    </w:p>
    <w:p w:rsidR="007C0854" w:rsidRPr="009D7DC4" w:rsidRDefault="007C0854" w:rsidP="00FE0C6F">
      <w:pPr>
        <w:pStyle w:val="af1"/>
        <w:numPr>
          <w:ilvl w:val="0"/>
          <w:numId w:val="18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повідомлення про відправку</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4"/>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відвантажувальне доручення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96</w:t>
      </w:r>
      <w:r w:rsidR="007C0854" w:rsidRPr="009D7DC4">
        <w:rPr>
          <w:rFonts w:ascii="Times New Roman" w:hAnsi="Times New Roman" w:cs="Times New Roman"/>
          <w:noProof/>
          <w:sz w:val="28"/>
          <w:szCs w:val="28"/>
          <w:shd w:val="clear" w:color="auto" w:fill="FFFFFF"/>
        </w:rPr>
        <w:t xml:space="preserve">. Необоротний документ, що видається експедитором з метою підтвердження того, що він узяв на себе відповідальність за конкретну партію вантажу за наявності безвідкличних інструкцій відправити її </w:t>
      </w:r>
      <w:r w:rsidR="007C0854" w:rsidRPr="009D7DC4">
        <w:rPr>
          <w:rFonts w:ascii="Times New Roman" w:hAnsi="Times New Roman" w:cs="Times New Roman"/>
          <w:noProof/>
          <w:sz w:val="28"/>
          <w:szCs w:val="28"/>
          <w:shd w:val="clear" w:color="auto" w:fill="FFFFFF"/>
        </w:rPr>
        <w:lastRenderedPageBreak/>
        <w:t>отримувачу, зазначеному у документі, або зберігати її отримувачу, зазначеному у документі, або зберігати її у його розпорядженні:</w:t>
      </w:r>
    </w:p>
    <w:p w:rsidR="007C0854" w:rsidRPr="009D7DC4" w:rsidRDefault="007C0854" w:rsidP="00FE0C6F">
      <w:pPr>
        <w:pStyle w:val="af1"/>
        <w:numPr>
          <w:ilvl w:val="0"/>
          <w:numId w:val="18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експедиторські інструкції</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експедиторське свідоцтво</w:t>
      </w:r>
    </w:p>
    <w:p w:rsidR="007C0854" w:rsidRPr="009D7DC4" w:rsidRDefault="007C0854" w:rsidP="00FE0C6F">
      <w:pPr>
        <w:pStyle w:val="af1"/>
        <w:numPr>
          <w:ilvl w:val="0"/>
          <w:numId w:val="18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повідомлення про відправку</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відвантажувальне доручення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97</w:t>
      </w:r>
      <w:r w:rsidR="007C0854" w:rsidRPr="009D7DC4">
        <w:rPr>
          <w:rFonts w:ascii="Times New Roman" w:hAnsi="Times New Roman" w:cs="Times New Roman"/>
          <w:noProof/>
          <w:sz w:val="28"/>
          <w:szCs w:val="28"/>
          <w:shd w:val="clear" w:color="auto" w:fill="FFFFFF"/>
        </w:rPr>
        <w:t>. Документ, котрий видається вантажовідправником або його агентом перевізнику, оператору змішаних перевезень, владі терміналу або іншому отримувачу і містить інформацію про експортні вантажі, подані до відправлення, та який містить необхідні розписки та заяви про відповідальність це:</w:t>
      </w:r>
    </w:p>
    <w:p w:rsidR="007C0854" w:rsidRPr="009D7DC4" w:rsidRDefault="007C0854" w:rsidP="00FE0C6F">
      <w:pPr>
        <w:pStyle w:val="af1"/>
        <w:numPr>
          <w:ilvl w:val="0"/>
          <w:numId w:val="18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експедиторські інструкції</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експедиторське свідоцтво</w:t>
      </w:r>
    </w:p>
    <w:p w:rsidR="007C0854" w:rsidRPr="009D7DC4" w:rsidRDefault="007C0854" w:rsidP="00FE0C6F">
      <w:pPr>
        <w:pStyle w:val="af1"/>
        <w:numPr>
          <w:ilvl w:val="0"/>
          <w:numId w:val="186"/>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повідомлення про відправку</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186"/>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відвантажувальне доручення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98</w:t>
      </w:r>
      <w:r w:rsidR="007C0854" w:rsidRPr="009D7DC4">
        <w:rPr>
          <w:rFonts w:ascii="Times New Roman" w:hAnsi="Times New Roman" w:cs="Times New Roman"/>
          <w:noProof/>
          <w:sz w:val="28"/>
          <w:szCs w:val="28"/>
        </w:rPr>
        <w:t xml:space="preserve">. </w:t>
      </w:r>
      <w:r w:rsidR="007C0854" w:rsidRPr="009D7DC4">
        <w:rPr>
          <w:rFonts w:ascii="Times New Roman" w:hAnsi="Times New Roman" w:cs="Times New Roman"/>
          <w:noProof/>
          <w:sz w:val="28"/>
          <w:szCs w:val="28"/>
          <w:shd w:val="clear" w:color="auto" w:fill="FFFFFF"/>
        </w:rPr>
        <w:t>Заява розпорядника вантажу, подана ним митниці для виконання митних формальностей при імпорті чи експорті товарів це:</w:t>
      </w:r>
    </w:p>
    <w:p w:rsidR="007C0854" w:rsidRPr="009D7DC4" w:rsidRDefault="007C0854" w:rsidP="00FE0C6F">
      <w:pPr>
        <w:pStyle w:val="af1"/>
        <w:numPr>
          <w:ilvl w:val="0"/>
          <w:numId w:val="18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декларація про походження товару </w:t>
      </w:r>
    </w:p>
    <w:p w:rsidR="007C0854" w:rsidRPr="009D7DC4" w:rsidRDefault="007C0854" w:rsidP="00FE0C6F">
      <w:pPr>
        <w:pStyle w:val="af1"/>
        <w:numPr>
          <w:ilvl w:val="0"/>
          <w:numId w:val="18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митна декларація</w:t>
      </w:r>
    </w:p>
    <w:p w:rsidR="007C0854" w:rsidRPr="009D7DC4" w:rsidRDefault="007C0854" w:rsidP="00FE0C6F">
      <w:pPr>
        <w:pStyle w:val="af1"/>
        <w:numPr>
          <w:ilvl w:val="0"/>
          <w:numId w:val="18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податкова декларація</w:t>
      </w:r>
    </w:p>
    <w:p w:rsidR="007C0854" w:rsidRPr="009D7DC4" w:rsidRDefault="007C0854" w:rsidP="00FE0C6F">
      <w:pPr>
        <w:pStyle w:val="af1"/>
        <w:numPr>
          <w:ilvl w:val="0"/>
          <w:numId w:val="187"/>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вантажна декларація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t>99</w:t>
      </w:r>
      <w:r w:rsidR="007C0854" w:rsidRPr="009D7DC4">
        <w:rPr>
          <w:rFonts w:ascii="Times New Roman" w:hAnsi="Times New Roman" w:cs="Times New Roman"/>
          <w:noProof/>
          <w:sz w:val="28"/>
          <w:szCs w:val="28"/>
        </w:rPr>
        <w:t>. Заява відносно походження товару, яка включається при експорті виробником, продуцентом, постачальником, експортером або іншою компонентною особою у комерційний рахунок або інший документ, котрий стосується товару це:</w:t>
      </w:r>
    </w:p>
    <w:p w:rsidR="007C0854" w:rsidRPr="009D7DC4" w:rsidRDefault="007C0854" w:rsidP="00FE0C6F">
      <w:pPr>
        <w:pStyle w:val="af1"/>
        <w:numPr>
          <w:ilvl w:val="0"/>
          <w:numId w:val="188"/>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декларація про походження товару </w:t>
      </w:r>
    </w:p>
    <w:p w:rsidR="007C0854" w:rsidRPr="009D7DC4" w:rsidRDefault="007C0854" w:rsidP="00FE0C6F">
      <w:pPr>
        <w:pStyle w:val="af1"/>
        <w:numPr>
          <w:ilvl w:val="0"/>
          <w:numId w:val="188"/>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митна декларація</w:t>
      </w:r>
    </w:p>
    <w:p w:rsidR="007C0854" w:rsidRPr="009D7DC4" w:rsidRDefault="007C0854" w:rsidP="00FE0C6F">
      <w:pPr>
        <w:pStyle w:val="af1"/>
        <w:numPr>
          <w:ilvl w:val="0"/>
          <w:numId w:val="188"/>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податкова декларація</w:t>
      </w:r>
    </w:p>
    <w:p w:rsidR="007C0854" w:rsidRPr="009D7DC4" w:rsidRDefault="007C0854" w:rsidP="00FE0C6F">
      <w:pPr>
        <w:pStyle w:val="af1"/>
        <w:numPr>
          <w:ilvl w:val="0"/>
          <w:numId w:val="188"/>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lastRenderedPageBreak/>
        <w:t>вантажна декларація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1</w:t>
      </w:r>
      <w:r w:rsidR="00DC670B" w:rsidRPr="009D7DC4">
        <w:rPr>
          <w:rFonts w:ascii="Times New Roman" w:hAnsi="Times New Roman" w:cs="Times New Roman"/>
          <w:noProof/>
          <w:sz w:val="28"/>
          <w:szCs w:val="28"/>
          <w:shd w:val="clear" w:color="auto" w:fill="FFFFFF"/>
        </w:rPr>
        <w:t>00</w:t>
      </w:r>
      <w:r w:rsidRPr="009D7DC4">
        <w:rPr>
          <w:rFonts w:ascii="Times New Roman" w:hAnsi="Times New Roman" w:cs="Times New Roman"/>
          <w:noProof/>
          <w:sz w:val="28"/>
          <w:szCs w:val="28"/>
          <w:shd w:val="clear" w:color="auto" w:fill="FFFFFF"/>
        </w:rPr>
        <w:t>. Документ, в якому імпортер вказує дані, що стосуються справи, які необхідні компетентному органу для збирання податку на добавлену вартість:</w:t>
      </w:r>
    </w:p>
    <w:p w:rsidR="007C0854" w:rsidRPr="009D7DC4" w:rsidRDefault="007C0854" w:rsidP="00FE0C6F">
      <w:pPr>
        <w:pStyle w:val="af1"/>
        <w:numPr>
          <w:ilvl w:val="0"/>
          <w:numId w:val="189"/>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декларація про походження товару </w:t>
      </w:r>
    </w:p>
    <w:p w:rsidR="007C0854" w:rsidRPr="009D7DC4" w:rsidRDefault="007C0854" w:rsidP="00FE0C6F">
      <w:pPr>
        <w:pStyle w:val="af1"/>
        <w:numPr>
          <w:ilvl w:val="0"/>
          <w:numId w:val="189"/>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митна декларація</w:t>
      </w:r>
    </w:p>
    <w:p w:rsidR="007C0854" w:rsidRPr="009D7DC4" w:rsidRDefault="007C0854" w:rsidP="00FE0C6F">
      <w:pPr>
        <w:pStyle w:val="af1"/>
        <w:numPr>
          <w:ilvl w:val="0"/>
          <w:numId w:val="189"/>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податкова декларація</w:t>
      </w:r>
    </w:p>
    <w:p w:rsidR="007C0854" w:rsidRPr="009D7DC4" w:rsidRDefault="007C0854" w:rsidP="00FE0C6F">
      <w:pPr>
        <w:pStyle w:val="af1"/>
        <w:numPr>
          <w:ilvl w:val="0"/>
          <w:numId w:val="189"/>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вантажна декларація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DC670B"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1</w:t>
      </w:r>
      <w:r w:rsidR="007C0854" w:rsidRPr="009D7DC4">
        <w:rPr>
          <w:rFonts w:ascii="Times New Roman" w:hAnsi="Times New Roman" w:cs="Times New Roman"/>
          <w:noProof/>
          <w:sz w:val="28"/>
          <w:szCs w:val="28"/>
          <w:shd w:val="clear" w:color="auto" w:fill="FFFFFF"/>
        </w:rPr>
        <w:t>0</w:t>
      </w:r>
      <w:r w:rsidRPr="009D7DC4">
        <w:rPr>
          <w:rFonts w:ascii="Times New Roman" w:hAnsi="Times New Roman" w:cs="Times New Roman"/>
          <w:noProof/>
          <w:sz w:val="28"/>
          <w:szCs w:val="28"/>
          <w:shd w:val="clear" w:color="auto" w:fill="FFFFFF"/>
        </w:rPr>
        <w:t>1</w:t>
      </w:r>
      <w:r w:rsidR="007C0854" w:rsidRPr="009D7DC4">
        <w:rPr>
          <w:rFonts w:ascii="Times New Roman" w:hAnsi="Times New Roman" w:cs="Times New Roman"/>
          <w:noProof/>
          <w:sz w:val="28"/>
          <w:szCs w:val="28"/>
          <w:shd w:val="clear" w:color="auto" w:fill="FFFFFF"/>
        </w:rPr>
        <w:t>. Загальний термін, який позначає документи, що містять необхідні для митниці дані відносно вантажу (фрахту), який перевозиться комерційними засобами транспорту це:</w:t>
      </w:r>
    </w:p>
    <w:p w:rsidR="007C0854" w:rsidRPr="009D7DC4" w:rsidRDefault="007C0854" w:rsidP="00FE0C6F">
      <w:pPr>
        <w:pStyle w:val="af1"/>
        <w:numPr>
          <w:ilvl w:val="0"/>
          <w:numId w:val="190"/>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декларація про походження товару </w:t>
      </w:r>
    </w:p>
    <w:p w:rsidR="007C0854" w:rsidRPr="009D7DC4" w:rsidRDefault="007C0854" w:rsidP="00FE0C6F">
      <w:pPr>
        <w:pStyle w:val="af1"/>
        <w:numPr>
          <w:ilvl w:val="0"/>
          <w:numId w:val="190"/>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митна декларація</w:t>
      </w:r>
    </w:p>
    <w:p w:rsidR="007C0854" w:rsidRPr="009D7DC4" w:rsidRDefault="007C0854" w:rsidP="00FE0C6F">
      <w:pPr>
        <w:pStyle w:val="af1"/>
        <w:numPr>
          <w:ilvl w:val="0"/>
          <w:numId w:val="190"/>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податкова декларація</w:t>
      </w:r>
    </w:p>
    <w:p w:rsidR="007C0854" w:rsidRPr="009D7DC4" w:rsidRDefault="007C0854" w:rsidP="00FE0C6F">
      <w:pPr>
        <w:pStyle w:val="af1"/>
        <w:numPr>
          <w:ilvl w:val="0"/>
          <w:numId w:val="190"/>
        </w:numPr>
        <w:tabs>
          <w:tab w:val="left" w:pos="284"/>
        </w:tabs>
        <w:spacing w:line="360" w:lineRule="auto"/>
        <w:ind w:left="0" w:firstLine="709"/>
        <w:jc w:val="both"/>
        <w:rPr>
          <w:rFonts w:ascii="Times New Roman" w:hAnsi="Times New Roman" w:cs="Times New Roman"/>
          <w:noProof/>
          <w:sz w:val="28"/>
          <w:szCs w:val="28"/>
        </w:rPr>
      </w:pPr>
      <w:r w:rsidRPr="009D7DC4">
        <w:rPr>
          <w:rFonts w:ascii="Times New Roman" w:hAnsi="Times New Roman" w:cs="Times New Roman"/>
          <w:noProof/>
          <w:sz w:val="28"/>
          <w:szCs w:val="28"/>
          <w:shd w:val="clear" w:color="auto" w:fill="FFFFFF"/>
        </w:rPr>
        <w:t>вантажна декларація</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1</w:t>
      </w:r>
      <w:r w:rsidR="00DC670B" w:rsidRPr="009D7DC4">
        <w:rPr>
          <w:rFonts w:ascii="Times New Roman" w:hAnsi="Times New Roman" w:cs="Times New Roman"/>
          <w:noProof/>
          <w:sz w:val="28"/>
          <w:szCs w:val="28"/>
          <w:shd w:val="clear" w:color="auto" w:fill="FFFFFF"/>
        </w:rPr>
        <w:t>02</w:t>
      </w:r>
      <w:r w:rsidRPr="009D7DC4">
        <w:rPr>
          <w:rFonts w:ascii="Times New Roman" w:hAnsi="Times New Roman" w:cs="Times New Roman"/>
          <w:noProof/>
          <w:sz w:val="28"/>
          <w:szCs w:val="28"/>
          <w:shd w:val="clear" w:color="auto" w:fill="FFFFFF"/>
        </w:rPr>
        <w:t>. Документ, у якому імпортер-покупець просить компетентний орган виділити певну суму в іноземній валюті для її переказу експортеру-продавцю в оплату за товари:</w:t>
      </w:r>
    </w:p>
    <w:p w:rsidR="007C0854" w:rsidRPr="009D7DC4" w:rsidRDefault="007C0854" w:rsidP="00FE0C6F">
      <w:pPr>
        <w:pStyle w:val="af1"/>
        <w:numPr>
          <w:ilvl w:val="0"/>
          <w:numId w:val="191"/>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імпортна ліцензія</w:t>
      </w:r>
    </w:p>
    <w:p w:rsidR="007C0854" w:rsidRPr="009D7DC4" w:rsidRDefault="007C0854" w:rsidP="00FE0C6F">
      <w:pPr>
        <w:pStyle w:val="af1"/>
        <w:numPr>
          <w:ilvl w:val="0"/>
          <w:numId w:val="191"/>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експортна ліцензія </w:t>
      </w:r>
    </w:p>
    <w:p w:rsidR="007C0854" w:rsidRPr="009D7DC4" w:rsidRDefault="007C0854" w:rsidP="00FE0C6F">
      <w:pPr>
        <w:pStyle w:val="af1"/>
        <w:numPr>
          <w:ilvl w:val="0"/>
          <w:numId w:val="191"/>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валютна ліцензія </w:t>
      </w:r>
    </w:p>
    <w:p w:rsidR="007C0854" w:rsidRPr="009D7DC4" w:rsidRDefault="007C0854" w:rsidP="00FE0C6F">
      <w:pPr>
        <w:pStyle w:val="af1"/>
        <w:numPr>
          <w:ilvl w:val="0"/>
          <w:numId w:val="191"/>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заявка на видачу валютної ліцензії</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1</w:t>
      </w:r>
      <w:r w:rsidR="00DC670B" w:rsidRPr="009D7DC4">
        <w:rPr>
          <w:rFonts w:ascii="Times New Roman" w:hAnsi="Times New Roman" w:cs="Times New Roman"/>
          <w:noProof/>
          <w:sz w:val="28"/>
          <w:szCs w:val="28"/>
          <w:shd w:val="clear" w:color="auto" w:fill="FFFFFF"/>
        </w:rPr>
        <w:t>03</w:t>
      </w:r>
      <w:r w:rsidRPr="009D7DC4">
        <w:rPr>
          <w:rFonts w:ascii="Times New Roman" w:hAnsi="Times New Roman" w:cs="Times New Roman"/>
          <w:noProof/>
          <w:sz w:val="28"/>
          <w:szCs w:val="28"/>
          <w:shd w:val="clear" w:color="auto" w:fill="FFFFFF"/>
        </w:rPr>
        <w:t>. Документ, який видається компетентним органам відповідно до чинних правил відносного імпорту, згідно з якими зазначеній стороні дозволяється ввезти або обмежену кількість зазначених товарів, або необмежену кількість таких товарів протягом обмеженого періоду на умовах, обумовлених у цьому документі:</w:t>
      </w:r>
    </w:p>
    <w:p w:rsidR="007C0854" w:rsidRPr="009D7DC4" w:rsidRDefault="007C0854" w:rsidP="00FE0C6F">
      <w:pPr>
        <w:pStyle w:val="af1"/>
        <w:numPr>
          <w:ilvl w:val="0"/>
          <w:numId w:val="19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lastRenderedPageBreak/>
        <w:t>імпортна ліцензія</w:t>
      </w:r>
    </w:p>
    <w:p w:rsidR="007C0854" w:rsidRPr="009D7DC4" w:rsidRDefault="007C0854" w:rsidP="00FE0C6F">
      <w:pPr>
        <w:pStyle w:val="af1"/>
        <w:numPr>
          <w:ilvl w:val="0"/>
          <w:numId w:val="19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експортна ліцензія </w:t>
      </w:r>
    </w:p>
    <w:p w:rsidR="007C0854" w:rsidRPr="009D7DC4" w:rsidRDefault="007C0854" w:rsidP="00FE0C6F">
      <w:pPr>
        <w:pStyle w:val="af1"/>
        <w:numPr>
          <w:ilvl w:val="0"/>
          <w:numId w:val="19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валютна ліцензія </w:t>
      </w:r>
    </w:p>
    <w:p w:rsidR="007C0854" w:rsidRPr="009D7DC4" w:rsidRDefault="007C0854" w:rsidP="00FE0C6F">
      <w:pPr>
        <w:pStyle w:val="af1"/>
        <w:numPr>
          <w:ilvl w:val="0"/>
          <w:numId w:val="192"/>
        </w:numPr>
        <w:tabs>
          <w:tab w:val="left" w:pos="284"/>
        </w:tabs>
        <w:spacing w:line="360" w:lineRule="auto"/>
        <w:ind w:left="0" w:firstLine="709"/>
        <w:jc w:val="both"/>
        <w:rPr>
          <w:rStyle w:val="af0"/>
          <w:rFonts w:ascii="Times New Roman" w:hAnsi="Times New Roman" w:cs="Times New Roman"/>
          <w:b w:val="0"/>
          <w:bCs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заявка на видачу валютної ліцензії</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7C0854" w:rsidP="00AC1ED8">
      <w:pPr>
        <w:pStyle w:val="af1"/>
        <w:tabs>
          <w:tab w:val="left" w:pos="284"/>
        </w:tabs>
        <w:spacing w:line="360" w:lineRule="auto"/>
        <w:ind w:firstLine="709"/>
        <w:jc w:val="both"/>
        <w:rPr>
          <w:rStyle w:val="af0"/>
          <w:rFonts w:ascii="Times New Roman" w:hAnsi="Times New Roman" w:cs="Times New Roman"/>
          <w:b w:val="0"/>
          <w:noProof/>
          <w:sz w:val="28"/>
          <w:szCs w:val="28"/>
          <w:shd w:val="clear" w:color="auto" w:fill="FFFFFF"/>
        </w:rPr>
      </w:pPr>
      <w:r w:rsidRPr="009D7DC4">
        <w:rPr>
          <w:rFonts w:ascii="Times New Roman" w:hAnsi="Times New Roman" w:cs="Times New Roman"/>
          <w:noProof/>
          <w:sz w:val="28"/>
          <w:szCs w:val="28"/>
          <w:shd w:val="clear" w:color="auto" w:fill="FFFFFF"/>
        </w:rPr>
        <w:t>1</w:t>
      </w:r>
      <w:r w:rsidR="00DC670B" w:rsidRPr="009D7DC4">
        <w:rPr>
          <w:rFonts w:ascii="Times New Roman" w:hAnsi="Times New Roman" w:cs="Times New Roman"/>
          <w:noProof/>
          <w:sz w:val="28"/>
          <w:szCs w:val="28"/>
          <w:shd w:val="clear" w:color="auto" w:fill="FFFFFF"/>
        </w:rPr>
        <w:t>04</w:t>
      </w:r>
      <w:r w:rsidRPr="009D7DC4">
        <w:rPr>
          <w:rFonts w:ascii="Times New Roman" w:hAnsi="Times New Roman" w:cs="Times New Roman"/>
          <w:noProof/>
          <w:sz w:val="28"/>
          <w:szCs w:val="28"/>
          <w:shd w:val="clear" w:color="auto" w:fill="FFFFFF"/>
        </w:rPr>
        <w:t>. Документ, котрий видається компетентним органом, що дозволяє імпортеру-покупцю переказати певну суму в</w:t>
      </w:r>
      <w:r w:rsidRPr="009D7DC4">
        <w:rPr>
          <w:rStyle w:val="apple-converted-space"/>
          <w:rFonts w:ascii="Times New Roman" w:hAnsi="Times New Roman" w:cs="Times New Roman"/>
          <w:noProof/>
          <w:sz w:val="28"/>
          <w:szCs w:val="28"/>
        </w:rPr>
        <w:t> </w:t>
      </w:r>
      <w:r w:rsidRPr="009D7DC4">
        <w:rPr>
          <w:rStyle w:val="af0"/>
          <w:rFonts w:ascii="Times New Roman" w:hAnsi="Times New Roman" w:cs="Times New Roman"/>
          <w:b w:val="0"/>
          <w:noProof/>
          <w:sz w:val="28"/>
          <w:szCs w:val="28"/>
          <w:shd w:val="clear" w:color="auto" w:fill="FFFFFF"/>
        </w:rPr>
        <w:t>іноземній валюті експортеру -  покупцю в оплату за товари:</w:t>
      </w:r>
    </w:p>
    <w:p w:rsidR="007C0854" w:rsidRPr="009D7DC4" w:rsidRDefault="007C0854" w:rsidP="00FE0C6F">
      <w:pPr>
        <w:pStyle w:val="af1"/>
        <w:numPr>
          <w:ilvl w:val="0"/>
          <w:numId w:val="19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імпортна ліцензія</w:t>
      </w:r>
    </w:p>
    <w:p w:rsidR="007C0854" w:rsidRPr="009D7DC4" w:rsidRDefault="007C0854" w:rsidP="00FE0C6F">
      <w:pPr>
        <w:pStyle w:val="af1"/>
        <w:numPr>
          <w:ilvl w:val="0"/>
          <w:numId w:val="19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експортна ліцензія </w:t>
      </w:r>
    </w:p>
    <w:p w:rsidR="007C0854" w:rsidRPr="009D7DC4" w:rsidRDefault="007C0854" w:rsidP="00FE0C6F">
      <w:pPr>
        <w:pStyle w:val="af1"/>
        <w:numPr>
          <w:ilvl w:val="0"/>
          <w:numId w:val="19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валютна ліцензія </w:t>
      </w:r>
    </w:p>
    <w:p w:rsidR="007C0854" w:rsidRPr="009D7DC4" w:rsidRDefault="007C0854" w:rsidP="00FE0C6F">
      <w:pPr>
        <w:pStyle w:val="af1"/>
        <w:numPr>
          <w:ilvl w:val="0"/>
          <w:numId w:val="193"/>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заявка на видачу валютної ліцензії</w:t>
      </w:r>
    </w:p>
    <w:p w:rsidR="007C0854" w:rsidRPr="009D7DC4" w:rsidRDefault="007C0854" w:rsidP="00AC1ED8">
      <w:pPr>
        <w:pStyle w:val="af1"/>
        <w:tabs>
          <w:tab w:val="left" w:pos="284"/>
        </w:tabs>
        <w:spacing w:line="360" w:lineRule="auto"/>
        <w:ind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 </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1</w:t>
      </w:r>
      <w:r w:rsidR="00DC670B" w:rsidRPr="009D7DC4">
        <w:rPr>
          <w:rStyle w:val="af0"/>
          <w:rFonts w:ascii="Times New Roman" w:hAnsi="Times New Roman" w:cs="Times New Roman"/>
          <w:b w:val="0"/>
          <w:noProof/>
          <w:sz w:val="28"/>
          <w:szCs w:val="28"/>
          <w:shd w:val="clear" w:color="auto" w:fill="FFFFFF"/>
        </w:rPr>
        <w:t>05</w:t>
      </w:r>
      <w:r w:rsidRPr="009D7DC4">
        <w:rPr>
          <w:rStyle w:val="af0"/>
          <w:rFonts w:ascii="Times New Roman" w:hAnsi="Times New Roman" w:cs="Times New Roman"/>
          <w:b w:val="0"/>
          <w:noProof/>
          <w:sz w:val="28"/>
          <w:szCs w:val="28"/>
          <w:shd w:val="clear" w:color="auto" w:fill="FFFFFF"/>
        </w:rPr>
        <w:t xml:space="preserve">. </w:t>
      </w:r>
      <w:r w:rsidRPr="009D7DC4">
        <w:rPr>
          <w:rFonts w:ascii="Times New Roman" w:hAnsi="Times New Roman" w:cs="Times New Roman"/>
          <w:noProof/>
          <w:sz w:val="28"/>
          <w:szCs w:val="28"/>
          <w:shd w:val="clear" w:color="auto" w:fill="FFFFFF"/>
        </w:rPr>
        <w:t>Особливий сертифікат про проходження товару, який охоплює товари, що підпадають під дію преференційного режиму у рамках Загальної системи преференцій:</w:t>
      </w:r>
    </w:p>
    <w:p w:rsidR="007C0854" w:rsidRPr="009D7DC4" w:rsidRDefault="007C0854" w:rsidP="00FE0C6F">
      <w:pPr>
        <w:pStyle w:val="af1"/>
        <w:numPr>
          <w:ilvl w:val="0"/>
          <w:numId w:val="194"/>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Fonts w:ascii="Times New Roman" w:hAnsi="Times New Roman" w:cs="Times New Roman"/>
          <w:noProof/>
          <w:sz w:val="28"/>
          <w:szCs w:val="28"/>
          <w:shd w:val="clear" w:color="auto" w:fill="FFFFFF"/>
        </w:rPr>
        <w:t>Заявка на сертифікат про проходження товару</w:t>
      </w:r>
    </w:p>
    <w:p w:rsidR="009E41C9" w:rsidRPr="009D7DC4" w:rsidRDefault="007C0854" w:rsidP="00FE0C6F">
      <w:pPr>
        <w:pStyle w:val="af1"/>
        <w:numPr>
          <w:ilvl w:val="0"/>
          <w:numId w:val="194"/>
        </w:numPr>
        <w:tabs>
          <w:tab w:val="left" w:pos="284"/>
        </w:tabs>
        <w:spacing w:line="360" w:lineRule="auto"/>
        <w:ind w:left="0" w:firstLine="709"/>
        <w:jc w:val="both"/>
        <w:rPr>
          <w:rStyle w:val="af0"/>
          <w:rFonts w:ascii="Times New Roman" w:hAnsi="Times New Roman" w:cs="Times New Roman"/>
          <w:b w:val="0"/>
          <w:bCs w:val="0"/>
          <w:noProof/>
          <w:sz w:val="28"/>
          <w:szCs w:val="28"/>
        </w:rPr>
      </w:pPr>
      <w:r w:rsidRPr="009D7DC4">
        <w:rPr>
          <w:rStyle w:val="af0"/>
          <w:rFonts w:ascii="Times New Roman" w:hAnsi="Times New Roman" w:cs="Times New Roman"/>
          <w:b w:val="0"/>
          <w:noProof/>
          <w:sz w:val="28"/>
          <w:szCs w:val="28"/>
          <w:shd w:val="clear" w:color="auto" w:fill="FFFFFF"/>
        </w:rPr>
        <w:t>консульський інвойс</w:t>
      </w:r>
      <w:r w:rsidR="009E41C9" w:rsidRPr="009D7DC4">
        <w:rPr>
          <w:rStyle w:val="af0"/>
          <w:rFonts w:ascii="Times New Roman" w:hAnsi="Times New Roman" w:cs="Times New Roman"/>
          <w:b w:val="0"/>
          <w:noProof/>
          <w:sz w:val="28"/>
          <w:szCs w:val="28"/>
          <w:shd w:val="clear" w:color="auto" w:fill="FFFFFF"/>
        </w:rPr>
        <w:t xml:space="preserve"> </w:t>
      </w:r>
    </w:p>
    <w:p w:rsidR="009E41C9" w:rsidRPr="009D7DC4" w:rsidRDefault="007C0854" w:rsidP="00FE0C6F">
      <w:pPr>
        <w:pStyle w:val="af1"/>
        <w:numPr>
          <w:ilvl w:val="0"/>
          <w:numId w:val="19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Сертифікат (ЮНКТАД)</w:t>
      </w:r>
      <w:r w:rsidRPr="009D7DC4">
        <w:rPr>
          <w:rStyle w:val="apple-converted-space"/>
          <w:rFonts w:ascii="Times New Roman" w:hAnsi="Times New Roman" w:cs="Times New Roman"/>
          <w:noProof/>
          <w:sz w:val="28"/>
          <w:szCs w:val="28"/>
        </w:rPr>
        <w:t> </w:t>
      </w:r>
    </w:p>
    <w:p w:rsidR="007C0854" w:rsidRPr="009D7DC4" w:rsidRDefault="009E41C9" w:rsidP="00FE0C6F">
      <w:pPr>
        <w:pStyle w:val="af1"/>
        <w:numPr>
          <w:ilvl w:val="0"/>
          <w:numId w:val="19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 xml:space="preserve"> </w:t>
      </w:r>
      <w:r w:rsidR="007C0854" w:rsidRPr="009D7DC4">
        <w:rPr>
          <w:rStyle w:val="apple-converted-space"/>
          <w:rFonts w:ascii="Times New Roman" w:hAnsi="Times New Roman" w:cs="Times New Roman"/>
          <w:noProof/>
          <w:sz w:val="28"/>
          <w:szCs w:val="28"/>
        </w:rPr>
        <w:t>митний сертифікат</w:t>
      </w:r>
    </w:p>
    <w:p w:rsidR="007C0854" w:rsidRPr="009D7DC4" w:rsidRDefault="007C0854" w:rsidP="00AC1ED8">
      <w:pPr>
        <w:pStyle w:val="af1"/>
        <w:tabs>
          <w:tab w:val="left" w:pos="284"/>
        </w:tabs>
        <w:spacing w:line="360" w:lineRule="auto"/>
        <w:ind w:firstLine="709"/>
        <w:jc w:val="both"/>
        <w:rPr>
          <w:rStyle w:val="apple-converted-space"/>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Style w:val="apple-converted-space"/>
          <w:rFonts w:ascii="Times New Roman" w:hAnsi="Times New Roman" w:cs="Times New Roman"/>
          <w:noProof/>
          <w:sz w:val="28"/>
          <w:szCs w:val="28"/>
        </w:rPr>
        <w:t>1</w:t>
      </w:r>
      <w:r w:rsidR="00DC670B" w:rsidRPr="009D7DC4">
        <w:rPr>
          <w:rStyle w:val="apple-converted-space"/>
          <w:rFonts w:ascii="Times New Roman" w:hAnsi="Times New Roman" w:cs="Times New Roman"/>
          <w:noProof/>
          <w:sz w:val="28"/>
          <w:szCs w:val="28"/>
        </w:rPr>
        <w:t>06</w:t>
      </w:r>
      <w:r w:rsidRPr="009D7DC4">
        <w:rPr>
          <w:rStyle w:val="apple-converted-space"/>
          <w:rFonts w:ascii="Times New Roman" w:hAnsi="Times New Roman" w:cs="Times New Roman"/>
          <w:noProof/>
          <w:sz w:val="28"/>
          <w:szCs w:val="28"/>
        </w:rPr>
        <w:t xml:space="preserve">. </w:t>
      </w:r>
      <w:r w:rsidRPr="009D7DC4">
        <w:rPr>
          <w:rFonts w:ascii="Times New Roman" w:hAnsi="Times New Roman" w:cs="Times New Roman"/>
          <w:noProof/>
          <w:sz w:val="28"/>
          <w:szCs w:val="28"/>
          <w:shd w:val="clear" w:color="auto" w:fill="FFFFFF"/>
        </w:rPr>
        <w:t>Документ, який направляється компетентному органу зацікавленою стороною з проханням видати сертифікат про проходження товару відповідно до належних критеріїв та на підставі наявних даних про проходження товару:</w:t>
      </w:r>
    </w:p>
    <w:p w:rsidR="007C0854" w:rsidRPr="009D7DC4" w:rsidRDefault="007C0854" w:rsidP="00FE0C6F">
      <w:pPr>
        <w:pStyle w:val="af1"/>
        <w:numPr>
          <w:ilvl w:val="0"/>
          <w:numId w:val="195"/>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Fonts w:ascii="Times New Roman" w:hAnsi="Times New Roman" w:cs="Times New Roman"/>
          <w:noProof/>
          <w:sz w:val="28"/>
          <w:szCs w:val="28"/>
          <w:shd w:val="clear" w:color="auto" w:fill="FFFFFF"/>
        </w:rPr>
        <w:t>Заявка на сертифікат про проходження товару</w:t>
      </w:r>
    </w:p>
    <w:p w:rsidR="009E41C9" w:rsidRPr="009D7DC4" w:rsidRDefault="007C0854" w:rsidP="00FE0C6F">
      <w:pPr>
        <w:pStyle w:val="af1"/>
        <w:numPr>
          <w:ilvl w:val="0"/>
          <w:numId w:val="195"/>
        </w:numPr>
        <w:tabs>
          <w:tab w:val="left" w:pos="284"/>
        </w:tabs>
        <w:spacing w:line="360" w:lineRule="auto"/>
        <w:ind w:left="0" w:firstLine="709"/>
        <w:jc w:val="both"/>
        <w:rPr>
          <w:rStyle w:val="af0"/>
          <w:rFonts w:ascii="Times New Roman" w:hAnsi="Times New Roman" w:cs="Times New Roman"/>
          <w:b w:val="0"/>
          <w:bCs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консульський інвойс</w:t>
      </w:r>
    </w:p>
    <w:p w:rsidR="009E41C9" w:rsidRPr="009D7DC4" w:rsidRDefault="009E41C9" w:rsidP="00FE0C6F">
      <w:pPr>
        <w:pStyle w:val="af1"/>
        <w:numPr>
          <w:ilvl w:val="0"/>
          <w:numId w:val="195"/>
        </w:numPr>
        <w:tabs>
          <w:tab w:val="left" w:pos="284"/>
        </w:tabs>
        <w:spacing w:line="360" w:lineRule="auto"/>
        <w:ind w:left="0" w:firstLine="709"/>
        <w:jc w:val="both"/>
        <w:rPr>
          <w:rStyle w:val="apple-converted-space"/>
          <w:rFonts w:ascii="Times New Roman" w:hAnsi="Times New Roman" w:cs="Times New Roman"/>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 </w:t>
      </w:r>
      <w:r w:rsidR="007C0854" w:rsidRPr="009D7DC4">
        <w:rPr>
          <w:rStyle w:val="af0"/>
          <w:rFonts w:ascii="Times New Roman" w:hAnsi="Times New Roman" w:cs="Times New Roman"/>
          <w:b w:val="0"/>
          <w:noProof/>
          <w:sz w:val="28"/>
          <w:szCs w:val="28"/>
          <w:shd w:val="clear" w:color="auto" w:fill="FFFFFF"/>
        </w:rPr>
        <w:t>Сертифікат (ЮНКТАД)</w:t>
      </w:r>
      <w:r w:rsidR="007C0854" w:rsidRPr="009D7DC4">
        <w:rPr>
          <w:rStyle w:val="apple-converted-space"/>
          <w:rFonts w:ascii="Times New Roman" w:hAnsi="Times New Roman" w:cs="Times New Roman"/>
          <w:noProof/>
          <w:sz w:val="28"/>
          <w:szCs w:val="28"/>
        </w:rPr>
        <w:t> </w:t>
      </w:r>
    </w:p>
    <w:p w:rsidR="007C0854" w:rsidRPr="009D7DC4" w:rsidRDefault="009E41C9" w:rsidP="00FE0C6F">
      <w:pPr>
        <w:pStyle w:val="af1"/>
        <w:numPr>
          <w:ilvl w:val="0"/>
          <w:numId w:val="195"/>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Style w:val="apple-converted-space"/>
          <w:rFonts w:ascii="Times New Roman" w:hAnsi="Times New Roman" w:cs="Times New Roman"/>
          <w:noProof/>
          <w:sz w:val="28"/>
          <w:szCs w:val="28"/>
        </w:rPr>
        <w:t xml:space="preserve"> </w:t>
      </w:r>
      <w:r w:rsidR="007C0854" w:rsidRPr="009D7DC4">
        <w:rPr>
          <w:rStyle w:val="apple-converted-space"/>
          <w:rFonts w:ascii="Times New Roman" w:hAnsi="Times New Roman" w:cs="Times New Roman"/>
          <w:noProof/>
          <w:sz w:val="28"/>
          <w:szCs w:val="28"/>
        </w:rPr>
        <w:t>митний сертифікат</w:t>
      </w:r>
      <w:r w:rsidR="007C0854" w:rsidRPr="009D7DC4">
        <w:rPr>
          <w:rFonts w:ascii="Times New Roman" w:hAnsi="Times New Roman" w:cs="Times New Roman"/>
          <w:noProof/>
          <w:sz w:val="28"/>
          <w:szCs w:val="28"/>
          <w:shd w:val="clear" w:color="auto" w:fill="FFFFFF"/>
        </w:rPr>
        <w:t xml:space="preserve"> </w:t>
      </w:r>
    </w:p>
    <w:p w:rsidR="007C0854" w:rsidRPr="009D7DC4" w:rsidRDefault="007C0854" w:rsidP="00AC1ED8">
      <w:pPr>
        <w:pStyle w:val="af1"/>
        <w:tabs>
          <w:tab w:val="left" w:pos="284"/>
          <w:tab w:val="left" w:pos="6181"/>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7C0854" w:rsidP="00AC1ED8">
      <w:pPr>
        <w:pStyle w:val="af1"/>
        <w:tabs>
          <w:tab w:val="left" w:pos="284"/>
          <w:tab w:val="left" w:pos="6181"/>
        </w:tabs>
        <w:spacing w:line="360" w:lineRule="auto"/>
        <w:ind w:firstLine="709"/>
        <w:jc w:val="both"/>
        <w:rPr>
          <w:rStyle w:val="af0"/>
          <w:rFonts w:ascii="Times New Roman" w:hAnsi="Times New Roman" w:cs="Times New Roman"/>
          <w:b w:val="0"/>
          <w:bCs w:val="0"/>
          <w:noProof/>
          <w:sz w:val="28"/>
          <w:szCs w:val="28"/>
          <w:shd w:val="clear" w:color="auto" w:fill="FFFFFF"/>
        </w:rPr>
      </w:pPr>
      <w:r w:rsidRPr="009D7DC4">
        <w:rPr>
          <w:rFonts w:ascii="Times New Roman" w:hAnsi="Times New Roman" w:cs="Times New Roman"/>
          <w:noProof/>
          <w:sz w:val="28"/>
          <w:szCs w:val="28"/>
          <w:shd w:val="clear" w:color="auto" w:fill="FFFFFF"/>
        </w:rPr>
        <w:lastRenderedPageBreak/>
        <w:t>1</w:t>
      </w:r>
      <w:r w:rsidR="00DC670B" w:rsidRPr="009D7DC4">
        <w:rPr>
          <w:rFonts w:ascii="Times New Roman" w:hAnsi="Times New Roman" w:cs="Times New Roman"/>
          <w:noProof/>
          <w:sz w:val="28"/>
          <w:szCs w:val="28"/>
          <w:shd w:val="clear" w:color="auto" w:fill="FFFFFF"/>
        </w:rPr>
        <w:t>07</w:t>
      </w:r>
      <w:r w:rsidRPr="009D7DC4">
        <w:rPr>
          <w:rFonts w:ascii="Times New Roman" w:hAnsi="Times New Roman" w:cs="Times New Roman"/>
          <w:noProof/>
          <w:sz w:val="28"/>
          <w:szCs w:val="28"/>
          <w:shd w:val="clear" w:color="auto" w:fill="FFFFFF"/>
        </w:rPr>
        <w:t>. Документ, підготовлений експортером у своїй країні та який подається у дипломатичне представництво країни – імпортера для затвердження проти сплати консульського збору і котрий потім подається імпортером у зв’язку з ввезенням зазначеного у рахунку товару:</w:t>
      </w:r>
    </w:p>
    <w:p w:rsidR="007C0854" w:rsidRPr="009D7DC4" w:rsidRDefault="007C0854" w:rsidP="00FE0C6F">
      <w:pPr>
        <w:pStyle w:val="af1"/>
        <w:numPr>
          <w:ilvl w:val="0"/>
          <w:numId w:val="196"/>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Fonts w:ascii="Times New Roman" w:hAnsi="Times New Roman" w:cs="Times New Roman"/>
          <w:noProof/>
          <w:sz w:val="28"/>
          <w:szCs w:val="28"/>
          <w:shd w:val="clear" w:color="auto" w:fill="FFFFFF"/>
        </w:rPr>
        <w:t>Заявка на сертифікат про проходження товару</w:t>
      </w:r>
    </w:p>
    <w:p w:rsidR="009E41C9" w:rsidRPr="009D7DC4" w:rsidRDefault="007C0854" w:rsidP="00FE0C6F">
      <w:pPr>
        <w:pStyle w:val="af1"/>
        <w:numPr>
          <w:ilvl w:val="0"/>
          <w:numId w:val="196"/>
        </w:numPr>
        <w:tabs>
          <w:tab w:val="left" w:pos="284"/>
        </w:tabs>
        <w:spacing w:line="360" w:lineRule="auto"/>
        <w:ind w:left="0" w:firstLine="709"/>
        <w:jc w:val="both"/>
        <w:rPr>
          <w:rStyle w:val="af0"/>
          <w:rFonts w:ascii="Times New Roman" w:hAnsi="Times New Roman" w:cs="Times New Roman"/>
          <w:b w:val="0"/>
          <w:bCs w:val="0"/>
          <w:noProof/>
          <w:sz w:val="28"/>
          <w:szCs w:val="28"/>
        </w:rPr>
      </w:pPr>
      <w:r w:rsidRPr="009D7DC4">
        <w:rPr>
          <w:rStyle w:val="af0"/>
          <w:rFonts w:ascii="Times New Roman" w:hAnsi="Times New Roman" w:cs="Times New Roman"/>
          <w:b w:val="0"/>
          <w:noProof/>
          <w:sz w:val="28"/>
          <w:szCs w:val="28"/>
          <w:shd w:val="clear" w:color="auto" w:fill="FFFFFF"/>
        </w:rPr>
        <w:t>консульський інвойс</w:t>
      </w:r>
    </w:p>
    <w:p w:rsidR="009E41C9" w:rsidRPr="009D7DC4" w:rsidRDefault="007C0854" w:rsidP="00FE0C6F">
      <w:pPr>
        <w:pStyle w:val="af1"/>
        <w:numPr>
          <w:ilvl w:val="0"/>
          <w:numId w:val="196"/>
        </w:numPr>
        <w:tabs>
          <w:tab w:val="left" w:pos="284"/>
        </w:tabs>
        <w:spacing w:line="360" w:lineRule="auto"/>
        <w:ind w:left="0" w:firstLine="709"/>
        <w:jc w:val="both"/>
        <w:rPr>
          <w:rStyle w:val="af0"/>
          <w:rFonts w:ascii="Times New Roman" w:hAnsi="Times New Roman" w:cs="Times New Roman"/>
          <w:b w:val="0"/>
          <w:bCs w:val="0"/>
          <w:noProof/>
          <w:sz w:val="28"/>
          <w:szCs w:val="28"/>
        </w:rPr>
      </w:pPr>
      <w:r w:rsidRPr="009D7DC4">
        <w:rPr>
          <w:rStyle w:val="af0"/>
          <w:rFonts w:ascii="Times New Roman" w:hAnsi="Times New Roman" w:cs="Times New Roman"/>
          <w:b w:val="0"/>
          <w:noProof/>
          <w:sz w:val="28"/>
          <w:szCs w:val="28"/>
          <w:shd w:val="clear" w:color="auto" w:fill="FFFFFF"/>
        </w:rPr>
        <w:t>Сертифікат (ЮНКТАД)</w:t>
      </w:r>
    </w:p>
    <w:p w:rsidR="007C0854" w:rsidRPr="009D7DC4" w:rsidRDefault="007C0854" w:rsidP="00FE0C6F">
      <w:pPr>
        <w:pStyle w:val="af1"/>
        <w:numPr>
          <w:ilvl w:val="0"/>
          <w:numId w:val="196"/>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 митний сертифікат</w:t>
      </w:r>
    </w:p>
    <w:p w:rsidR="007C0854" w:rsidRPr="009D7DC4" w:rsidRDefault="007C0854" w:rsidP="00AC1ED8">
      <w:pPr>
        <w:pStyle w:val="af1"/>
        <w:tabs>
          <w:tab w:val="left" w:pos="284"/>
          <w:tab w:val="left" w:pos="6181"/>
        </w:tabs>
        <w:spacing w:line="360" w:lineRule="auto"/>
        <w:ind w:firstLine="709"/>
        <w:jc w:val="both"/>
        <w:rPr>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1</w:t>
      </w:r>
      <w:r w:rsidR="00DC670B" w:rsidRPr="009D7DC4">
        <w:rPr>
          <w:rFonts w:ascii="Times New Roman" w:hAnsi="Times New Roman" w:cs="Times New Roman"/>
          <w:noProof/>
          <w:sz w:val="28"/>
          <w:szCs w:val="28"/>
        </w:rPr>
        <w:t>08</w:t>
      </w:r>
      <w:r w:rsidRPr="009D7DC4">
        <w:rPr>
          <w:rFonts w:ascii="Times New Roman" w:hAnsi="Times New Roman" w:cs="Times New Roman"/>
          <w:noProof/>
          <w:sz w:val="28"/>
          <w:szCs w:val="28"/>
        </w:rPr>
        <w:t>. С</w:t>
      </w:r>
      <w:r w:rsidRPr="009D7DC4">
        <w:rPr>
          <w:rFonts w:ascii="Times New Roman" w:hAnsi="Times New Roman" w:cs="Times New Roman"/>
          <w:noProof/>
          <w:sz w:val="28"/>
          <w:szCs w:val="28"/>
          <w:shd w:val="clear" w:color="auto" w:fill="FFFFFF"/>
        </w:rPr>
        <w:t>відоцтво, яке складається відповідно до правил, встановлених органами влади або уповноваженим органом, та яке засвідчує, що зазначений у ньому товар відповідає конкретній назві, прийнятій-у даному районі:</w:t>
      </w:r>
    </w:p>
    <w:p w:rsidR="007C0854" w:rsidRPr="009D7DC4" w:rsidRDefault="007C0854" w:rsidP="00FE0C6F">
      <w:pPr>
        <w:pStyle w:val="af1"/>
        <w:numPr>
          <w:ilvl w:val="0"/>
          <w:numId w:val="19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свідоцтво про районну назву</w:t>
      </w:r>
    </w:p>
    <w:p w:rsidR="007C0854" w:rsidRPr="009D7DC4" w:rsidRDefault="007C0854" w:rsidP="00FE0C6F">
      <w:pPr>
        <w:pStyle w:val="af1"/>
        <w:numPr>
          <w:ilvl w:val="0"/>
          <w:numId w:val="197"/>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свідоцтво про контроль якості товарів</w:t>
      </w:r>
    </w:p>
    <w:p w:rsidR="007C0854" w:rsidRPr="009D7DC4" w:rsidRDefault="007C0854" w:rsidP="00FE0C6F">
      <w:pPr>
        <w:pStyle w:val="af1"/>
        <w:numPr>
          <w:ilvl w:val="0"/>
          <w:numId w:val="19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заявка на свідоцтво про контроль якості товарів </w:t>
      </w:r>
    </w:p>
    <w:p w:rsidR="007C0854" w:rsidRPr="009D7DC4" w:rsidRDefault="007C0854" w:rsidP="00FE0C6F">
      <w:pPr>
        <w:pStyle w:val="af1"/>
        <w:numPr>
          <w:ilvl w:val="0"/>
          <w:numId w:val="197"/>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оферта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1</w:t>
      </w:r>
      <w:r w:rsidR="00DC670B" w:rsidRPr="009D7DC4">
        <w:rPr>
          <w:rFonts w:ascii="Times New Roman" w:hAnsi="Times New Roman" w:cs="Times New Roman"/>
          <w:noProof/>
          <w:sz w:val="28"/>
          <w:szCs w:val="28"/>
          <w:shd w:val="clear" w:color="auto" w:fill="FFFFFF"/>
        </w:rPr>
        <w:t>09</w:t>
      </w:r>
      <w:r w:rsidRPr="009D7DC4">
        <w:rPr>
          <w:rFonts w:ascii="Times New Roman" w:hAnsi="Times New Roman" w:cs="Times New Roman"/>
          <w:noProof/>
          <w:sz w:val="28"/>
          <w:szCs w:val="28"/>
          <w:shd w:val="clear" w:color="auto" w:fill="FFFFFF"/>
        </w:rPr>
        <w:t>. Документ, який направляється компетентному органу зацікавленою стороною з проханням видати свідоцтво про контроль якості товарів відповідно до національних або міжнародних стандартів чи законодавства країни-імпортера, або умов контракту:</w:t>
      </w:r>
    </w:p>
    <w:p w:rsidR="007C0854" w:rsidRPr="009D7DC4" w:rsidRDefault="007C0854" w:rsidP="00FE0C6F">
      <w:pPr>
        <w:pStyle w:val="af1"/>
        <w:numPr>
          <w:ilvl w:val="0"/>
          <w:numId w:val="198"/>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свідоцтво про районну назву</w:t>
      </w:r>
    </w:p>
    <w:p w:rsidR="007C0854" w:rsidRPr="009D7DC4" w:rsidRDefault="007C0854" w:rsidP="00FE0C6F">
      <w:pPr>
        <w:pStyle w:val="af1"/>
        <w:numPr>
          <w:ilvl w:val="0"/>
          <w:numId w:val="198"/>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свідоцтво про контроль якості товарів</w:t>
      </w:r>
    </w:p>
    <w:p w:rsidR="007C0854" w:rsidRPr="009D7DC4" w:rsidRDefault="007C0854" w:rsidP="00FE0C6F">
      <w:pPr>
        <w:pStyle w:val="af1"/>
        <w:numPr>
          <w:ilvl w:val="0"/>
          <w:numId w:val="198"/>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заявка на свідоцтво про контроль якості товарів </w:t>
      </w:r>
    </w:p>
    <w:p w:rsidR="007C0854" w:rsidRPr="009D7DC4" w:rsidRDefault="007C0854" w:rsidP="00FE0C6F">
      <w:pPr>
        <w:pStyle w:val="af1"/>
        <w:numPr>
          <w:ilvl w:val="0"/>
          <w:numId w:val="198"/>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оферта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1</w:t>
      </w:r>
      <w:r w:rsidR="00DC670B" w:rsidRPr="009D7DC4">
        <w:rPr>
          <w:rFonts w:ascii="Times New Roman" w:hAnsi="Times New Roman" w:cs="Times New Roman"/>
          <w:noProof/>
          <w:sz w:val="28"/>
          <w:szCs w:val="28"/>
          <w:shd w:val="clear" w:color="auto" w:fill="FFFFFF"/>
        </w:rPr>
        <w:t>10</w:t>
      </w:r>
      <w:r w:rsidRPr="009D7DC4">
        <w:rPr>
          <w:rFonts w:ascii="Times New Roman" w:hAnsi="Times New Roman" w:cs="Times New Roman"/>
          <w:noProof/>
          <w:sz w:val="28"/>
          <w:szCs w:val="28"/>
          <w:shd w:val="clear" w:color="auto" w:fill="FFFFFF"/>
        </w:rPr>
        <w:t>. Документ, котрий видається компетентними органами та підтверджує якість описаних у ньому товарів відповідно до національних або міжнародних стандартів чи до законодавства країни-імпортера, або до умов контракту:</w:t>
      </w:r>
    </w:p>
    <w:p w:rsidR="007C0854" w:rsidRPr="009D7DC4" w:rsidRDefault="007C0854" w:rsidP="00FE0C6F">
      <w:pPr>
        <w:pStyle w:val="af1"/>
        <w:numPr>
          <w:ilvl w:val="0"/>
          <w:numId w:val="199"/>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свідоцтво про районну назву</w:t>
      </w:r>
    </w:p>
    <w:p w:rsidR="007C0854" w:rsidRPr="009D7DC4" w:rsidRDefault="007C0854" w:rsidP="00FE0C6F">
      <w:pPr>
        <w:pStyle w:val="af1"/>
        <w:numPr>
          <w:ilvl w:val="0"/>
          <w:numId w:val="199"/>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lastRenderedPageBreak/>
        <w:t>свідоцтво про контроль якості товарів</w:t>
      </w:r>
    </w:p>
    <w:p w:rsidR="007C0854" w:rsidRPr="009D7DC4" w:rsidRDefault="007C0854" w:rsidP="00FE0C6F">
      <w:pPr>
        <w:pStyle w:val="af1"/>
        <w:numPr>
          <w:ilvl w:val="0"/>
          <w:numId w:val="199"/>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 xml:space="preserve">заявка на свідоцтво про контроль якості товарів </w:t>
      </w:r>
    </w:p>
    <w:p w:rsidR="007C0854" w:rsidRPr="009D7DC4" w:rsidRDefault="007C0854" w:rsidP="00FE0C6F">
      <w:pPr>
        <w:pStyle w:val="af1"/>
        <w:numPr>
          <w:ilvl w:val="0"/>
          <w:numId w:val="199"/>
        </w:numPr>
        <w:tabs>
          <w:tab w:val="left" w:pos="284"/>
        </w:tabs>
        <w:spacing w:line="360" w:lineRule="auto"/>
        <w:ind w:left="0"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shd w:val="clear" w:color="auto" w:fill="FFFFFF"/>
        </w:rPr>
        <w:t>оферта</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Style w:val="af0"/>
          <w:rFonts w:ascii="Times New Roman" w:hAnsi="Times New Roman" w:cs="Times New Roman"/>
          <w:b w:val="0"/>
          <w:noProof/>
          <w:sz w:val="28"/>
          <w:szCs w:val="28"/>
          <w:shd w:val="clear" w:color="auto" w:fill="FFFFFF"/>
        </w:rPr>
      </w:pPr>
      <w:r w:rsidRPr="009D7DC4">
        <w:rPr>
          <w:rFonts w:ascii="Times New Roman" w:hAnsi="Times New Roman" w:cs="Times New Roman"/>
          <w:noProof/>
          <w:sz w:val="28"/>
          <w:szCs w:val="28"/>
        </w:rPr>
        <w:t>1</w:t>
      </w:r>
      <w:r w:rsidR="00DC670B" w:rsidRPr="009D7DC4">
        <w:rPr>
          <w:rFonts w:ascii="Times New Roman" w:hAnsi="Times New Roman" w:cs="Times New Roman"/>
          <w:noProof/>
          <w:sz w:val="28"/>
          <w:szCs w:val="28"/>
        </w:rPr>
        <w:t>11</w:t>
      </w:r>
      <w:r w:rsidRPr="009D7DC4">
        <w:rPr>
          <w:rFonts w:ascii="Times New Roman" w:hAnsi="Times New Roman" w:cs="Times New Roman"/>
          <w:noProof/>
          <w:sz w:val="28"/>
          <w:szCs w:val="28"/>
        </w:rPr>
        <w:t>. Д</w:t>
      </w:r>
      <w:r w:rsidRPr="009D7DC4">
        <w:rPr>
          <w:rFonts w:ascii="Times New Roman" w:hAnsi="Times New Roman" w:cs="Times New Roman"/>
          <w:noProof/>
          <w:sz w:val="28"/>
          <w:szCs w:val="28"/>
          <w:shd w:val="clear" w:color="auto" w:fill="FFFFFF"/>
        </w:rPr>
        <w:t>окумент, що видається компетентним органом країни експорту та засвідчує, що жива тварина або птахи не заражені паразитами та хворобами, а також містить відомості відносно їх походження і вакцинації та іншої обробки, котрій вони підлягали:</w:t>
      </w:r>
    </w:p>
    <w:p w:rsidR="007C0854" w:rsidRPr="009D7DC4" w:rsidRDefault="007C0854" w:rsidP="00FE0C6F">
      <w:pPr>
        <w:pStyle w:val="af1"/>
        <w:numPr>
          <w:ilvl w:val="0"/>
          <w:numId w:val="200"/>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фітосанітарне свідоцтво</w:t>
      </w:r>
      <w:r w:rsidRPr="009D7DC4">
        <w:rPr>
          <w:rStyle w:val="apple-converted-space"/>
          <w:rFonts w:ascii="Times New Roman" w:hAnsi="Times New Roman" w:cs="Times New Roman"/>
          <w:noProof/>
          <w:sz w:val="28"/>
          <w:szCs w:val="28"/>
        </w:rPr>
        <w:t> </w:t>
      </w:r>
      <w:r w:rsidRPr="009D7DC4">
        <w:rPr>
          <w:rStyle w:val="af0"/>
          <w:rFonts w:ascii="Times New Roman" w:hAnsi="Times New Roman" w:cs="Times New Roman"/>
          <w:b w:val="0"/>
          <w:noProof/>
          <w:sz w:val="28"/>
          <w:szCs w:val="28"/>
          <w:shd w:val="clear" w:color="auto" w:fill="FFFFFF"/>
        </w:rPr>
        <w:t xml:space="preserve"> </w:t>
      </w:r>
    </w:p>
    <w:p w:rsidR="007C0854" w:rsidRPr="009D7DC4" w:rsidRDefault="007C0854" w:rsidP="00FE0C6F">
      <w:pPr>
        <w:pStyle w:val="af1"/>
        <w:numPr>
          <w:ilvl w:val="0"/>
          <w:numId w:val="200"/>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ветеринарне свідоцтво</w:t>
      </w:r>
    </w:p>
    <w:p w:rsidR="007C0854" w:rsidRPr="009D7DC4" w:rsidRDefault="007C0854" w:rsidP="00FE0C6F">
      <w:pPr>
        <w:pStyle w:val="af1"/>
        <w:numPr>
          <w:ilvl w:val="0"/>
          <w:numId w:val="200"/>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карантинні свідоцтва </w:t>
      </w:r>
    </w:p>
    <w:p w:rsidR="007C0854" w:rsidRPr="009D7DC4" w:rsidRDefault="007C0854" w:rsidP="00FE0C6F">
      <w:pPr>
        <w:pStyle w:val="af1"/>
        <w:numPr>
          <w:ilvl w:val="0"/>
          <w:numId w:val="200"/>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pple-converted-space"/>
          <w:rFonts w:ascii="Times New Roman" w:hAnsi="Times New Roman" w:cs="Times New Roman"/>
          <w:noProof/>
          <w:sz w:val="28"/>
          <w:szCs w:val="28"/>
        </w:rPr>
        <w:t>с</w:t>
      </w:r>
      <w:r w:rsidRPr="009D7DC4">
        <w:rPr>
          <w:rStyle w:val="af0"/>
          <w:rFonts w:ascii="Times New Roman" w:hAnsi="Times New Roman" w:cs="Times New Roman"/>
          <w:b w:val="0"/>
          <w:noProof/>
          <w:sz w:val="28"/>
          <w:szCs w:val="28"/>
          <w:shd w:val="clear" w:color="auto" w:fill="FFFFFF"/>
        </w:rPr>
        <w:t>анітарне свідоцтво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1</w:t>
      </w:r>
      <w:r w:rsidR="00DC670B" w:rsidRPr="009D7DC4">
        <w:rPr>
          <w:rFonts w:ascii="Times New Roman" w:hAnsi="Times New Roman" w:cs="Times New Roman"/>
          <w:noProof/>
          <w:sz w:val="28"/>
          <w:szCs w:val="28"/>
        </w:rPr>
        <w:t>12</w:t>
      </w:r>
      <w:r w:rsidRPr="009D7DC4">
        <w:rPr>
          <w:rFonts w:ascii="Times New Roman" w:hAnsi="Times New Roman" w:cs="Times New Roman"/>
          <w:noProof/>
          <w:sz w:val="28"/>
          <w:szCs w:val="28"/>
        </w:rPr>
        <w:t>.</w:t>
      </w:r>
      <w:r w:rsidRPr="009D7DC4">
        <w:rPr>
          <w:rStyle w:val="apple-converted-space"/>
          <w:rFonts w:ascii="Times New Roman" w:hAnsi="Times New Roman" w:cs="Times New Roman"/>
          <w:noProof/>
          <w:sz w:val="28"/>
          <w:szCs w:val="28"/>
        </w:rPr>
        <w:t> </w:t>
      </w:r>
      <w:r w:rsidRPr="009D7DC4">
        <w:rPr>
          <w:rFonts w:ascii="Times New Roman" w:hAnsi="Times New Roman" w:cs="Times New Roman"/>
          <w:noProof/>
          <w:sz w:val="28"/>
          <w:szCs w:val="28"/>
          <w:shd w:val="clear" w:color="auto" w:fill="FFFFFF"/>
        </w:rPr>
        <w:t>Документ, який видається компетентним органом країни-експортера та засвідчує, що харчові продукти та продукти тваринництва, зокрема м</w:t>
      </w:r>
      <w:r w:rsidR="0005221C" w:rsidRPr="009D7DC4">
        <w:rPr>
          <w:rFonts w:ascii="Times New Roman" w:hAnsi="Times New Roman" w:cs="Times New Roman"/>
          <w:noProof/>
          <w:sz w:val="28"/>
          <w:szCs w:val="28"/>
          <w:shd w:val="clear" w:color="auto" w:fill="FFFFFF"/>
        </w:rPr>
        <w:t>’</w:t>
      </w:r>
      <w:r w:rsidRPr="009D7DC4">
        <w:rPr>
          <w:rFonts w:ascii="Times New Roman" w:hAnsi="Times New Roman" w:cs="Times New Roman"/>
          <w:noProof/>
          <w:sz w:val="28"/>
          <w:szCs w:val="28"/>
          <w:shd w:val="clear" w:color="auto" w:fill="FFFFFF"/>
        </w:rPr>
        <w:t>ясопродукти, придатні для споживання людьми, із зазначенням, якщо необхідно, відомостей відносно здійсненого контролю:</w:t>
      </w:r>
    </w:p>
    <w:p w:rsidR="007C0854" w:rsidRPr="009D7DC4" w:rsidRDefault="007C0854" w:rsidP="00FE0C6F">
      <w:pPr>
        <w:pStyle w:val="af1"/>
        <w:numPr>
          <w:ilvl w:val="0"/>
          <w:numId w:val="201"/>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фітосанітарне свідоцтво</w:t>
      </w:r>
      <w:r w:rsidRPr="009D7DC4">
        <w:rPr>
          <w:rStyle w:val="apple-converted-space"/>
          <w:rFonts w:ascii="Times New Roman" w:hAnsi="Times New Roman" w:cs="Times New Roman"/>
          <w:noProof/>
          <w:sz w:val="28"/>
          <w:szCs w:val="28"/>
        </w:rPr>
        <w:t> </w:t>
      </w:r>
      <w:r w:rsidRPr="009D7DC4">
        <w:rPr>
          <w:rStyle w:val="af0"/>
          <w:rFonts w:ascii="Times New Roman" w:hAnsi="Times New Roman" w:cs="Times New Roman"/>
          <w:b w:val="0"/>
          <w:noProof/>
          <w:sz w:val="28"/>
          <w:szCs w:val="28"/>
          <w:shd w:val="clear" w:color="auto" w:fill="FFFFFF"/>
        </w:rPr>
        <w:t xml:space="preserve"> </w:t>
      </w:r>
    </w:p>
    <w:p w:rsidR="007C0854" w:rsidRPr="009D7DC4" w:rsidRDefault="007C0854" w:rsidP="00FE0C6F">
      <w:pPr>
        <w:pStyle w:val="af1"/>
        <w:numPr>
          <w:ilvl w:val="0"/>
          <w:numId w:val="201"/>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ветеринарне свідоцтво</w:t>
      </w:r>
    </w:p>
    <w:p w:rsidR="007C0854" w:rsidRPr="009D7DC4" w:rsidRDefault="007C0854" w:rsidP="00FE0C6F">
      <w:pPr>
        <w:pStyle w:val="af1"/>
        <w:numPr>
          <w:ilvl w:val="0"/>
          <w:numId w:val="201"/>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карантинні свідоцтва </w:t>
      </w:r>
    </w:p>
    <w:p w:rsidR="007C0854" w:rsidRPr="009D7DC4" w:rsidRDefault="007C0854" w:rsidP="00FE0C6F">
      <w:pPr>
        <w:pStyle w:val="af1"/>
        <w:numPr>
          <w:ilvl w:val="0"/>
          <w:numId w:val="201"/>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pple-converted-space"/>
          <w:rFonts w:ascii="Times New Roman" w:hAnsi="Times New Roman" w:cs="Times New Roman"/>
          <w:noProof/>
          <w:sz w:val="28"/>
          <w:szCs w:val="28"/>
        </w:rPr>
        <w:t>с</w:t>
      </w:r>
      <w:r w:rsidRPr="009D7DC4">
        <w:rPr>
          <w:rStyle w:val="af0"/>
          <w:rFonts w:ascii="Times New Roman" w:hAnsi="Times New Roman" w:cs="Times New Roman"/>
          <w:b w:val="0"/>
          <w:noProof/>
          <w:sz w:val="28"/>
          <w:szCs w:val="28"/>
          <w:shd w:val="clear" w:color="auto" w:fill="FFFFFF"/>
        </w:rPr>
        <w:t>анітарне свідоцтво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1</w:t>
      </w:r>
      <w:r w:rsidR="00DC670B" w:rsidRPr="009D7DC4">
        <w:rPr>
          <w:rFonts w:ascii="Times New Roman" w:hAnsi="Times New Roman" w:cs="Times New Roman"/>
          <w:noProof/>
          <w:sz w:val="28"/>
          <w:szCs w:val="28"/>
        </w:rPr>
        <w:t>13</w:t>
      </w:r>
      <w:r w:rsidRPr="009D7DC4">
        <w:rPr>
          <w:rFonts w:ascii="Times New Roman" w:hAnsi="Times New Roman" w:cs="Times New Roman"/>
          <w:noProof/>
          <w:sz w:val="28"/>
          <w:szCs w:val="28"/>
        </w:rPr>
        <w:t>.</w:t>
      </w:r>
      <w:r w:rsidRPr="009D7DC4">
        <w:rPr>
          <w:rFonts w:ascii="Times New Roman" w:hAnsi="Times New Roman" w:cs="Times New Roman"/>
          <w:noProof/>
          <w:sz w:val="28"/>
          <w:szCs w:val="28"/>
          <w:shd w:val="clear" w:color="auto" w:fill="FFFFFF"/>
        </w:rPr>
        <w:t xml:space="preserve"> Документ, що видається компетентним органом країни-експортера та засвідчує незараженість рослин, плодів або овочів та придатність їх до споживання із зазначенням відомостей відносно дезінфекції або іншої обробки, котрій вони, можливо, підлягали:</w:t>
      </w:r>
    </w:p>
    <w:p w:rsidR="007C0854" w:rsidRPr="009D7DC4" w:rsidRDefault="007C0854" w:rsidP="00FE0C6F">
      <w:pPr>
        <w:pStyle w:val="af1"/>
        <w:numPr>
          <w:ilvl w:val="0"/>
          <w:numId w:val="20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фітосанітарне свідоцтво</w:t>
      </w:r>
      <w:r w:rsidRPr="009D7DC4">
        <w:rPr>
          <w:rStyle w:val="apple-converted-space"/>
          <w:rFonts w:ascii="Times New Roman" w:hAnsi="Times New Roman" w:cs="Times New Roman"/>
          <w:noProof/>
          <w:sz w:val="28"/>
          <w:szCs w:val="28"/>
        </w:rPr>
        <w:t> </w:t>
      </w:r>
      <w:r w:rsidRPr="009D7DC4">
        <w:rPr>
          <w:rStyle w:val="af0"/>
          <w:rFonts w:ascii="Times New Roman" w:hAnsi="Times New Roman" w:cs="Times New Roman"/>
          <w:b w:val="0"/>
          <w:noProof/>
          <w:sz w:val="28"/>
          <w:szCs w:val="28"/>
          <w:shd w:val="clear" w:color="auto" w:fill="FFFFFF"/>
        </w:rPr>
        <w:t xml:space="preserve"> </w:t>
      </w:r>
    </w:p>
    <w:p w:rsidR="007C0854" w:rsidRPr="009D7DC4" w:rsidRDefault="007C0854" w:rsidP="00FE0C6F">
      <w:pPr>
        <w:pStyle w:val="af1"/>
        <w:numPr>
          <w:ilvl w:val="0"/>
          <w:numId w:val="20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ветеринарне свідоцтво</w:t>
      </w:r>
    </w:p>
    <w:p w:rsidR="007C0854" w:rsidRPr="009D7DC4" w:rsidRDefault="007C0854" w:rsidP="00FE0C6F">
      <w:pPr>
        <w:pStyle w:val="af1"/>
        <w:numPr>
          <w:ilvl w:val="0"/>
          <w:numId w:val="20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карантинні свідоцтва </w:t>
      </w:r>
    </w:p>
    <w:p w:rsidR="007C0854" w:rsidRPr="009D7DC4" w:rsidRDefault="007C0854" w:rsidP="00FE0C6F">
      <w:pPr>
        <w:pStyle w:val="af1"/>
        <w:numPr>
          <w:ilvl w:val="0"/>
          <w:numId w:val="202"/>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pple-converted-space"/>
          <w:rFonts w:ascii="Times New Roman" w:hAnsi="Times New Roman" w:cs="Times New Roman"/>
          <w:noProof/>
          <w:sz w:val="28"/>
          <w:szCs w:val="28"/>
        </w:rPr>
        <w:t>с</w:t>
      </w:r>
      <w:r w:rsidRPr="009D7DC4">
        <w:rPr>
          <w:rStyle w:val="af0"/>
          <w:rFonts w:ascii="Times New Roman" w:hAnsi="Times New Roman" w:cs="Times New Roman"/>
          <w:b w:val="0"/>
          <w:noProof/>
          <w:sz w:val="28"/>
          <w:szCs w:val="28"/>
          <w:shd w:val="clear" w:color="auto" w:fill="FFFFFF"/>
        </w:rPr>
        <w:t>анітарне свідоцтво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r w:rsidRPr="009D7DC4">
        <w:rPr>
          <w:rFonts w:ascii="Times New Roman" w:hAnsi="Times New Roman" w:cs="Times New Roman"/>
          <w:noProof/>
          <w:sz w:val="28"/>
          <w:szCs w:val="28"/>
        </w:rPr>
        <w:lastRenderedPageBreak/>
        <w:t>1</w:t>
      </w:r>
      <w:r w:rsidR="00DC670B" w:rsidRPr="009D7DC4">
        <w:rPr>
          <w:rFonts w:ascii="Times New Roman" w:hAnsi="Times New Roman" w:cs="Times New Roman"/>
          <w:noProof/>
          <w:sz w:val="28"/>
          <w:szCs w:val="28"/>
        </w:rPr>
        <w:t>14</w:t>
      </w:r>
      <w:r w:rsidRPr="009D7DC4">
        <w:rPr>
          <w:rFonts w:ascii="Times New Roman" w:hAnsi="Times New Roman" w:cs="Times New Roman"/>
          <w:noProof/>
          <w:sz w:val="28"/>
          <w:szCs w:val="28"/>
        </w:rPr>
        <w:t xml:space="preserve">. </w:t>
      </w:r>
      <w:r w:rsidRPr="009D7DC4">
        <w:rPr>
          <w:rFonts w:ascii="Times New Roman" w:hAnsi="Times New Roman" w:cs="Times New Roman"/>
          <w:noProof/>
          <w:sz w:val="28"/>
          <w:szCs w:val="28"/>
          <w:shd w:val="clear" w:color="auto" w:fill="FFFFFF"/>
        </w:rPr>
        <w:t>Сертифікати видаються офіційними органами з карантину або захисту рослин країни-експортера та засвідчують, що відповідні матеріали не заражені шкідниками та хворобами і що вони походить з районів, благополучних у карантинному відношенні:</w:t>
      </w:r>
    </w:p>
    <w:p w:rsidR="007C0854" w:rsidRPr="009D7DC4" w:rsidRDefault="007C0854" w:rsidP="00FE0C6F">
      <w:pPr>
        <w:pStyle w:val="af1"/>
        <w:numPr>
          <w:ilvl w:val="0"/>
          <w:numId w:val="20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фітосанітарне свідоцтво</w:t>
      </w:r>
      <w:r w:rsidRPr="009D7DC4">
        <w:rPr>
          <w:rStyle w:val="apple-converted-space"/>
          <w:rFonts w:ascii="Times New Roman" w:hAnsi="Times New Roman" w:cs="Times New Roman"/>
          <w:noProof/>
          <w:sz w:val="28"/>
          <w:szCs w:val="28"/>
        </w:rPr>
        <w:t> </w:t>
      </w:r>
      <w:r w:rsidRPr="009D7DC4">
        <w:rPr>
          <w:rStyle w:val="af0"/>
          <w:rFonts w:ascii="Times New Roman" w:hAnsi="Times New Roman" w:cs="Times New Roman"/>
          <w:b w:val="0"/>
          <w:noProof/>
          <w:sz w:val="28"/>
          <w:szCs w:val="28"/>
          <w:shd w:val="clear" w:color="auto" w:fill="FFFFFF"/>
        </w:rPr>
        <w:t xml:space="preserve"> </w:t>
      </w:r>
    </w:p>
    <w:p w:rsidR="007C0854" w:rsidRPr="009D7DC4" w:rsidRDefault="007C0854" w:rsidP="00FE0C6F">
      <w:pPr>
        <w:pStyle w:val="af1"/>
        <w:numPr>
          <w:ilvl w:val="0"/>
          <w:numId w:val="20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ветеринарне свідоцтво</w:t>
      </w:r>
    </w:p>
    <w:p w:rsidR="007C0854" w:rsidRPr="009D7DC4" w:rsidRDefault="007C0854" w:rsidP="00FE0C6F">
      <w:pPr>
        <w:pStyle w:val="af1"/>
        <w:numPr>
          <w:ilvl w:val="0"/>
          <w:numId w:val="20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 xml:space="preserve">карантинні свідоцтва </w:t>
      </w:r>
    </w:p>
    <w:p w:rsidR="007C0854" w:rsidRPr="009D7DC4" w:rsidRDefault="007C0854" w:rsidP="00FE0C6F">
      <w:pPr>
        <w:pStyle w:val="af1"/>
        <w:numPr>
          <w:ilvl w:val="0"/>
          <w:numId w:val="203"/>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pple-converted-space"/>
          <w:rFonts w:ascii="Times New Roman" w:hAnsi="Times New Roman" w:cs="Times New Roman"/>
          <w:noProof/>
          <w:sz w:val="28"/>
          <w:szCs w:val="28"/>
        </w:rPr>
        <w:t>с</w:t>
      </w:r>
      <w:r w:rsidRPr="009D7DC4">
        <w:rPr>
          <w:rStyle w:val="af0"/>
          <w:rFonts w:ascii="Times New Roman" w:hAnsi="Times New Roman" w:cs="Times New Roman"/>
          <w:b w:val="0"/>
          <w:noProof/>
          <w:sz w:val="28"/>
          <w:szCs w:val="28"/>
          <w:shd w:val="clear" w:color="auto" w:fill="FFFFFF"/>
        </w:rPr>
        <w:t>анітарне свідоцтво</w:t>
      </w: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Fonts w:ascii="Times New Roman" w:hAnsi="Times New Roman" w:cs="Times New Roman"/>
          <w:noProof/>
          <w:sz w:val="28"/>
          <w:szCs w:val="28"/>
          <w:shd w:val="clear" w:color="auto" w:fill="FFFFFF"/>
        </w:rPr>
      </w:pPr>
      <w:r w:rsidRPr="009D7DC4">
        <w:rPr>
          <w:rFonts w:ascii="Times New Roman" w:hAnsi="Times New Roman" w:cs="Times New Roman"/>
          <w:noProof/>
          <w:sz w:val="28"/>
          <w:szCs w:val="28"/>
        </w:rPr>
        <w:t>1</w:t>
      </w:r>
      <w:r w:rsidR="00DC670B" w:rsidRPr="009D7DC4">
        <w:rPr>
          <w:rFonts w:ascii="Times New Roman" w:hAnsi="Times New Roman" w:cs="Times New Roman"/>
          <w:noProof/>
          <w:sz w:val="28"/>
          <w:szCs w:val="28"/>
        </w:rPr>
        <w:t>15</w:t>
      </w:r>
      <w:r w:rsidRPr="009D7DC4">
        <w:rPr>
          <w:rFonts w:ascii="Times New Roman" w:hAnsi="Times New Roman" w:cs="Times New Roman"/>
          <w:noProof/>
          <w:sz w:val="28"/>
          <w:szCs w:val="28"/>
        </w:rPr>
        <w:t>. М</w:t>
      </w:r>
      <w:r w:rsidRPr="009D7DC4">
        <w:rPr>
          <w:rFonts w:ascii="Times New Roman" w:hAnsi="Times New Roman" w:cs="Times New Roman"/>
          <w:noProof/>
          <w:sz w:val="28"/>
          <w:szCs w:val="28"/>
          <w:shd w:val="clear" w:color="auto" w:fill="FFFFFF"/>
        </w:rPr>
        <w:t>іжнародний документ митного транзиту, що видається асоціацією, яка надає гарантію та яка уповноважена митними органами, по якому перевозяться вантажі здебільшого з митними печатками та пломбами, у транспортних засобах та контейнерах відповідно до вимог Митної конвенції про міжнародне перевезення вантажів:</w:t>
      </w:r>
    </w:p>
    <w:p w:rsidR="007C0854" w:rsidRPr="009D7DC4" w:rsidRDefault="007C0854" w:rsidP="00FE0C6F">
      <w:pPr>
        <w:pStyle w:val="af1"/>
        <w:numPr>
          <w:ilvl w:val="0"/>
          <w:numId w:val="204"/>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декларація ММК</w:t>
      </w:r>
    </w:p>
    <w:p w:rsidR="007C0854" w:rsidRPr="009D7DC4" w:rsidRDefault="007C0854" w:rsidP="00FE0C6F">
      <w:pPr>
        <w:pStyle w:val="af1"/>
        <w:numPr>
          <w:ilvl w:val="0"/>
          <w:numId w:val="20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книжка МДП</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204"/>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декларація ТМТ</w:t>
      </w:r>
    </w:p>
    <w:p w:rsidR="007C0854" w:rsidRPr="009D7DC4" w:rsidRDefault="007C0854" w:rsidP="00FE0C6F">
      <w:pPr>
        <w:pStyle w:val="af1"/>
        <w:numPr>
          <w:ilvl w:val="0"/>
          <w:numId w:val="204"/>
        </w:numPr>
        <w:tabs>
          <w:tab w:val="left" w:pos="284"/>
        </w:tabs>
        <w:spacing w:line="360" w:lineRule="auto"/>
        <w:ind w:left="0" w:firstLine="709"/>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книжка АТА</w:t>
      </w:r>
    </w:p>
    <w:p w:rsidR="007C0854" w:rsidRPr="009D7DC4" w:rsidRDefault="007C0854" w:rsidP="00AC1ED8">
      <w:pPr>
        <w:pStyle w:val="af1"/>
        <w:tabs>
          <w:tab w:val="left" w:pos="284"/>
        </w:tabs>
        <w:spacing w:line="360" w:lineRule="auto"/>
        <w:ind w:firstLine="709"/>
        <w:jc w:val="both"/>
        <w:rPr>
          <w:rStyle w:val="apple-converted-space"/>
          <w:rFonts w:ascii="Times New Roman" w:hAnsi="Times New Roman" w:cs="Times New Roman"/>
          <w:noProof/>
          <w:sz w:val="28"/>
          <w:szCs w:val="28"/>
        </w:rPr>
      </w:pPr>
    </w:p>
    <w:p w:rsidR="007C0854" w:rsidRPr="009D7DC4" w:rsidRDefault="007C0854" w:rsidP="00AC1ED8">
      <w:pPr>
        <w:pStyle w:val="af1"/>
        <w:tabs>
          <w:tab w:val="left" w:pos="284"/>
        </w:tabs>
        <w:spacing w:line="360" w:lineRule="auto"/>
        <w:ind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1</w:t>
      </w:r>
      <w:r w:rsidR="00DC670B" w:rsidRPr="009D7DC4">
        <w:rPr>
          <w:rStyle w:val="apple-converted-space"/>
          <w:rFonts w:ascii="Times New Roman" w:hAnsi="Times New Roman" w:cs="Times New Roman"/>
          <w:noProof/>
          <w:sz w:val="28"/>
          <w:szCs w:val="28"/>
        </w:rPr>
        <w:t>16</w:t>
      </w:r>
      <w:r w:rsidRPr="009D7DC4">
        <w:rPr>
          <w:rStyle w:val="apple-converted-space"/>
          <w:rFonts w:ascii="Times New Roman" w:hAnsi="Times New Roman" w:cs="Times New Roman"/>
          <w:noProof/>
          <w:sz w:val="28"/>
          <w:szCs w:val="28"/>
        </w:rPr>
        <w:t xml:space="preserve"> Митний документ про міжнародне транзитне перевезення вантажів:</w:t>
      </w:r>
    </w:p>
    <w:p w:rsidR="007C0854" w:rsidRPr="009D7DC4" w:rsidRDefault="007C0854" w:rsidP="00FE0C6F">
      <w:pPr>
        <w:pStyle w:val="af1"/>
        <w:numPr>
          <w:ilvl w:val="0"/>
          <w:numId w:val="205"/>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t>декларація ММК</w:t>
      </w:r>
    </w:p>
    <w:p w:rsidR="007C0854" w:rsidRPr="009D7DC4" w:rsidRDefault="007C0854" w:rsidP="00FE0C6F">
      <w:pPr>
        <w:pStyle w:val="af1"/>
        <w:numPr>
          <w:ilvl w:val="0"/>
          <w:numId w:val="20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книжка МДП</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20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декларація ТМТ</w:t>
      </w:r>
    </w:p>
    <w:p w:rsidR="007C0854" w:rsidRPr="009D7DC4" w:rsidRDefault="007C0854" w:rsidP="00FE0C6F">
      <w:pPr>
        <w:pStyle w:val="af1"/>
        <w:numPr>
          <w:ilvl w:val="0"/>
          <w:numId w:val="205"/>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книжка АТА</w:t>
      </w:r>
    </w:p>
    <w:p w:rsidR="007C0854" w:rsidRPr="009D7DC4" w:rsidRDefault="007C0854" w:rsidP="00AC1ED8">
      <w:pPr>
        <w:pStyle w:val="af1"/>
        <w:tabs>
          <w:tab w:val="left" w:pos="284"/>
          <w:tab w:val="center" w:pos="4819"/>
        </w:tabs>
        <w:spacing w:line="360" w:lineRule="auto"/>
        <w:ind w:firstLine="709"/>
        <w:jc w:val="both"/>
        <w:rPr>
          <w:rStyle w:val="apple-converted-space"/>
          <w:rFonts w:ascii="Times New Roman" w:hAnsi="Times New Roman" w:cs="Times New Roman"/>
          <w:noProof/>
          <w:sz w:val="28"/>
          <w:szCs w:val="28"/>
        </w:rPr>
      </w:pPr>
    </w:p>
    <w:p w:rsidR="007C0854" w:rsidRPr="009D7DC4" w:rsidRDefault="007C0854" w:rsidP="00AC1ED8">
      <w:pPr>
        <w:pStyle w:val="af1"/>
        <w:tabs>
          <w:tab w:val="left" w:pos="284"/>
          <w:tab w:val="center" w:pos="4819"/>
        </w:tabs>
        <w:spacing w:line="360" w:lineRule="auto"/>
        <w:ind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1</w:t>
      </w:r>
      <w:r w:rsidR="00DC670B" w:rsidRPr="009D7DC4">
        <w:rPr>
          <w:rStyle w:val="apple-converted-space"/>
          <w:rFonts w:ascii="Times New Roman" w:hAnsi="Times New Roman" w:cs="Times New Roman"/>
          <w:noProof/>
          <w:sz w:val="28"/>
          <w:szCs w:val="28"/>
        </w:rPr>
        <w:t>17</w:t>
      </w:r>
      <w:r w:rsidRPr="009D7DC4">
        <w:rPr>
          <w:rStyle w:val="apple-converted-space"/>
          <w:rFonts w:ascii="Times New Roman" w:hAnsi="Times New Roman" w:cs="Times New Roman"/>
          <w:noProof/>
          <w:sz w:val="28"/>
          <w:szCs w:val="28"/>
        </w:rPr>
        <w:t>. Міжнародний митний документ, про тимчасове ввезення вантажів, який містить міжнародну гарантію, який може використовуватись замість національних митних документів та як гарантія відносно імпортних мит та податків для забезпечення тимчасово ввезення товарів і, якщо необхідно, транзиту:</w:t>
      </w:r>
    </w:p>
    <w:p w:rsidR="007C0854" w:rsidRPr="009D7DC4" w:rsidRDefault="007C0854" w:rsidP="00FE0C6F">
      <w:pPr>
        <w:pStyle w:val="af1"/>
        <w:numPr>
          <w:ilvl w:val="0"/>
          <w:numId w:val="206"/>
        </w:numPr>
        <w:tabs>
          <w:tab w:val="left" w:pos="284"/>
        </w:tabs>
        <w:spacing w:line="360" w:lineRule="auto"/>
        <w:ind w:left="0" w:firstLine="709"/>
        <w:jc w:val="both"/>
        <w:rPr>
          <w:rStyle w:val="af0"/>
          <w:rFonts w:ascii="Times New Roman" w:hAnsi="Times New Roman" w:cs="Times New Roman"/>
          <w:b w:val="0"/>
          <w:noProof/>
          <w:sz w:val="28"/>
          <w:szCs w:val="28"/>
          <w:shd w:val="clear" w:color="auto" w:fill="FFFFFF"/>
        </w:rPr>
      </w:pPr>
      <w:r w:rsidRPr="009D7DC4">
        <w:rPr>
          <w:rStyle w:val="af0"/>
          <w:rFonts w:ascii="Times New Roman" w:hAnsi="Times New Roman" w:cs="Times New Roman"/>
          <w:b w:val="0"/>
          <w:noProof/>
          <w:sz w:val="28"/>
          <w:szCs w:val="28"/>
          <w:shd w:val="clear" w:color="auto" w:fill="FFFFFF"/>
        </w:rPr>
        <w:lastRenderedPageBreak/>
        <w:t>декларація ММК</w:t>
      </w:r>
    </w:p>
    <w:p w:rsidR="007C0854" w:rsidRPr="009D7DC4" w:rsidRDefault="007C0854" w:rsidP="00FE0C6F">
      <w:pPr>
        <w:pStyle w:val="af1"/>
        <w:numPr>
          <w:ilvl w:val="0"/>
          <w:numId w:val="206"/>
        </w:numPr>
        <w:tabs>
          <w:tab w:val="left" w:pos="284"/>
        </w:tabs>
        <w:spacing w:line="360" w:lineRule="auto"/>
        <w:ind w:left="0" w:firstLine="709"/>
        <w:jc w:val="both"/>
        <w:rPr>
          <w:rStyle w:val="apple-converted-space"/>
          <w:rFonts w:ascii="Times New Roman" w:hAnsi="Times New Roman" w:cs="Times New Roman"/>
          <w:noProof/>
          <w:sz w:val="28"/>
          <w:szCs w:val="28"/>
        </w:rPr>
      </w:pPr>
      <w:r w:rsidRPr="009D7DC4">
        <w:rPr>
          <w:rStyle w:val="af0"/>
          <w:rFonts w:ascii="Times New Roman" w:hAnsi="Times New Roman" w:cs="Times New Roman"/>
          <w:b w:val="0"/>
          <w:noProof/>
          <w:sz w:val="28"/>
          <w:szCs w:val="28"/>
          <w:shd w:val="clear" w:color="auto" w:fill="FFFFFF"/>
        </w:rPr>
        <w:t>книжка МДП</w:t>
      </w:r>
      <w:r w:rsidRPr="009D7DC4">
        <w:rPr>
          <w:rStyle w:val="apple-converted-space"/>
          <w:rFonts w:ascii="Times New Roman" w:hAnsi="Times New Roman" w:cs="Times New Roman"/>
          <w:noProof/>
          <w:sz w:val="28"/>
          <w:szCs w:val="28"/>
        </w:rPr>
        <w:t> </w:t>
      </w:r>
    </w:p>
    <w:p w:rsidR="007C0854" w:rsidRPr="009D7DC4" w:rsidRDefault="007C0854" w:rsidP="00FE0C6F">
      <w:pPr>
        <w:pStyle w:val="af1"/>
        <w:numPr>
          <w:ilvl w:val="0"/>
          <w:numId w:val="206"/>
        </w:numPr>
        <w:tabs>
          <w:tab w:val="left" w:pos="284"/>
          <w:tab w:val="center" w:pos="1418"/>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декларація ТМТ</w:t>
      </w:r>
    </w:p>
    <w:p w:rsidR="007C0854" w:rsidRPr="009D7DC4" w:rsidRDefault="007C0854" w:rsidP="00FE0C6F">
      <w:pPr>
        <w:pStyle w:val="af1"/>
        <w:numPr>
          <w:ilvl w:val="0"/>
          <w:numId w:val="206"/>
        </w:numPr>
        <w:tabs>
          <w:tab w:val="left" w:pos="284"/>
          <w:tab w:val="center" w:pos="1418"/>
        </w:tabs>
        <w:spacing w:line="360" w:lineRule="auto"/>
        <w:ind w:left="0" w:firstLine="709"/>
        <w:jc w:val="both"/>
        <w:rPr>
          <w:rStyle w:val="apple-converted-space"/>
          <w:rFonts w:ascii="Times New Roman" w:hAnsi="Times New Roman" w:cs="Times New Roman"/>
          <w:noProof/>
          <w:sz w:val="28"/>
          <w:szCs w:val="28"/>
        </w:rPr>
      </w:pPr>
      <w:r w:rsidRPr="009D7DC4">
        <w:rPr>
          <w:rStyle w:val="apple-converted-space"/>
          <w:rFonts w:ascii="Times New Roman" w:hAnsi="Times New Roman" w:cs="Times New Roman"/>
          <w:noProof/>
          <w:sz w:val="28"/>
          <w:szCs w:val="28"/>
        </w:rPr>
        <w:t>книжка АТА</w:t>
      </w:r>
    </w:p>
    <w:p w:rsidR="007C0854" w:rsidRPr="009D7DC4" w:rsidRDefault="007C0854" w:rsidP="00AC1ED8">
      <w:pPr>
        <w:pStyle w:val="af1"/>
        <w:tabs>
          <w:tab w:val="left" w:pos="284"/>
          <w:tab w:val="center" w:pos="4819"/>
        </w:tabs>
        <w:spacing w:line="360" w:lineRule="auto"/>
        <w:ind w:firstLine="709"/>
        <w:jc w:val="both"/>
        <w:rPr>
          <w:rStyle w:val="apple-converted-space"/>
          <w:rFonts w:ascii="Times New Roman" w:hAnsi="Times New Roman" w:cs="Times New Roman"/>
          <w:noProof/>
          <w:sz w:val="28"/>
          <w:szCs w:val="28"/>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Style w:val="apple-converted-space"/>
          <w:rFonts w:ascii="Times New Roman" w:hAnsi="Times New Roman" w:cs="Times New Roman"/>
          <w:noProof/>
          <w:sz w:val="28"/>
          <w:szCs w:val="28"/>
          <w:lang w:val="uk-UA"/>
        </w:rPr>
        <w:t>1</w:t>
      </w:r>
      <w:r w:rsidR="00DC670B" w:rsidRPr="009D7DC4">
        <w:rPr>
          <w:rStyle w:val="apple-converted-space"/>
          <w:rFonts w:ascii="Times New Roman" w:hAnsi="Times New Roman" w:cs="Times New Roman"/>
          <w:noProof/>
          <w:sz w:val="28"/>
          <w:szCs w:val="28"/>
          <w:lang w:val="uk-UA"/>
        </w:rPr>
        <w:t>18</w:t>
      </w:r>
      <w:r w:rsidRPr="009D7DC4">
        <w:rPr>
          <w:rStyle w:val="apple-converted-space"/>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Вкажіть основні напрямки у міжнародній ЗТ діяльності:</w:t>
      </w:r>
    </w:p>
    <w:p w:rsidR="007C0854" w:rsidRPr="009D7DC4" w:rsidRDefault="007C0854" w:rsidP="00FE0C6F">
      <w:pPr>
        <w:pStyle w:val="a7"/>
        <w:numPr>
          <w:ilvl w:val="0"/>
          <w:numId w:val="20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торги       </w:t>
      </w:r>
    </w:p>
    <w:p w:rsidR="007C0854" w:rsidRPr="009D7DC4" w:rsidRDefault="007C0854" w:rsidP="00FE0C6F">
      <w:pPr>
        <w:pStyle w:val="a7"/>
        <w:numPr>
          <w:ilvl w:val="0"/>
          <w:numId w:val="20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ринки       </w:t>
      </w:r>
    </w:p>
    <w:p w:rsidR="007C0854" w:rsidRPr="009D7DC4" w:rsidRDefault="007C0854" w:rsidP="00FE0C6F">
      <w:pPr>
        <w:pStyle w:val="a7"/>
        <w:numPr>
          <w:ilvl w:val="0"/>
          <w:numId w:val="20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біржа         </w:t>
      </w:r>
    </w:p>
    <w:p w:rsidR="007C0854" w:rsidRPr="009D7DC4" w:rsidRDefault="007C0854" w:rsidP="00FE0C6F">
      <w:pPr>
        <w:pStyle w:val="a7"/>
        <w:numPr>
          <w:ilvl w:val="0"/>
          <w:numId w:val="20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ярмарки</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DC670B"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119</w:t>
      </w:r>
      <w:r w:rsidR="007C0854" w:rsidRPr="009D7DC4">
        <w:rPr>
          <w:rFonts w:ascii="Times New Roman" w:hAnsi="Times New Roman" w:cs="Times New Roman"/>
          <w:noProof/>
          <w:sz w:val="28"/>
          <w:szCs w:val="28"/>
          <w:lang w:val="uk-UA"/>
        </w:rPr>
        <w:t>. Організаційна форма торгівлі, яка реалізує конкурсний метод укладання контрактів купівлі-продажу та/або підряду на товар та/або послуги з попередньо визначеними характеристиками та вимогами це:</w:t>
      </w:r>
    </w:p>
    <w:p w:rsidR="007C0854" w:rsidRPr="009D7DC4" w:rsidRDefault="007C0854" w:rsidP="00FE0C6F">
      <w:pPr>
        <w:pStyle w:val="a7"/>
        <w:numPr>
          <w:ilvl w:val="0"/>
          <w:numId w:val="20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міжнародні угоди  </w:t>
      </w:r>
    </w:p>
    <w:p w:rsidR="007C0854" w:rsidRPr="009D7DC4" w:rsidRDefault="007C0854" w:rsidP="00FE0C6F">
      <w:pPr>
        <w:pStyle w:val="a7"/>
        <w:numPr>
          <w:ilvl w:val="0"/>
          <w:numId w:val="20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міжнародні торги</w:t>
      </w:r>
    </w:p>
    <w:p w:rsidR="007C0854" w:rsidRPr="009D7DC4" w:rsidRDefault="007C0854" w:rsidP="00FE0C6F">
      <w:pPr>
        <w:pStyle w:val="a7"/>
        <w:numPr>
          <w:ilvl w:val="0"/>
          <w:numId w:val="20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біржові торги</w:t>
      </w:r>
    </w:p>
    <w:p w:rsidR="007C0854" w:rsidRPr="009D7DC4" w:rsidRDefault="007C0854" w:rsidP="00FE0C6F">
      <w:pPr>
        <w:pStyle w:val="a7"/>
        <w:numPr>
          <w:ilvl w:val="0"/>
          <w:numId w:val="20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франчайзинг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20</w:t>
      </w:r>
      <w:r w:rsidRPr="009D7DC4">
        <w:rPr>
          <w:rFonts w:ascii="Times New Roman" w:hAnsi="Times New Roman" w:cs="Times New Roman"/>
          <w:noProof/>
          <w:sz w:val="28"/>
          <w:szCs w:val="28"/>
          <w:lang w:val="uk-UA"/>
        </w:rPr>
        <w:t>. Фінансово – комерційна операція з надання однією стороною іншій стороні у тимчасове володіння та користування або у виключне користування на встановлений строк майна за певну винагороду на основі складеної угоди це:</w:t>
      </w:r>
    </w:p>
    <w:p w:rsidR="007C0854" w:rsidRPr="009D7DC4" w:rsidRDefault="007C0854" w:rsidP="00FE0C6F">
      <w:pPr>
        <w:pStyle w:val="a7"/>
        <w:numPr>
          <w:ilvl w:val="0"/>
          <w:numId w:val="21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дарування</w:t>
      </w:r>
      <w:r w:rsidRPr="009D7DC4">
        <w:rPr>
          <w:rFonts w:ascii="Times New Roman" w:hAnsi="Times New Roman" w:cs="Times New Roman"/>
          <w:noProof/>
          <w:sz w:val="28"/>
          <w:szCs w:val="28"/>
          <w:lang w:val="uk-UA"/>
        </w:rPr>
        <w:tab/>
      </w:r>
    </w:p>
    <w:p w:rsidR="007C0854" w:rsidRPr="009D7DC4" w:rsidRDefault="007C0854" w:rsidP="00FE0C6F">
      <w:pPr>
        <w:pStyle w:val="a7"/>
        <w:numPr>
          <w:ilvl w:val="0"/>
          <w:numId w:val="21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купування</w:t>
      </w:r>
      <w:r w:rsidRPr="009D7DC4">
        <w:rPr>
          <w:rFonts w:ascii="Times New Roman" w:hAnsi="Times New Roman" w:cs="Times New Roman"/>
          <w:noProof/>
          <w:sz w:val="28"/>
          <w:szCs w:val="28"/>
          <w:lang w:val="uk-UA"/>
        </w:rPr>
        <w:tab/>
      </w:r>
    </w:p>
    <w:p w:rsidR="007C0854" w:rsidRPr="009D7DC4" w:rsidRDefault="007C0854" w:rsidP="00FE0C6F">
      <w:pPr>
        <w:pStyle w:val="a7"/>
        <w:numPr>
          <w:ilvl w:val="0"/>
          <w:numId w:val="21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оренда </w:t>
      </w:r>
    </w:p>
    <w:p w:rsidR="007C0854" w:rsidRPr="009D7DC4" w:rsidRDefault="007C0854" w:rsidP="00FE0C6F">
      <w:pPr>
        <w:pStyle w:val="a7"/>
        <w:numPr>
          <w:ilvl w:val="0"/>
          <w:numId w:val="21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гарантування</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21</w:t>
      </w:r>
      <w:r w:rsidRPr="009D7DC4">
        <w:rPr>
          <w:rFonts w:ascii="Times New Roman" w:hAnsi="Times New Roman" w:cs="Times New Roman"/>
          <w:noProof/>
          <w:sz w:val="28"/>
          <w:szCs w:val="28"/>
          <w:lang w:val="uk-UA"/>
        </w:rPr>
        <w:t xml:space="preserve">. Короткострокова оренда, яка укладається на строк від декількох годин до одного року без передачі права власності на майно орендарю це: </w:t>
      </w:r>
    </w:p>
    <w:p w:rsidR="007C0854" w:rsidRPr="009D7DC4" w:rsidRDefault="007C0854" w:rsidP="00FE0C6F">
      <w:pPr>
        <w:pStyle w:val="a7"/>
        <w:numPr>
          <w:ilvl w:val="0"/>
          <w:numId w:val="21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хайринг</w:t>
      </w:r>
      <w:r w:rsidRPr="009D7DC4">
        <w:rPr>
          <w:rFonts w:ascii="Times New Roman" w:hAnsi="Times New Roman" w:cs="Times New Roman"/>
          <w:noProof/>
          <w:sz w:val="28"/>
          <w:szCs w:val="28"/>
          <w:lang w:val="uk-UA"/>
        </w:rPr>
        <w:tab/>
      </w:r>
      <w:r w:rsidRPr="009D7DC4">
        <w:rPr>
          <w:rFonts w:ascii="Times New Roman" w:hAnsi="Times New Roman" w:cs="Times New Roman"/>
          <w:noProof/>
          <w:sz w:val="28"/>
          <w:szCs w:val="28"/>
          <w:lang w:val="uk-UA"/>
        </w:rPr>
        <w:tab/>
      </w:r>
    </w:p>
    <w:p w:rsidR="007C0854" w:rsidRPr="009D7DC4" w:rsidRDefault="007C0854" w:rsidP="00FE0C6F">
      <w:pPr>
        <w:pStyle w:val="a7"/>
        <w:numPr>
          <w:ilvl w:val="0"/>
          <w:numId w:val="21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лізинг </w:t>
      </w:r>
    </w:p>
    <w:p w:rsidR="007C0854" w:rsidRPr="009D7DC4" w:rsidRDefault="007C0854" w:rsidP="00FE0C6F">
      <w:pPr>
        <w:pStyle w:val="a7"/>
        <w:numPr>
          <w:ilvl w:val="0"/>
          <w:numId w:val="21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рейтинг </w:t>
      </w:r>
    </w:p>
    <w:p w:rsidR="007C0854" w:rsidRPr="009D7DC4" w:rsidRDefault="007C0854" w:rsidP="00FE0C6F">
      <w:pPr>
        <w:pStyle w:val="a7"/>
        <w:numPr>
          <w:ilvl w:val="0"/>
          <w:numId w:val="21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лістинг</w:t>
      </w:r>
    </w:p>
    <w:p w:rsidR="007C0854" w:rsidRPr="009D7DC4" w:rsidRDefault="007C0854" w:rsidP="00AC1ED8">
      <w:pPr>
        <w:pStyle w:val="a7"/>
        <w:tabs>
          <w:tab w:val="num" w:pos="0"/>
          <w:tab w:val="left" w:pos="284"/>
        </w:tabs>
        <w:spacing w:after="0" w:line="360" w:lineRule="auto"/>
        <w:ind w:left="0"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22</w:t>
      </w:r>
      <w:r w:rsidRPr="009D7DC4">
        <w:rPr>
          <w:rFonts w:ascii="Times New Roman" w:hAnsi="Times New Roman" w:cs="Times New Roman"/>
          <w:noProof/>
          <w:sz w:val="28"/>
          <w:szCs w:val="28"/>
          <w:lang w:val="uk-UA"/>
        </w:rPr>
        <w:t>. Середньострокова оренда, яка передбачає укладання орендної угоди строком від одного до 2 – 3 років без передачі права власності на майно орендарю це:</w:t>
      </w:r>
    </w:p>
    <w:p w:rsidR="007C0854" w:rsidRPr="009D7DC4" w:rsidRDefault="007C0854" w:rsidP="00FE0C6F">
      <w:pPr>
        <w:pStyle w:val="a7"/>
        <w:numPr>
          <w:ilvl w:val="0"/>
          <w:numId w:val="21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хайринг</w:t>
      </w:r>
    </w:p>
    <w:p w:rsidR="007C0854" w:rsidRPr="009D7DC4" w:rsidRDefault="007C0854" w:rsidP="00FE0C6F">
      <w:pPr>
        <w:pStyle w:val="a7"/>
        <w:numPr>
          <w:ilvl w:val="0"/>
          <w:numId w:val="21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лізинг </w:t>
      </w:r>
    </w:p>
    <w:p w:rsidR="007C0854" w:rsidRPr="009D7DC4" w:rsidRDefault="007C0854" w:rsidP="00FE0C6F">
      <w:pPr>
        <w:pStyle w:val="a7"/>
        <w:numPr>
          <w:ilvl w:val="0"/>
          <w:numId w:val="21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рейтинг </w:t>
      </w:r>
    </w:p>
    <w:p w:rsidR="007C0854" w:rsidRPr="009D7DC4" w:rsidRDefault="007C0854" w:rsidP="00FE0C6F">
      <w:pPr>
        <w:pStyle w:val="a7"/>
        <w:numPr>
          <w:ilvl w:val="0"/>
          <w:numId w:val="21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лістинг</w:t>
      </w:r>
    </w:p>
    <w:p w:rsidR="007C0854" w:rsidRPr="009D7DC4" w:rsidRDefault="007C0854" w:rsidP="00AC1ED8">
      <w:pPr>
        <w:pStyle w:val="a7"/>
        <w:tabs>
          <w:tab w:val="num" w:pos="0"/>
          <w:tab w:val="left" w:pos="284"/>
        </w:tabs>
        <w:spacing w:after="0" w:line="360" w:lineRule="auto"/>
        <w:ind w:left="0"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23</w:t>
      </w:r>
      <w:r w:rsidRPr="009D7DC4">
        <w:rPr>
          <w:rFonts w:ascii="Times New Roman" w:hAnsi="Times New Roman" w:cs="Times New Roman"/>
          <w:noProof/>
          <w:sz w:val="28"/>
          <w:szCs w:val="28"/>
          <w:lang w:val="uk-UA"/>
        </w:rPr>
        <w:t>. Довгострокова оренда, яка передбачає здачу майна в оренду на 3-5 років і більше це:</w:t>
      </w:r>
    </w:p>
    <w:p w:rsidR="007C0854" w:rsidRPr="009D7DC4" w:rsidRDefault="007C0854" w:rsidP="00FE0C6F">
      <w:pPr>
        <w:pStyle w:val="a7"/>
        <w:numPr>
          <w:ilvl w:val="0"/>
          <w:numId w:val="21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хайринг</w:t>
      </w:r>
    </w:p>
    <w:p w:rsidR="007C0854" w:rsidRPr="009D7DC4" w:rsidRDefault="007C0854" w:rsidP="00FE0C6F">
      <w:pPr>
        <w:pStyle w:val="a7"/>
        <w:numPr>
          <w:ilvl w:val="0"/>
          <w:numId w:val="21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лізинг </w:t>
      </w:r>
    </w:p>
    <w:p w:rsidR="007C0854" w:rsidRPr="009D7DC4" w:rsidRDefault="007C0854" w:rsidP="00FE0C6F">
      <w:pPr>
        <w:pStyle w:val="a7"/>
        <w:numPr>
          <w:ilvl w:val="0"/>
          <w:numId w:val="21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рейтинг </w:t>
      </w:r>
    </w:p>
    <w:p w:rsidR="007C0854" w:rsidRPr="009D7DC4" w:rsidRDefault="007C0854" w:rsidP="00FE0C6F">
      <w:pPr>
        <w:pStyle w:val="a7"/>
        <w:numPr>
          <w:ilvl w:val="0"/>
          <w:numId w:val="21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лістинг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24</w:t>
      </w:r>
      <w:r w:rsidRPr="009D7DC4">
        <w:rPr>
          <w:rFonts w:ascii="Times New Roman" w:hAnsi="Times New Roman" w:cs="Times New Roman"/>
          <w:noProof/>
          <w:sz w:val="28"/>
          <w:szCs w:val="28"/>
          <w:lang w:val="uk-UA"/>
        </w:rPr>
        <w:t>. Лізингові угоди, при яких лізингова компанія купує обладнання у національної фірми і потім надає його закордонному орендарю це:</w:t>
      </w:r>
    </w:p>
    <w:p w:rsidR="007C0854" w:rsidRPr="009D7DC4" w:rsidRDefault="007C0854" w:rsidP="00FE0C6F">
      <w:pPr>
        <w:pStyle w:val="a7"/>
        <w:numPr>
          <w:ilvl w:val="0"/>
          <w:numId w:val="21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імпортний лізинг</w:t>
      </w:r>
    </w:p>
    <w:p w:rsidR="007C0854" w:rsidRPr="009D7DC4" w:rsidRDefault="007C0854" w:rsidP="00FE0C6F">
      <w:pPr>
        <w:pStyle w:val="a7"/>
        <w:numPr>
          <w:ilvl w:val="0"/>
          <w:numId w:val="21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експортний лізинг</w:t>
      </w:r>
    </w:p>
    <w:p w:rsidR="007C0854" w:rsidRPr="009D7DC4" w:rsidRDefault="007C0854" w:rsidP="00FE0C6F">
      <w:pPr>
        <w:pStyle w:val="a7"/>
        <w:numPr>
          <w:ilvl w:val="0"/>
          <w:numId w:val="21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транзитний лізинг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25</w:t>
      </w:r>
      <w:r w:rsidRPr="009D7DC4">
        <w:rPr>
          <w:rFonts w:ascii="Times New Roman" w:hAnsi="Times New Roman" w:cs="Times New Roman"/>
          <w:noProof/>
          <w:sz w:val="28"/>
          <w:szCs w:val="28"/>
          <w:lang w:val="uk-UA"/>
        </w:rPr>
        <w:t>. Лізингові угоди, при яких іноземна лізингова компанія купує обладнання за кордоном і потім надає його вітчизняному орендарю це:</w:t>
      </w:r>
    </w:p>
    <w:p w:rsidR="007C0854" w:rsidRPr="009D7DC4" w:rsidRDefault="007C0854" w:rsidP="00FE0C6F">
      <w:pPr>
        <w:pStyle w:val="a7"/>
        <w:numPr>
          <w:ilvl w:val="0"/>
          <w:numId w:val="21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імпортний лізинг</w:t>
      </w:r>
    </w:p>
    <w:p w:rsidR="007C0854" w:rsidRPr="009D7DC4" w:rsidRDefault="007C0854" w:rsidP="00FE0C6F">
      <w:pPr>
        <w:pStyle w:val="a7"/>
        <w:numPr>
          <w:ilvl w:val="0"/>
          <w:numId w:val="21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експортний лізинг</w:t>
      </w:r>
    </w:p>
    <w:p w:rsidR="007C0854" w:rsidRPr="009D7DC4" w:rsidRDefault="007C0854" w:rsidP="00FE0C6F">
      <w:pPr>
        <w:pStyle w:val="a7"/>
        <w:numPr>
          <w:ilvl w:val="0"/>
          <w:numId w:val="21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транзитний лізинг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1</w:t>
      </w:r>
      <w:r w:rsidR="00DC670B" w:rsidRPr="009D7DC4">
        <w:rPr>
          <w:rFonts w:ascii="Times New Roman" w:hAnsi="Times New Roman" w:cs="Times New Roman"/>
          <w:noProof/>
          <w:sz w:val="28"/>
          <w:szCs w:val="28"/>
          <w:lang w:val="uk-UA"/>
        </w:rPr>
        <w:t>26</w:t>
      </w:r>
      <w:r w:rsidRPr="009D7DC4">
        <w:rPr>
          <w:rFonts w:ascii="Times New Roman" w:hAnsi="Times New Roman" w:cs="Times New Roman"/>
          <w:noProof/>
          <w:sz w:val="28"/>
          <w:szCs w:val="28"/>
          <w:lang w:val="uk-UA"/>
        </w:rPr>
        <w:t>. Лізингова угода, при якій лізингова компанія, яка не є резидентом однієї країни, купує обладнання у постачальника – резидента другої країни та надає його в оренду орендарю – резиденту третьої країни</w:t>
      </w:r>
    </w:p>
    <w:p w:rsidR="007C0854" w:rsidRPr="009D7DC4" w:rsidRDefault="007C0854" w:rsidP="00FE0C6F">
      <w:pPr>
        <w:pStyle w:val="a7"/>
        <w:numPr>
          <w:ilvl w:val="0"/>
          <w:numId w:val="21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імпортний лізинг</w:t>
      </w:r>
    </w:p>
    <w:p w:rsidR="007C0854" w:rsidRPr="009D7DC4" w:rsidRDefault="007C0854" w:rsidP="00FE0C6F">
      <w:pPr>
        <w:pStyle w:val="a7"/>
        <w:numPr>
          <w:ilvl w:val="0"/>
          <w:numId w:val="21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експортний лізинг</w:t>
      </w:r>
    </w:p>
    <w:p w:rsidR="007C0854" w:rsidRPr="009D7DC4" w:rsidRDefault="007C0854" w:rsidP="00FE0C6F">
      <w:pPr>
        <w:pStyle w:val="a7"/>
        <w:numPr>
          <w:ilvl w:val="0"/>
          <w:numId w:val="21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транзитний лізинг</w:t>
      </w:r>
    </w:p>
    <w:p w:rsidR="007C0854" w:rsidRPr="009D7DC4" w:rsidRDefault="007C0854" w:rsidP="00AC1ED8">
      <w:pPr>
        <w:pStyle w:val="a7"/>
        <w:tabs>
          <w:tab w:val="num" w:pos="0"/>
          <w:tab w:val="left" w:pos="284"/>
        </w:tabs>
        <w:spacing w:after="0" w:line="360" w:lineRule="auto"/>
        <w:ind w:left="0"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27</w:t>
      </w:r>
      <w:r w:rsidRPr="009D7DC4">
        <w:rPr>
          <w:rFonts w:ascii="Times New Roman" w:hAnsi="Times New Roman" w:cs="Times New Roman"/>
          <w:noProof/>
          <w:sz w:val="28"/>
          <w:szCs w:val="28"/>
          <w:lang w:val="uk-UA"/>
        </w:rPr>
        <w:t>. Лізинг, при якому  орендодавець не надає послуг протягом усього строку оренди. Усі витрати з обслуговування та ремонту бере на себе орендар це:</w:t>
      </w:r>
    </w:p>
    <w:p w:rsidR="007C0854" w:rsidRPr="009D7DC4" w:rsidRDefault="007C0854" w:rsidP="00FE0C6F">
      <w:pPr>
        <w:pStyle w:val="a7"/>
        <w:numPr>
          <w:ilvl w:val="0"/>
          <w:numId w:val="21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«мокрий» лізинг </w:t>
      </w:r>
    </w:p>
    <w:p w:rsidR="007C0854" w:rsidRPr="009D7DC4" w:rsidRDefault="007C0854" w:rsidP="00FE0C6F">
      <w:pPr>
        <w:pStyle w:val="a7"/>
        <w:numPr>
          <w:ilvl w:val="0"/>
          <w:numId w:val="21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сервісний лізинг </w:t>
      </w:r>
    </w:p>
    <w:p w:rsidR="007C0854" w:rsidRPr="009D7DC4" w:rsidRDefault="007C0854" w:rsidP="00FE0C6F">
      <w:pPr>
        <w:pStyle w:val="a7"/>
        <w:numPr>
          <w:ilvl w:val="0"/>
          <w:numId w:val="21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«чистий» лізинг</w:t>
      </w:r>
    </w:p>
    <w:p w:rsidR="007C0854" w:rsidRPr="009D7DC4" w:rsidRDefault="007C0854" w:rsidP="00FE0C6F">
      <w:pPr>
        <w:pStyle w:val="a7"/>
        <w:numPr>
          <w:ilvl w:val="0"/>
          <w:numId w:val="21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повний лізинг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28</w:t>
      </w:r>
      <w:r w:rsidRPr="009D7DC4">
        <w:rPr>
          <w:rFonts w:ascii="Times New Roman" w:hAnsi="Times New Roman" w:cs="Times New Roman"/>
          <w:noProof/>
          <w:sz w:val="28"/>
          <w:szCs w:val="28"/>
          <w:lang w:val="uk-UA"/>
        </w:rPr>
        <w:t>. Лізинг зі спеціальними послугами полягає у тому, що компанія – орендар, яка бере на себе додаткові зобов`язання з ремонту, обслуговування машин та обладнання, сплати податків, страхування, вартість яких лізингова компанія включає у вартість орендних платежів це:</w:t>
      </w:r>
    </w:p>
    <w:p w:rsidR="007C0854" w:rsidRPr="009D7DC4" w:rsidRDefault="007C0854" w:rsidP="00FE0C6F">
      <w:pPr>
        <w:pStyle w:val="a7"/>
        <w:numPr>
          <w:ilvl w:val="0"/>
          <w:numId w:val="21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«мокрий» лізинг </w:t>
      </w:r>
    </w:p>
    <w:p w:rsidR="007C0854" w:rsidRPr="009D7DC4" w:rsidRDefault="007C0854" w:rsidP="00FE0C6F">
      <w:pPr>
        <w:pStyle w:val="a7"/>
        <w:numPr>
          <w:ilvl w:val="0"/>
          <w:numId w:val="21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сервісний лізинг </w:t>
      </w:r>
    </w:p>
    <w:p w:rsidR="007C0854" w:rsidRPr="009D7DC4" w:rsidRDefault="007C0854" w:rsidP="00FE0C6F">
      <w:pPr>
        <w:pStyle w:val="a7"/>
        <w:numPr>
          <w:ilvl w:val="0"/>
          <w:numId w:val="21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«чистий» лізинг</w:t>
      </w:r>
    </w:p>
    <w:p w:rsidR="007C0854" w:rsidRPr="009D7DC4" w:rsidRDefault="007C0854" w:rsidP="00FE0C6F">
      <w:pPr>
        <w:pStyle w:val="a7"/>
        <w:numPr>
          <w:ilvl w:val="0"/>
          <w:numId w:val="21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повний лізинг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29</w:t>
      </w:r>
      <w:r w:rsidRPr="009D7DC4">
        <w:rPr>
          <w:rFonts w:ascii="Times New Roman" w:hAnsi="Times New Roman" w:cs="Times New Roman"/>
          <w:noProof/>
          <w:sz w:val="28"/>
          <w:szCs w:val="28"/>
          <w:lang w:val="uk-UA"/>
        </w:rPr>
        <w:t>. Лізинг, суть якого полягає у тому, що компанія – орендар, яка бере участь у спорудженні об`єкта «під ключ», укладає з декількома орендодавцями безліч договорів лізингу з надання спеціальних послуг, згідно з якими орендує будівельну техніку, експлуатаційний персонал та отримує від лізингодавців ряд супутніх послуг це:</w:t>
      </w:r>
    </w:p>
    <w:p w:rsidR="007C0854" w:rsidRPr="009D7DC4" w:rsidRDefault="007C0854" w:rsidP="00FE0C6F">
      <w:pPr>
        <w:pStyle w:val="a7"/>
        <w:numPr>
          <w:ilvl w:val="0"/>
          <w:numId w:val="21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«мокрий» лізинг </w:t>
      </w:r>
    </w:p>
    <w:p w:rsidR="007C0854" w:rsidRPr="009D7DC4" w:rsidRDefault="007C0854" w:rsidP="00FE0C6F">
      <w:pPr>
        <w:pStyle w:val="a7"/>
        <w:numPr>
          <w:ilvl w:val="0"/>
          <w:numId w:val="21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сервісний лізинг </w:t>
      </w:r>
    </w:p>
    <w:p w:rsidR="007C0854" w:rsidRPr="009D7DC4" w:rsidRDefault="007C0854" w:rsidP="00FE0C6F">
      <w:pPr>
        <w:pStyle w:val="a7"/>
        <w:numPr>
          <w:ilvl w:val="0"/>
          <w:numId w:val="21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«чистий» лізинг</w:t>
      </w:r>
    </w:p>
    <w:p w:rsidR="007C0854" w:rsidRPr="009D7DC4" w:rsidRDefault="007C0854" w:rsidP="00FE0C6F">
      <w:pPr>
        <w:pStyle w:val="a7"/>
        <w:numPr>
          <w:ilvl w:val="0"/>
          <w:numId w:val="21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повний лізинг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30</w:t>
      </w:r>
      <w:r w:rsidRPr="009D7DC4">
        <w:rPr>
          <w:rFonts w:ascii="Times New Roman" w:hAnsi="Times New Roman" w:cs="Times New Roman"/>
          <w:noProof/>
          <w:sz w:val="28"/>
          <w:szCs w:val="28"/>
          <w:lang w:val="uk-UA"/>
        </w:rPr>
        <w:t xml:space="preserve">. Лізинг, який передбачає залучення орендодавця до поточної оперативно – комерційної діяльності фірми – орендаря; він передбачає надання орендодавцем таких додаткових послуг: здійснення маркетингових досліджень, організацію поставок сировини, необхідної для оптимальної роботи обладнання, набір кваліфікованої робочої сили для адекватної експлуатації та техобслуговування поставленої техніки це: </w:t>
      </w:r>
    </w:p>
    <w:p w:rsidR="007C0854" w:rsidRPr="009D7DC4" w:rsidRDefault="007C0854" w:rsidP="00FE0C6F">
      <w:pPr>
        <w:pStyle w:val="a7"/>
        <w:numPr>
          <w:ilvl w:val="0"/>
          <w:numId w:val="22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«мокрий» лізинг </w:t>
      </w:r>
    </w:p>
    <w:p w:rsidR="007C0854" w:rsidRPr="009D7DC4" w:rsidRDefault="007C0854" w:rsidP="00FE0C6F">
      <w:pPr>
        <w:pStyle w:val="a7"/>
        <w:numPr>
          <w:ilvl w:val="0"/>
          <w:numId w:val="22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сервісний лізинг </w:t>
      </w:r>
    </w:p>
    <w:p w:rsidR="007C0854" w:rsidRPr="009D7DC4" w:rsidRDefault="007C0854" w:rsidP="00FE0C6F">
      <w:pPr>
        <w:pStyle w:val="a7"/>
        <w:numPr>
          <w:ilvl w:val="0"/>
          <w:numId w:val="22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«чистий» лізинг</w:t>
      </w:r>
    </w:p>
    <w:p w:rsidR="007C0854" w:rsidRPr="009D7DC4" w:rsidRDefault="007C0854" w:rsidP="00FE0C6F">
      <w:pPr>
        <w:pStyle w:val="a7"/>
        <w:numPr>
          <w:ilvl w:val="0"/>
          <w:numId w:val="22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повний лізинг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31</w:t>
      </w:r>
      <w:r w:rsidRPr="009D7DC4">
        <w:rPr>
          <w:rFonts w:ascii="Times New Roman" w:hAnsi="Times New Roman" w:cs="Times New Roman"/>
          <w:noProof/>
          <w:sz w:val="28"/>
          <w:szCs w:val="28"/>
          <w:lang w:val="uk-UA"/>
        </w:rPr>
        <w:t>. Довгострокова оренда наукоємного обладнання з використання державного стимулювання шляхом надання сприятливих кредитів, зниження податків, збільшення норми амортизації це:</w:t>
      </w:r>
    </w:p>
    <w:p w:rsidR="007C0854" w:rsidRPr="009D7DC4" w:rsidRDefault="007C0854" w:rsidP="00FE0C6F">
      <w:pPr>
        <w:pStyle w:val="a7"/>
        <w:numPr>
          <w:ilvl w:val="0"/>
          <w:numId w:val="22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пекиндж-лізинг </w:t>
      </w:r>
    </w:p>
    <w:p w:rsidR="007C0854" w:rsidRPr="009D7DC4" w:rsidRDefault="007C0854" w:rsidP="00FE0C6F">
      <w:pPr>
        <w:pStyle w:val="a7"/>
        <w:numPr>
          <w:ilvl w:val="0"/>
          <w:numId w:val="22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мокрий лізинг</w:t>
      </w:r>
    </w:p>
    <w:p w:rsidR="007C0854" w:rsidRPr="009D7DC4" w:rsidRDefault="007C0854" w:rsidP="00FE0C6F">
      <w:pPr>
        <w:pStyle w:val="a7"/>
        <w:numPr>
          <w:ilvl w:val="0"/>
          <w:numId w:val="22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леверидж-лізинг  </w:t>
      </w:r>
    </w:p>
    <w:p w:rsidR="007C0854" w:rsidRPr="009D7DC4" w:rsidRDefault="007C0854" w:rsidP="00FE0C6F">
      <w:pPr>
        <w:pStyle w:val="a7"/>
        <w:numPr>
          <w:ilvl w:val="0"/>
          <w:numId w:val="22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повний лізинг</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32</w:t>
      </w:r>
      <w:r w:rsidRPr="009D7DC4">
        <w:rPr>
          <w:rFonts w:ascii="Times New Roman" w:hAnsi="Times New Roman" w:cs="Times New Roman"/>
          <w:noProof/>
          <w:sz w:val="28"/>
          <w:szCs w:val="28"/>
          <w:lang w:val="uk-UA"/>
        </w:rPr>
        <w:t>. Вид оренди, який, крім, власне оренди, включає у себе і продаж орендарю обладнання у кредит або фінансування будівництва та інших робіт це:</w:t>
      </w:r>
    </w:p>
    <w:p w:rsidR="007C0854" w:rsidRPr="009D7DC4" w:rsidRDefault="007C0854" w:rsidP="00FE0C6F">
      <w:pPr>
        <w:pStyle w:val="a7"/>
        <w:numPr>
          <w:ilvl w:val="0"/>
          <w:numId w:val="22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пекиндж-лізинг </w:t>
      </w:r>
    </w:p>
    <w:p w:rsidR="007C0854" w:rsidRPr="009D7DC4" w:rsidRDefault="007C0854" w:rsidP="00FE0C6F">
      <w:pPr>
        <w:pStyle w:val="a7"/>
        <w:numPr>
          <w:ilvl w:val="0"/>
          <w:numId w:val="22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мокрий лізинг</w:t>
      </w:r>
    </w:p>
    <w:p w:rsidR="007C0854" w:rsidRPr="009D7DC4" w:rsidRDefault="007C0854" w:rsidP="00FE0C6F">
      <w:pPr>
        <w:pStyle w:val="a7"/>
        <w:numPr>
          <w:ilvl w:val="0"/>
          <w:numId w:val="22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леверидж-лізинг  </w:t>
      </w:r>
    </w:p>
    <w:p w:rsidR="007C0854" w:rsidRPr="009D7DC4" w:rsidRDefault="007C0854" w:rsidP="00FE0C6F">
      <w:pPr>
        <w:pStyle w:val="a7"/>
        <w:numPr>
          <w:ilvl w:val="0"/>
          <w:numId w:val="22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повний лізинг</w:t>
      </w:r>
    </w:p>
    <w:p w:rsidR="007C0854" w:rsidRPr="009D7DC4" w:rsidRDefault="007C0854" w:rsidP="00AC1ED8">
      <w:pPr>
        <w:pStyle w:val="a7"/>
        <w:tabs>
          <w:tab w:val="left" w:pos="284"/>
        </w:tabs>
        <w:spacing w:after="0" w:line="360" w:lineRule="auto"/>
        <w:ind w:left="0"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1</w:t>
      </w:r>
      <w:r w:rsidR="00DC670B" w:rsidRPr="009D7DC4">
        <w:rPr>
          <w:rFonts w:ascii="Times New Roman" w:hAnsi="Times New Roman" w:cs="Times New Roman"/>
          <w:noProof/>
          <w:sz w:val="28"/>
          <w:szCs w:val="28"/>
          <w:lang w:val="uk-UA"/>
        </w:rPr>
        <w:t>33</w:t>
      </w:r>
      <w:r w:rsidRPr="009D7DC4">
        <w:rPr>
          <w:rFonts w:ascii="Times New Roman" w:hAnsi="Times New Roman" w:cs="Times New Roman"/>
          <w:noProof/>
          <w:sz w:val="28"/>
          <w:szCs w:val="28"/>
          <w:lang w:val="uk-UA"/>
        </w:rPr>
        <w:t>. Офіційний документ, який видається компетентними урядовим органом винахіднику та засвідчує його монопольне право на володіння, використання та розпорядження винаходом на визначеній території протягом встановленого часу 15-20 років це:</w:t>
      </w:r>
    </w:p>
    <w:p w:rsidR="007C0854" w:rsidRPr="009D7DC4" w:rsidRDefault="007C0854" w:rsidP="00FE0C6F">
      <w:pPr>
        <w:pStyle w:val="a7"/>
        <w:numPr>
          <w:ilvl w:val="0"/>
          <w:numId w:val="22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винахід </w:t>
      </w:r>
    </w:p>
    <w:p w:rsidR="007C0854" w:rsidRPr="009D7DC4" w:rsidRDefault="007C0854" w:rsidP="00FE0C6F">
      <w:pPr>
        <w:pStyle w:val="a7"/>
        <w:numPr>
          <w:ilvl w:val="0"/>
          <w:numId w:val="22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 на винахід</w:t>
      </w:r>
    </w:p>
    <w:p w:rsidR="007C0854" w:rsidRPr="009D7DC4" w:rsidRDefault="007C0854" w:rsidP="00FE0C6F">
      <w:pPr>
        <w:pStyle w:val="a7"/>
        <w:numPr>
          <w:ilvl w:val="0"/>
          <w:numId w:val="22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ліцензія</w:t>
      </w:r>
    </w:p>
    <w:p w:rsidR="007C0854" w:rsidRPr="009D7DC4" w:rsidRDefault="007C0854" w:rsidP="00FE0C6F">
      <w:pPr>
        <w:pStyle w:val="a7"/>
        <w:numPr>
          <w:ilvl w:val="0"/>
          <w:numId w:val="22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товарна марка</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34</w:t>
      </w:r>
      <w:r w:rsidRPr="009D7DC4">
        <w:rPr>
          <w:rFonts w:ascii="Times New Roman" w:hAnsi="Times New Roman" w:cs="Times New Roman"/>
          <w:noProof/>
          <w:sz w:val="28"/>
          <w:szCs w:val="28"/>
          <w:lang w:val="uk-UA"/>
        </w:rPr>
        <w:t>. Оформлений письмовим договором дозвіл, який видається власником винаходу зацікавленій особі на промислове та комерційне використання винаходу протягом обумовленого строку за певну винагороду:</w:t>
      </w:r>
    </w:p>
    <w:p w:rsidR="007C0854" w:rsidRPr="009D7DC4" w:rsidRDefault="007C0854" w:rsidP="00FE0C6F">
      <w:pPr>
        <w:pStyle w:val="a7"/>
        <w:numPr>
          <w:ilvl w:val="0"/>
          <w:numId w:val="22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винахід </w:t>
      </w:r>
    </w:p>
    <w:p w:rsidR="007C0854" w:rsidRPr="009D7DC4" w:rsidRDefault="007C0854" w:rsidP="00FE0C6F">
      <w:pPr>
        <w:pStyle w:val="a7"/>
        <w:numPr>
          <w:ilvl w:val="0"/>
          <w:numId w:val="22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 на винахід</w:t>
      </w:r>
    </w:p>
    <w:p w:rsidR="007C0854" w:rsidRPr="009D7DC4" w:rsidRDefault="007C0854" w:rsidP="00FE0C6F">
      <w:pPr>
        <w:pStyle w:val="a7"/>
        <w:numPr>
          <w:ilvl w:val="0"/>
          <w:numId w:val="22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ліцензія</w:t>
      </w:r>
    </w:p>
    <w:p w:rsidR="007C0854" w:rsidRPr="009D7DC4" w:rsidRDefault="007C0854" w:rsidP="00FE0C6F">
      <w:pPr>
        <w:pStyle w:val="a7"/>
        <w:numPr>
          <w:ilvl w:val="0"/>
          <w:numId w:val="22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товарна марка </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35</w:t>
      </w:r>
      <w:r w:rsidRPr="009D7DC4">
        <w:rPr>
          <w:rFonts w:ascii="Times New Roman" w:hAnsi="Times New Roman" w:cs="Times New Roman"/>
          <w:noProof/>
          <w:sz w:val="28"/>
          <w:szCs w:val="28"/>
          <w:lang w:val="uk-UA"/>
        </w:rPr>
        <w:t>. Технічне рішення, яке представлене у документарній формі, а також у вигляді корисної моделі або промислового зразка, яке має технічну новизну, неочевидність та явну виробничу чи іншу корисність це:</w:t>
      </w:r>
    </w:p>
    <w:p w:rsidR="007C0854" w:rsidRPr="009D7DC4" w:rsidRDefault="007C0854" w:rsidP="00FE0C6F">
      <w:pPr>
        <w:pStyle w:val="a7"/>
        <w:numPr>
          <w:ilvl w:val="0"/>
          <w:numId w:val="22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винахід </w:t>
      </w:r>
    </w:p>
    <w:p w:rsidR="007C0854" w:rsidRPr="009D7DC4" w:rsidRDefault="007C0854" w:rsidP="00FE0C6F">
      <w:pPr>
        <w:pStyle w:val="a7"/>
        <w:numPr>
          <w:ilvl w:val="0"/>
          <w:numId w:val="22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 на винахід</w:t>
      </w:r>
    </w:p>
    <w:p w:rsidR="007C0854" w:rsidRPr="009D7DC4" w:rsidRDefault="007C0854" w:rsidP="00FE0C6F">
      <w:pPr>
        <w:pStyle w:val="a7"/>
        <w:numPr>
          <w:ilvl w:val="0"/>
          <w:numId w:val="22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ліцензія</w:t>
      </w:r>
    </w:p>
    <w:p w:rsidR="007C0854" w:rsidRPr="009D7DC4" w:rsidRDefault="007C0854" w:rsidP="00FE0C6F">
      <w:pPr>
        <w:pStyle w:val="a7"/>
        <w:numPr>
          <w:ilvl w:val="0"/>
          <w:numId w:val="22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товарна марка</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36</w:t>
      </w:r>
      <w:r w:rsidRPr="009D7DC4">
        <w:rPr>
          <w:rFonts w:ascii="Times New Roman" w:hAnsi="Times New Roman" w:cs="Times New Roman"/>
          <w:noProof/>
          <w:sz w:val="28"/>
          <w:szCs w:val="28"/>
          <w:lang w:val="uk-UA"/>
        </w:rPr>
        <w:t>. Позначення, символ певної організації, який використовується для індивідуалізації виробника товару. Послуги і який не може бути використаний іншими організаціями:</w:t>
      </w:r>
    </w:p>
    <w:p w:rsidR="007C0854" w:rsidRPr="009D7DC4" w:rsidRDefault="007C0854" w:rsidP="00FE0C6F">
      <w:pPr>
        <w:pStyle w:val="a7"/>
        <w:numPr>
          <w:ilvl w:val="0"/>
          <w:numId w:val="22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винахід </w:t>
      </w:r>
    </w:p>
    <w:p w:rsidR="007C0854" w:rsidRPr="009D7DC4" w:rsidRDefault="007C0854" w:rsidP="00FE0C6F">
      <w:pPr>
        <w:pStyle w:val="a7"/>
        <w:numPr>
          <w:ilvl w:val="0"/>
          <w:numId w:val="22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 на винахід</w:t>
      </w:r>
    </w:p>
    <w:p w:rsidR="007C0854" w:rsidRPr="009D7DC4" w:rsidRDefault="007C0854" w:rsidP="00FE0C6F">
      <w:pPr>
        <w:pStyle w:val="a7"/>
        <w:numPr>
          <w:ilvl w:val="0"/>
          <w:numId w:val="22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ліцензія</w:t>
      </w:r>
    </w:p>
    <w:p w:rsidR="007C0854" w:rsidRPr="009D7DC4" w:rsidRDefault="007C0854" w:rsidP="00FE0C6F">
      <w:pPr>
        <w:pStyle w:val="a7"/>
        <w:numPr>
          <w:ilvl w:val="0"/>
          <w:numId w:val="22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товарна марка </w:t>
      </w:r>
    </w:p>
    <w:p w:rsidR="00DC670B" w:rsidRPr="009D7DC4" w:rsidRDefault="00DC670B"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37</w:t>
      </w:r>
      <w:r w:rsidRPr="009D7DC4">
        <w:rPr>
          <w:rFonts w:ascii="Times New Roman" w:hAnsi="Times New Roman" w:cs="Times New Roman"/>
          <w:noProof/>
          <w:sz w:val="28"/>
          <w:szCs w:val="28"/>
          <w:lang w:val="uk-UA"/>
        </w:rPr>
        <w:t>. Конструкторське або художнє рішення виробу, яке має суттєву новизну це:</w:t>
      </w:r>
    </w:p>
    <w:p w:rsidR="007C0854" w:rsidRPr="009D7DC4" w:rsidRDefault="007C0854" w:rsidP="00FE0C6F">
      <w:pPr>
        <w:pStyle w:val="a7"/>
        <w:numPr>
          <w:ilvl w:val="0"/>
          <w:numId w:val="22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корисна модель</w:t>
      </w:r>
    </w:p>
    <w:p w:rsidR="007C0854" w:rsidRPr="009D7DC4" w:rsidRDefault="007C0854" w:rsidP="00FE0C6F">
      <w:pPr>
        <w:pStyle w:val="a7"/>
        <w:numPr>
          <w:ilvl w:val="0"/>
          <w:numId w:val="22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промислові зразки</w:t>
      </w:r>
    </w:p>
    <w:p w:rsidR="007C0854" w:rsidRPr="009D7DC4" w:rsidRDefault="007C0854" w:rsidP="00FE0C6F">
      <w:pPr>
        <w:pStyle w:val="a7"/>
        <w:numPr>
          <w:ilvl w:val="0"/>
          <w:numId w:val="22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копірайт</w:t>
      </w:r>
    </w:p>
    <w:p w:rsidR="007C0854" w:rsidRPr="009D7DC4" w:rsidRDefault="007C0854" w:rsidP="00FE0C6F">
      <w:pPr>
        <w:pStyle w:val="a7"/>
        <w:numPr>
          <w:ilvl w:val="0"/>
          <w:numId w:val="22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ноу-хау</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38</w:t>
      </w:r>
      <w:r w:rsidRPr="009D7DC4">
        <w:rPr>
          <w:rFonts w:ascii="Times New Roman" w:hAnsi="Times New Roman" w:cs="Times New Roman"/>
          <w:noProof/>
          <w:sz w:val="28"/>
          <w:szCs w:val="28"/>
          <w:lang w:val="uk-UA"/>
        </w:rPr>
        <w:t>. Конструкторське або художнє рішення виробу, яке має суттєву новизну це:</w:t>
      </w:r>
    </w:p>
    <w:p w:rsidR="007C0854" w:rsidRPr="009D7DC4" w:rsidRDefault="007C0854" w:rsidP="00FE0C6F">
      <w:pPr>
        <w:pStyle w:val="a7"/>
        <w:numPr>
          <w:ilvl w:val="0"/>
          <w:numId w:val="22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корисна модель</w:t>
      </w:r>
    </w:p>
    <w:p w:rsidR="007C0854" w:rsidRPr="009D7DC4" w:rsidRDefault="007C0854" w:rsidP="00FE0C6F">
      <w:pPr>
        <w:pStyle w:val="a7"/>
        <w:numPr>
          <w:ilvl w:val="0"/>
          <w:numId w:val="22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промислові зразки</w:t>
      </w:r>
    </w:p>
    <w:p w:rsidR="007C0854" w:rsidRPr="009D7DC4" w:rsidRDefault="007C0854" w:rsidP="00FE0C6F">
      <w:pPr>
        <w:pStyle w:val="a7"/>
        <w:numPr>
          <w:ilvl w:val="0"/>
          <w:numId w:val="22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копірайт</w:t>
      </w:r>
    </w:p>
    <w:p w:rsidR="007C0854" w:rsidRPr="009D7DC4" w:rsidRDefault="007C0854" w:rsidP="00FE0C6F">
      <w:pPr>
        <w:pStyle w:val="a7"/>
        <w:numPr>
          <w:ilvl w:val="0"/>
          <w:numId w:val="22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ноу-хау</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39</w:t>
      </w:r>
      <w:r w:rsidRPr="009D7DC4">
        <w:rPr>
          <w:rFonts w:ascii="Times New Roman" w:hAnsi="Times New Roman" w:cs="Times New Roman"/>
          <w:noProof/>
          <w:sz w:val="28"/>
          <w:szCs w:val="28"/>
          <w:lang w:val="uk-UA"/>
        </w:rPr>
        <w:t>.  Ексклюзивне право автора літературного, аудіо-, відео твору на показ та відтворення своєї роботи це:</w:t>
      </w:r>
    </w:p>
    <w:p w:rsidR="007C0854" w:rsidRPr="009D7DC4" w:rsidRDefault="007C0854" w:rsidP="00FE0C6F">
      <w:pPr>
        <w:pStyle w:val="a7"/>
        <w:numPr>
          <w:ilvl w:val="0"/>
          <w:numId w:val="22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корисна модель</w:t>
      </w:r>
    </w:p>
    <w:p w:rsidR="007C0854" w:rsidRPr="009D7DC4" w:rsidRDefault="007C0854" w:rsidP="00FE0C6F">
      <w:pPr>
        <w:pStyle w:val="a7"/>
        <w:numPr>
          <w:ilvl w:val="0"/>
          <w:numId w:val="22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промислові зразки</w:t>
      </w:r>
    </w:p>
    <w:p w:rsidR="007C0854" w:rsidRPr="009D7DC4" w:rsidRDefault="007C0854" w:rsidP="00FE0C6F">
      <w:pPr>
        <w:pStyle w:val="a7"/>
        <w:numPr>
          <w:ilvl w:val="0"/>
          <w:numId w:val="22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копірайт</w:t>
      </w:r>
    </w:p>
    <w:p w:rsidR="007C0854" w:rsidRPr="009D7DC4" w:rsidRDefault="007C0854" w:rsidP="00FE0C6F">
      <w:pPr>
        <w:pStyle w:val="a7"/>
        <w:numPr>
          <w:ilvl w:val="0"/>
          <w:numId w:val="22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ноу-хау</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40</w:t>
      </w:r>
      <w:r w:rsidRPr="009D7DC4">
        <w:rPr>
          <w:rFonts w:ascii="Times New Roman" w:hAnsi="Times New Roman" w:cs="Times New Roman"/>
          <w:noProof/>
          <w:sz w:val="28"/>
          <w:szCs w:val="28"/>
          <w:lang w:val="uk-UA"/>
        </w:rPr>
        <w:t>. Розроблені оригінальні пристосування, технічний досвід та секрети виробництва, які включають відомості технологічного, економічного, адміністративного, фінансового характеру, які не мають суттєвої новизни, але мають комерційну цінність і їх використання забезпечує певні переваги це:</w:t>
      </w:r>
    </w:p>
    <w:p w:rsidR="007C0854" w:rsidRPr="009D7DC4" w:rsidRDefault="007C0854" w:rsidP="00FE0C6F">
      <w:pPr>
        <w:pStyle w:val="a7"/>
        <w:numPr>
          <w:ilvl w:val="0"/>
          <w:numId w:val="23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корисна модель</w:t>
      </w:r>
    </w:p>
    <w:p w:rsidR="007C0854" w:rsidRPr="009D7DC4" w:rsidRDefault="007C0854" w:rsidP="00FE0C6F">
      <w:pPr>
        <w:pStyle w:val="a7"/>
        <w:numPr>
          <w:ilvl w:val="0"/>
          <w:numId w:val="23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промислові зразки</w:t>
      </w:r>
    </w:p>
    <w:p w:rsidR="007C0854" w:rsidRPr="009D7DC4" w:rsidRDefault="007C0854" w:rsidP="00FE0C6F">
      <w:pPr>
        <w:pStyle w:val="a7"/>
        <w:numPr>
          <w:ilvl w:val="0"/>
          <w:numId w:val="23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копірайт</w:t>
      </w:r>
    </w:p>
    <w:p w:rsidR="007C0854" w:rsidRPr="009D7DC4" w:rsidRDefault="007C0854" w:rsidP="00FE0C6F">
      <w:pPr>
        <w:pStyle w:val="a7"/>
        <w:numPr>
          <w:ilvl w:val="0"/>
          <w:numId w:val="23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ноу-хау</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41</w:t>
      </w:r>
      <w:r w:rsidRPr="009D7DC4">
        <w:rPr>
          <w:rFonts w:ascii="Times New Roman" w:hAnsi="Times New Roman" w:cs="Times New Roman"/>
          <w:noProof/>
          <w:sz w:val="28"/>
          <w:szCs w:val="28"/>
          <w:lang w:val="uk-UA"/>
        </w:rPr>
        <w:t>. У практиці торгівлі винаходами та ноу-хау можна виділити такі ліцензії:</w:t>
      </w:r>
    </w:p>
    <w:p w:rsidR="007C0854" w:rsidRPr="009D7DC4" w:rsidRDefault="007C0854" w:rsidP="00FE0C6F">
      <w:pPr>
        <w:pStyle w:val="a7"/>
        <w:numPr>
          <w:ilvl w:val="0"/>
          <w:numId w:val="23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прості </w:t>
      </w:r>
    </w:p>
    <w:p w:rsidR="007C0854" w:rsidRPr="009D7DC4" w:rsidRDefault="007C0854" w:rsidP="00FE0C6F">
      <w:pPr>
        <w:pStyle w:val="a7"/>
        <w:numPr>
          <w:ilvl w:val="0"/>
          <w:numId w:val="23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спеціальні</w:t>
      </w:r>
    </w:p>
    <w:p w:rsidR="007C0854" w:rsidRPr="009D7DC4" w:rsidRDefault="007C0854" w:rsidP="00FE0C6F">
      <w:pPr>
        <w:pStyle w:val="a7"/>
        <w:numPr>
          <w:ilvl w:val="0"/>
          <w:numId w:val="23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чисті </w:t>
      </w:r>
    </w:p>
    <w:p w:rsidR="007C0854" w:rsidRPr="009D7DC4" w:rsidRDefault="007C0854" w:rsidP="00FE0C6F">
      <w:pPr>
        <w:pStyle w:val="a7"/>
        <w:numPr>
          <w:ilvl w:val="0"/>
          <w:numId w:val="231"/>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середні</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42</w:t>
      </w:r>
      <w:r w:rsidRPr="009D7DC4">
        <w:rPr>
          <w:rFonts w:ascii="Times New Roman" w:hAnsi="Times New Roman" w:cs="Times New Roman"/>
          <w:noProof/>
          <w:sz w:val="28"/>
          <w:szCs w:val="28"/>
          <w:lang w:val="uk-UA"/>
        </w:rPr>
        <w:t>. Ліцензії, які продаються за самостійними дворами, які передбачають передачу прав на використання винаходів та ноу-хау це:</w:t>
      </w:r>
    </w:p>
    <w:p w:rsidR="007C0854" w:rsidRPr="009D7DC4" w:rsidRDefault="007C0854" w:rsidP="00FE0C6F">
      <w:pPr>
        <w:pStyle w:val="a7"/>
        <w:numPr>
          <w:ilvl w:val="0"/>
          <w:numId w:val="23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прості </w:t>
      </w:r>
      <w:r w:rsidRPr="009D7DC4">
        <w:rPr>
          <w:rFonts w:ascii="Times New Roman" w:hAnsi="Times New Roman" w:cs="Times New Roman"/>
          <w:noProof/>
          <w:sz w:val="28"/>
          <w:szCs w:val="28"/>
          <w:lang w:val="uk-UA"/>
        </w:rPr>
        <w:tab/>
      </w:r>
    </w:p>
    <w:p w:rsidR="007C0854" w:rsidRPr="009D7DC4" w:rsidRDefault="007C0854" w:rsidP="00FE0C6F">
      <w:pPr>
        <w:pStyle w:val="a7"/>
        <w:numPr>
          <w:ilvl w:val="0"/>
          <w:numId w:val="23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спеціальні</w:t>
      </w:r>
    </w:p>
    <w:p w:rsidR="007C0854" w:rsidRPr="009D7DC4" w:rsidRDefault="007C0854" w:rsidP="00FE0C6F">
      <w:pPr>
        <w:pStyle w:val="a7"/>
        <w:numPr>
          <w:ilvl w:val="0"/>
          <w:numId w:val="23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чисті </w:t>
      </w:r>
    </w:p>
    <w:p w:rsidR="007C0854" w:rsidRPr="009D7DC4" w:rsidRDefault="007C0854" w:rsidP="00FE0C6F">
      <w:pPr>
        <w:pStyle w:val="a7"/>
        <w:numPr>
          <w:ilvl w:val="0"/>
          <w:numId w:val="232"/>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супутні</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43</w:t>
      </w:r>
      <w:r w:rsidRPr="009D7DC4">
        <w:rPr>
          <w:rFonts w:ascii="Times New Roman" w:hAnsi="Times New Roman" w:cs="Times New Roman"/>
          <w:noProof/>
          <w:sz w:val="28"/>
          <w:szCs w:val="28"/>
          <w:lang w:val="uk-UA"/>
        </w:rPr>
        <w:t>. Ліцензії, що продаються шляхом включення їх у контракти з поставки товарів, зокрема машин, обладнання, приладів, причому ціни та умови платежу за такі ліцензії можуть бути виділені окремо або у включенні у загальні суми контрактів це:</w:t>
      </w:r>
    </w:p>
    <w:p w:rsidR="007C0854" w:rsidRPr="009D7DC4" w:rsidRDefault="007C0854" w:rsidP="00FE0C6F">
      <w:pPr>
        <w:pStyle w:val="a7"/>
        <w:numPr>
          <w:ilvl w:val="0"/>
          <w:numId w:val="23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прості </w:t>
      </w:r>
      <w:r w:rsidRPr="009D7DC4">
        <w:rPr>
          <w:rFonts w:ascii="Times New Roman" w:hAnsi="Times New Roman" w:cs="Times New Roman"/>
          <w:noProof/>
          <w:sz w:val="28"/>
          <w:szCs w:val="28"/>
          <w:lang w:val="uk-UA"/>
        </w:rPr>
        <w:tab/>
      </w:r>
    </w:p>
    <w:p w:rsidR="007C0854" w:rsidRPr="009D7DC4" w:rsidRDefault="007C0854" w:rsidP="00FE0C6F">
      <w:pPr>
        <w:pStyle w:val="a7"/>
        <w:numPr>
          <w:ilvl w:val="0"/>
          <w:numId w:val="23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спеціальні</w:t>
      </w:r>
    </w:p>
    <w:p w:rsidR="007C0854" w:rsidRPr="009D7DC4" w:rsidRDefault="007C0854" w:rsidP="00FE0C6F">
      <w:pPr>
        <w:pStyle w:val="a7"/>
        <w:numPr>
          <w:ilvl w:val="0"/>
          <w:numId w:val="23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чисті </w:t>
      </w:r>
    </w:p>
    <w:p w:rsidR="007C0854" w:rsidRPr="009D7DC4" w:rsidRDefault="007C0854" w:rsidP="00FE0C6F">
      <w:pPr>
        <w:pStyle w:val="a7"/>
        <w:numPr>
          <w:ilvl w:val="0"/>
          <w:numId w:val="233"/>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супутні</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44</w:t>
      </w:r>
      <w:r w:rsidRPr="009D7DC4">
        <w:rPr>
          <w:rFonts w:ascii="Times New Roman" w:hAnsi="Times New Roman" w:cs="Times New Roman"/>
          <w:noProof/>
          <w:sz w:val="28"/>
          <w:szCs w:val="28"/>
          <w:lang w:val="uk-UA"/>
        </w:rPr>
        <w:t>. Документ, який  підтверджує передачу право використання патенту  без відповідного ноу-хау це ліцензія:</w:t>
      </w:r>
    </w:p>
    <w:p w:rsidR="007C0854" w:rsidRPr="009D7DC4" w:rsidRDefault="007C0854" w:rsidP="00FE0C6F">
      <w:pPr>
        <w:pStyle w:val="a7"/>
        <w:numPr>
          <w:ilvl w:val="0"/>
          <w:numId w:val="23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патентна</w:t>
      </w:r>
    </w:p>
    <w:p w:rsidR="007C0854" w:rsidRPr="009D7DC4" w:rsidRDefault="007C0854" w:rsidP="00FE0C6F">
      <w:pPr>
        <w:pStyle w:val="a7"/>
        <w:numPr>
          <w:ilvl w:val="0"/>
          <w:numId w:val="23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невиключна</w:t>
      </w:r>
    </w:p>
    <w:p w:rsidR="007C0854" w:rsidRPr="009D7DC4" w:rsidRDefault="007C0854" w:rsidP="00FE0C6F">
      <w:pPr>
        <w:pStyle w:val="a7"/>
        <w:numPr>
          <w:ilvl w:val="0"/>
          <w:numId w:val="23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безпатентна </w:t>
      </w:r>
    </w:p>
    <w:p w:rsidR="007C0854" w:rsidRPr="009D7DC4" w:rsidRDefault="007C0854" w:rsidP="00FE0C6F">
      <w:pPr>
        <w:pStyle w:val="a7"/>
        <w:numPr>
          <w:ilvl w:val="0"/>
          <w:numId w:val="234"/>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повна </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45</w:t>
      </w:r>
      <w:r w:rsidRPr="009D7DC4">
        <w:rPr>
          <w:rFonts w:ascii="Times New Roman" w:hAnsi="Times New Roman" w:cs="Times New Roman"/>
          <w:noProof/>
          <w:sz w:val="28"/>
          <w:szCs w:val="28"/>
          <w:lang w:val="uk-UA"/>
        </w:rPr>
        <w:t>. Документ, який підтверджує право використовувати незапатентоване ноу-хау на винахід це ліцензія:</w:t>
      </w:r>
    </w:p>
    <w:p w:rsidR="007C0854" w:rsidRPr="009D7DC4" w:rsidRDefault="007C0854" w:rsidP="00FE0C6F">
      <w:pPr>
        <w:pStyle w:val="a7"/>
        <w:numPr>
          <w:ilvl w:val="0"/>
          <w:numId w:val="23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патентна</w:t>
      </w:r>
    </w:p>
    <w:p w:rsidR="007C0854" w:rsidRPr="009D7DC4" w:rsidRDefault="007C0854" w:rsidP="00FE0C6F">
      <w:pPr>
        <w:pStyle w:val="a7"/>
        <w:numPr>
          <w:ilvl w:val="0"/>
          <w:numId w:val="23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невиключна</w:t>
      </w:r>
    </w:p>
    <w:p w:rsidR="007C0854" w:rsidRPr="009D7DC4" w:rsidRDefault="007C0854" w:rsidP="00FE0C6F">
      <w:pPr>
        <w:pStyle w:val="a7"/>
        <w:numPr>
          <w:ilvl w:val="0"/>
          <w:numId w:val="23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безпатентна </w:t>
      </w:r>
    </w:p>
    <w:p w:rsidR="007C0854" w:rsidRPr="009D7DC4" w:rsidRDefault="007C0854" w:rsidP="00FE0C6F">
      <w:pPr>
        <w:pStyle w:val="a7"/>
        <w:numPr>
          <w:ilvl w:val="0"/>
          <w:numId w:val="235"/>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повна </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46</w:t>
      </w:r>
      <w:r w:rsidRPr="009D7DC4">
        <w:rPr>
          <w:rFonts w:ascii="Times New Roman" w:hAnsi="Times New Roman" w:cs="Times New Roman"/>
          <w:noProof/>
          <w:sz w:val="28"/>
          <w:szCs w:val="28"/>
          <w:lang w:val="uk-UA"/>
        </w:rPr>
        <w:t>. Ліцензія, яка дає ліцензіару право самостійного використання винаходу та ноу-хау і видачі ліцензій на них будь-яким зацікавленим особам це:</w:t>
      </w:r>
    </w:p>
    <w:p w:rsidR="007C0854" w:rsidRPr="009D7DC4" w:rsidRDefault="007C0854" w:rsidP="00FE0C6F">
      <w:pPr>
        <w:pStyle w:val="a7"/>
        <w:numPr>
          <w:ilvl w:val="0"/>
          <w:numId w:val="23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патентна</w:t>
      </w:r>
    </w:p>
    <w:p w:rsidR="007C0854" w:rsidRPr="009D7DC4" w:rsidRDefault="007C0854" w:rsidP="00FE0C6F">
      <w:pPr>
        <w:pStyle w:val="a7"/>
        <w:numPr>
          <w:ilvl w:val="0"/>
          <w:numId w:val="23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невиключна</w:t>
      </w:r>
    </w:p>
    <w:p w:rsidR="007C0854" w:rsidRPr="009D7DC4" w:rsidRDefault="007C0854" w:rsidP="00FE0C6F">
      <w:pPr>
        <w:pStyle w:val="a7"/>
        <w:numPr>
          <w:ilvl w:val="0"/>
          <w:numId w:val="23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безпатентна </w:t>
      </w:r>
    </w:p>
    <w:p w:rsidR="007C0854" w:rsidRPr="009D7DC4" w:rsidRDefault="007C0854" w:rsidP="00FE0C6F">
      <w:pPr>
        <w:pStyle w:val="a7"/>
        <w:numPr>
          <w:ilvl w:val="0"/>
          <w:numId w:val="236"/>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повна </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DC670B" w:rsidP="00AC1ED8">
      <w:pPr>
        <w:tabs>
          <w:tab w:val="num" w:pos="0"/>
          <w:tab w:val="left" w:pos="284"/>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47</w:t>
      </w:r>
      <w:r w:rsidR="007C0854" w:rsidRPr="009D7DC4">
        <w:rPr>
          <w:rFonts w:ascii="Times New Roman" w:hAnsi="Times New Roman" w:cs="Times New Roman"/>
          <w:noProof/>
          <w:sz w:val="28"/>
          <w:szCs w:val="28"/>
          <w:lang w:val="uk-UA"/>
        </w:rPr>
        <w:t xml:space="preserve"> Ліцензія, яка передбачає монопольне право ліцензіата використовувати винахід або секрет виробництва на даній території, при цьому ліцензіар відмовляється від самостійного використання винаходу та ноу-хау і продажу ліцензій на них іншим особам на цій території:</w:t>
      </w:r>
    </w:p>
    <w:p w:rsidR="007C0854" w:rsidRPr="009D7DC4" w:rsidRDefault="007C0854" w:rsidP="00FE0C6F">
      <w:pPr>
        <w:pStyle w:val="a7"/>
        <w:numPr>
          <w:ilvl w:val="0"/>
          <w:numId w:val="23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патентна</w:t>
      </w:r>
    </w:p>
    <w:p w:rsidR="007C0854" w:rsidRPr="009D7DC4" w:rsidRDefault="007C0854" w:rsidP="00FE0C6F">
      <w:pPr>
        <w:pStyle w:val="a7"/>
        <w:numPr>
          <w:ilvl w:val="0"/>
          <w:numId w:val="23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виключна</w:t>
      </w:r>
    </w:p>
    <w:p w:rsidR="007C0854" w:rsidRPr="009D7DC4" w:rsidRDefault="007C0854" w:rsidP="00FE0C6F">
      <w:pPr>
        <w:pStyle w:val="a7"/>
        <w:numPr>
          <w:ilvl w:val="0"/>
          <w:numId w:val="23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безпатентна </w:t>
      </w:r>
    </w:p>
    <w:p w:rsidR="007C0854" w:rsidRPr="009D7DC4" w:rsidRDefault="007C0854" w:rsidP="00FE0C6F">
      <w:pPr>
        <w:pStyle w:val="a7"/>
        <w:numPr>
          <w:ilvl w:val="0"/>
          <w:numId w:val="237"/>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повна </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48</w:t>
      </w:r>
      <w:r w:rsidRPr="009D7DC4">
        <w:rPr>
          <w:rFonts w:ascii="Times New Roman" w:hAnsi="Times New Roman" w:cs="Times New Roman"/>
          <w:noProof/>
          <w:sz w:val="28"/>
          <w:szCs w:val="28"/>
          <w:lang w:val="uk-UA"/>
        </w:rPr>
        <w:t>. Ліцензія, яка надає ліцензіату виключне право на використання патенту або ноу-хау протягом строку дії угоди і яка передбачає відмову ліцензіара від самостійного використання об`єкта ліцензії протягом цього строку:</w:t>
      </w:r>
    </w:p>
    <w:p w:rsidR="007C0854" w:rsidRPr="009D7DC4" w:rsidRDefault="007C0854" w:rsidP="00FE0C6F">
      <w:pPr>
        <w:pStyle w:val="a7"/>
        <w:numPr>
          <w:ilvl w:val="0"/>
          <w:numId w:val="23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патентна</w:t>
      </w:r>
    </w:p>
    <w:p w:rsidR="007C0854" w:rsidRPr="009D7DC4" w:rsidRDefault="007C0854" w:rsidP="00FE0C6F">
      <w:pPr>
        <w:pStyle w:val="a7"/>
        <w:numPr>
          <w:ilvl w:val="0"/>
          <w:numId w:val="23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невиключна</w:t>
      </w:r>
    </w:p>
    <w:p w:rsidR="007C0854" w:rsidRPr="009D7DC4" w:rsidRDefault="007C0854" w:rsidP="00FE0C6F">
      <w:pPr>
        <w:pStyle w:val="a7"/>
        <w:numPr>
          <w:ilvl w:val="0"/>
          <w:numId w:val="23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безпатентна </w:t>
      </w:r>
    </w:p>
    <w:p w:rsidR="007C0854" w:rsidRPr="009D7DC4" w:rsidRDefault="007C0854" w:rsidP="00FE0C6F">
      <w:pPr>
        <w:pStyle w:val="a7"/>
        <w:numPr>
          <w:ilvl w:val="0"/>
          <w:numId w:val="238"/>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повна </w:t>
      </w:r>
    </w:p>
    <w:p w:rsidR="007C0854" w:rsidRPr="009D7DC4" w:rsidRDefault="007C0854" w:rsidP="00AC1ED8">
      <w:pPr>
        <w:pStyle w:val="a7"/>
        <w:tabs>
          <w:tab w:val="num" w:pos="0"/>
          <w:tab w:val="left" w:pos="284"/>
        </w:tabs>
        <w:spacing w:after="0" w:line="360" w:lineRule="auto"/>
        <w:ind w:left="0"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49</w:t>
      </w:r>
      <w:r w:rsidRPr="009D7DC4">
        <w:rPr>
          <w:rFonts w:ascii="Times New Roman" w:hAnsi="Times New Roman" w:cs="Times New Roman"/>
          <w:noProof/>
          <w:sz w:val="28"/>
          <w:szCs w:val="28"/>
          <w:lang w:val="uk-UA"/>
        </w:rPr>
        <w:t>. Періодичні, поточні відрахування, які встановлюються у вигляді фіксованих ставок у процентах та виплачуються через погоджені проміжки часу (щороку, раз на півроку, квартал, щомісяця або на певну дату) це:</w:t>
      </w:r>
    </w:p>
    <w:p w:rsidR="007C0854" w:rsidRPr="009D7DC4" w:rsidRDefault="007C0854" w:rsidP="00FE0C6F">
      <w:pPr>
        <w:pStyle w:val="a7"/>
        <w:numPr>
          <w:ilvl w:val="0"/>
          <w:numId w:val="23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паушальний платіж</w:t>
      </w:r>
      <w:r w:rsidRPr="009D7DC4">
        <w:rPr>
          <w:rFonts w:ascii="Times New Roman" w:hAnsi="Times New Roman" w:cs="Times New Roman"/>
          <w:noProof/>
          <w:sz w:val="28"/>
          <w:szCs w:val="28"/>
          <w:lang w:val="uk-UA"/>
        </w:rPr>
        <w:tab/>
      </w:r>
    </w:p>
    <w:p w:rsidR="007C0854" w:rsidRPr="009D7DC4" w:rsidRDefault="007C0854" w:rsidP="00FE0C6F">
      <w:pPr>
        <w:pStyle w:val="a7"/>
        <w:numPr>
          <w:ilvl w:val="0"/>
          <w:numId w:val="23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роялті</w:t>
      </w:r>
    </w:p>
    <w:p w:rsidR="007C0854" w:rsidRPr="009D7DC4" w:rsidRDefault="007C0854" w:rsidP="00FE0C6F">
      <w:pPr>
        <w:pStyle w:val="a7"/>
        <w:numPr>
          <w:ilvl w:val="0"/>
          <w:numId w:val="23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комбінований платіж </w:t>
      </w:r>
    </w:p>
    <w:p w:rsidR="007C0854" w:rsidRPr="009D7DC4" w:rsidRDefault="007C0854" w:rsidP="00FE0C6F">
      <w:pPr>
        <w:pStyle w:val="a7"/>
        <w:numPr>
          <w:ilvl w:val="0"/>
          <w:numId w:val="239"/>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маржа</w:t>
      </w:r>
    </w:p>
    <w:p w:rsidR="007C0854" w:rsidRPr="009D7DC4" w:rsidRDefault="007C0854" w:rsidP="00AC1ED8">
      <w:pPr>
        <w:tabs>
          <w:tab w:val="num" w:pos="0"/>
          <w:tab w:val="left" w:pos="284"/>
        </w:tabs>
        <w:spacing w:after="0" w:line="360" w:lineRule="auto"/>
        <w:ind w:firstLine="709"/>
        <w:rPr>
          <w:rFonts w:ascii="Times New Roman" w:hAnsi="Times New Roman" w:cs="Times New Roman"/>
          <w:noProof/>
          <w:sz w:val="28"/>
          <w:szCs w:val="28"/>
          <w:lang w:val="uk-UA"/>
        </w:rPr>
      </w:pPr>
    </w:p>
    <w:p w:rsidR="007C0854" w:rsidRPr="009D7DC4" w:rsidRDefault="007C0854" w:rsidP="00AC1ED8">
      <w:pPr>
        <w:tabs>
          <w:tab w:val="num" w:pos="0"/>
          <w:tab w:val="left" w:pos="284"/>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w:t>
      </w:r>
      <w:r w:rsidR="00DC670B" w:rsidRPr="009D7DC4">
        <w:rPr>
          <w:rFonts w:ascii="Times New Roman" w:hAnsi="Times New Roman" w:cs="Times New Roman"/>
          <w:noProof/>
          <w:sz w:val="28"/>
          <w:szCs w:val="28"/>
          <w:lang w:val="uk-UA"/>
        </w:rPr>
        <w:t>50</w:t>
      </w:r>
      <w:r w:rsidRPr="009D7DC4">
        <w:rPr>
          <w:rFonts w:ascii="Times New Roman" w:hAnsi="Times New Roman" w:cs="Times New Roman"/>
          <w:noProof/>
          <w:sz w:val="28"/>
          <w:szCs w:val="28"/>
          <w:lang w:val="uk-UA"/>
        </w:rPr>
        <w:t>. Платіж заздалегідь обумовленої, твердо зафіксованої в угоді суми, яка не підлягає зміні протягом усього строку дії угоди це:</w:t>
      </w:r>
    </w:p>
    <w:p w:rsidR="007C0854" w:rsidRPr="009D7DC4" w:rsidRDefault="007C0854" w:rsidP="00FE0C6F">
      <w:pPr>
        <w:pStyle w:val="a7"/>
        <w:numPr>
          <w:ilvl w:val="0"/>
          <w:numId w:val="24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паушальний платіж</w:t>
      </w:r>
      <w:r w:rsidRPr="009D7DC4">
        <w:rPr>
          <w:rFonts w:ascii="Times New Roman" w:hAnsi="Times New Roman" w:cs="Times New Roman"/>
          <w:noProof/>
          <w:sz w:val="28"/>
          <w:szCs w:val="28"/>
          <w:lang w:val="uk-UA"/>
        </w:rPr>
        <w:tab/>
      </w:r>
    </w:p>
    <w:p w:rsidR="007C0854" w:rsidRPr="009D7DC4" w:rsidRDefault="007C0854" w:rsidP="00FE0C6F">
      <w:pPr>
        <w:pStyle w:val="a7"/>
        <w:numPr>
          <w:ilvl w:val="0"/>
          <w:numId w:val="24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роялті</w:t>
      </w:r>
    </w:p>
    <w:p w:rsidR="007C0854" w:rsidRPr="009D7DC4" w:rsidRDefault="007C0854" w:rsidP="00FE0C6F">
      <w:pPr>
        <w:pStyle w:val="a7"/>
        <w:numPr>
          <w:ilvl w:val="0"/>
          <w:numId w:val="24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комбінований платіж </w:t>
      </w:r>
    </w:p>
    <w:p w:rsidR="007C0854" w:rsidRPr="009D7DC4" w:rsidRDefault="007C0854" w:rsidP="00FE0C6F">
      <w:pPr>
        <w:pStyle w:val="a7"/>
        <w:numPr>
          <w:ilvl w:val="0"/>
          <w:numId w:val="240"/>
        </w:numPr>
        <w:tabs>
          <w:tab w:val="num" w:pos="0"/>
          <w:tab w:val="left" w:pos="284"/>
        </w:tabs>
        <w:spacing w:after="0" w:line="360" w:lineRule="auto"/>
        <w:ind w:left="0" w:firstLine="709"/>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маржа</w:t>
      </w:r>
    </w:p>
    <w:p w:rsidR="007C0854" w:rsidRPr="009D7DC4" w:rsidRDefault="007C0854" w:rsidP="004B769D">
      <w:pPr>
        <w:pStyle w:val="a7"/>
        <w:tabs>
          <w:tab w:val="left" w:pos="284"/>
        </w:tabs>
        <w:spacing w:after="0" w:line="240" w:lineRule="auto"/>
        <w:ind w:left="0" w:firstLine="709"/>
        <w:jc w:val="center"/>
        <w:rPr>
          <w:rStyle w:val="1012pt"/>
          <w:rFonts w:eastAsiaTheme="minorEastAsia"/>
          <w:b w:val="0"/>
          <w:noProof/>
          <w:color w:val="auto"/>
        </w:rPr>
      </w:pPr>
    </w:p>
    <w:p w:rsidR="00DC670B" w:rsidRPr="009D7DC4" w:rsidRDefault="00DC670B" w:rsidP="004B769D">
      <w:pPr>
        <w:pStyle w:val="a7"/>
        <w:tabs>
          <w:tab w:val="left" w:pos="284"/>
        </w:tabs>
        <w:spacing w:after="0" w:line="240" w:lineRule="auto"/>
        <w:ind w:left="0" w:firstLine="709"/>
        <w:jc w:val="center"/>
        <w:rPr>
          <w:rStyle w:val="1012pt"/>
          <w:rFonts w:eastAsiaTheme="minorEastAsia"/>
          <w:b w:val="0"/>
          <w:noProof/>
          <w:color w:val="auto"/>
        </w:rPr>
      </w:pPr>
    </w:p>
    <w:p w:rsidR="00DC670B" w:rsidRPr="009D7DC4" w:rsidRDefault="00DC670B"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p w:rsidR="00AC1ED8" w:rsidRPr="009D7DC4" w:rsidRDefault="00AC1ED8" w:rsidP="00434037">
      <w:pPr>
        <w:pStyle w:val="a7"/>
        <w:tabs>
          <w:tab w:val="left" w:pos="284"/>
        </w:tabs>
        <w:spacing w:after="0" w:line="240" w:lineRule="auto"/>
        <w:ind w:left="0"/>
        <w:jc w:val="center"/>
        <w:rPr>
          <w:rStyle w:val="1012pt"/>
          <w:rFonts w:eastAsiaTheme="minorEastAsia"/>
          <w:b w:val="0"/>
          <w:noProof/>
          <w:color w:val="auto"/>
        </w:rPr>
      </w:pPr>
    </w:p>
    <w:tbl>
      <w:tblPr>
        <w:tblStyle w:val="ae"/>
        <w:tblW w:w="0" w:type="auto"/>
        <w:tblLook w:val="04A0"/>
      </w:tblPr>
      <w:tblGrid>
        <w:gridCol w:w="3369"/>
        <w:gridCol w:w="4786"/>
      </w:tblGrid>
      <w:tr w:rsidR="00825AC2" w:rsidRPr="009D7DC4" w:rsidTr="007E6EF3">
        <w:tc>
          <w:tcPr>
            <w:tcW w:w="3369" w:type="dxa"/>
            <w:tcBorders>
              <w:top w:val="nil"/>
              <w:left w:val="nil"/>
              <w:bottom w:val="nil"/>
              <w:right w:val="nil"/>
            </w:tcBorders>
            <w:vAlign w:val="center"/>
          </w:tcPr>
          <w:p w:rsidR="00825AC2" w:rsidRPr="009D7DC4" w:rsidRDefault="00825AC2" w:rsidP="007E6EF3">
            <w:pPr>
              <w:pStyle w:val="a7"/>
              <w:spacing w:line="360" w:lineRule="auto"/>
              <w:ind w:left="0"/>
              <w:jc w:val="center"/>
              <w:rPr>
                <w:rFonts w:ascii="Times New Roman" w:hAnsi="Times New Roman" w:cs="Times New Roman"/>
                <w:noProof/>
                <w:sz w:val="28"/>
                <w:szCs w:val="28"/>
                <w:lang w:val="uk-UA"/>
              </w:rPr>
            </w:pPr>
            <w:r w:rsidRPr="009D7DC4">
              <w:rPr>
                <w:rFonts w:ascii="Times New Roman" w:hAnsi="Times New Roman" w:cs="Times New Roman"/>
                <w:b/>
                <w:noProof/>
                <w:sz w:val="28"/>
                <w:lang w:eastAsia="ru-RU"/>
              </w:rPr>
              <w:lastRenderedPageBreak/>
              <w:drawing>
                <wp:inline distT="0" distB="0" distL="0" distR="0">
                  <wp:extent cx="1979304" cy="1603947"/>
                  <wp:effectExtent l="19050" t="0" r="1896" b="0"/>
                  <wp:docPr id="112" name="Рисунок 3"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0"/>
                          <pic:cNvPicPr>
                            <a:picLocks noChangeAspect="1" noChangeArrowheads="1"/>
                          </pic:cNvPicPr>
                        </pic:nvPicPr>
                        <pic:blipFill>
                          <a:blip r:embed="rId40" cstate="print"/>
                          <a:srcRect/>
                          <a:stretch>
                            <a:fillRect/>
                          </a:stretch>
                        </pic:blipFill>
                        <pic:spPr bwMode="auto">
                          <a:xfrm>
                            <a:off x="0" y="0"/>
                            <a:ext cx="1992179" cy="1614380"/>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vAlign w:val="center"/>
          </w:tcPr>
          <w:p w:rsidR="00825AC2" w:rsidRPr="009D7DC4" w:rsidRDefault="00825AC2" w:rsidP="007E6EF3">
            <w:pPr>
              <w:pStyle w:val="a7"/>
              <w:spacing w:line="360" w:lineRule="auto"/>
              <w:ind w:left="-250"/>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ПРАКТИЧНІ   ЗАВДАННЯ</w:t>
            </w:r>
          </w:p>
          <w:p w:rsidR="00825AC2" w:rsidRPr="009D7DC4" w:rsidRDefault="00825AC2" w:rsidP="007E6EF3">
            <w:pPr>
              <w:pStyle w:val="a7"/>
              <w:spacing w:line="360" w:lineRule="auto"/>
              <w:ind w:left="0"/>
              <w:jc w:val="center"/>
              <w:rPr>
                <w:rFonts w:ascii="Times New Roman" w:hAnsi="Times New Roman" w:cs="Times New Roman"/>
                <w:noProof/>
                <w:sz w:val="28"/>
                <w:szCs w:val="28"/>
                <w:lang w:val="uk-UA"/>
              </w:rPr>
            </w:pPr>
          </w:p>
        </w:tc>
      </w:tr>
    </w:tbl>
    <w:p w:rsidR="00DC670B" w:rsidRPr="009D7DC4" w:rsidRDefault="00DC670B" w:rsidP="00434037">
      <w:pPr>
        <w:pStyle w:val="a7"/>
        <w:tabs>
          <w:tab w:val="left" w:pos="284"/>
        </w:tabs>
        <w:spacing w:after="0" w:line="240" w:lineRule="auto"/>
        <w:ind w:left="0"/>
        <w:jc w:val="center"/>
        <w:rPr>
          <w:rStyle w:val="1012pt"/>
          <w:rFonts w:eastAsiaTheme="minorEastAsia"/>
          <w:noProof/>
          <w:color w:val="auto"/>
        </w:rPr>
      </w:pPr>
    </w:p>
    <w:p w:rsidR="00DC670B" w:rsidRPr="009D7DC4" w:rsidRDefault="00825AC2" w:rsidP="00825AC2">
      <w:pPr>
        <w:tabs>
          <w:tab w:val="left" w:pos="284"/>
          <w:tab w:val="left" w:pos="709"/>
          <w:tab w:val="left" w:pos="1276"/>
          <w:tab w:val="left" w:pos="2410"/>
          <w:tab w:val="left" w:pos="3402"/>
        </w:tabs>
        <w:spacing w:after="0" w:line="240" w:lineRule="auto"/>
        <w:ind w:left="2329"/>
        <w:jc w:val="center"/>
        <w:rPr>
          <w:rStyle w:val="1012pt"/>
          <w:rFonts w:eastAsiaTheme="minorEastAsia"/>
          <w:noProof/>
          <w:color w:val="auto"/>
          <w:sz w:val="28"/>
          <w:szCs w:val="28"/>
        </w:rPr>
      </w:pPr>
      <w:r w:rsidRPr="009D7DC4">
        <w:rPr>
          <w:rStyle w:val="1012pt"/>
          <w:rFonts w:eastAsiaTheme="minorEastAsia"/>
          <w:noProof/>
          <w:color w:val="auto"/>
          <w:sz w:val="28"/>
          <w:szCs w:val="28"/>
        </w:rPr>
        <w:t xml:space="preserve">1. </w:t>
      </w:r>
      <w:r w:rsidR="00600D77" w:rsidRPr="009D7DC4">
        <w:rPr>
          <w:rStyle w:val="1012pt"/>
          <w:rFonts w:eastAsiaTheme="minorEastAsia"/>
          <w:noProof/>
          <w:color w:val="auto"/>
          <w:sz w:val="28"/>
          <w:szCs w:val="28"/>
        </w:rPr>
        <w:t>Ситуаційні завдання</w:t>
      </w:r>
    </w:p>
    <w:p w:rsidR="00600D77" w:rsidRPr="009D7DC4" w:rsidRDefault="00600D77" w:rsidP="00600D77">
      <w:pPr>
        <w:pStyle w:val="a7"/>
        <w:tabs>
          <w:tab w:val="left" w:pos="284"/>
          <w:tab w:val="left" w:pos="709"/>
          <w:tab w:val="left" w:pos="1276"/>
          <w:tab w:val="left" w:pos="2410"/>
          <w:tab w:val="left" w:pos="3402"/>
        </w:tabs>
        <w:spacing w:after="0" w:line="240" w:lineRule="auto"/>
        <w:ind w:left="709"/>
        <w:rPr>
          <w:rStyle w:val="1012pt"/>
          <w:rFonts w:eastAsiaTheme="minorEastAsia"/>
          <w:noProof/>
          <w:color w:val="auto"/>
          <w:sz w:val="28"/>
          <w:szCs w:val="28"/>
        </w:rPr>
      </w:pPr>
    </w:p>
    <w:p w:rsidR="00600D77" w:rsidRPr="009D7DC4" w:rsidRDefault="00600D77" w:rsidP="00600D77">
      <w:pPr>
        <w:pStyle w:val="a7"/>
        <w:tabs>
          <w:tab w:val="left" w:pos="284"/>
        </w:tabs>
        <w:spacing w:after="0" w:line="240" w:lineRule="auto"/>
        <w:ind w:left="2340"/>
        <w:rPr>
          <w:rStyle w:val="1012pt"/>
          <w:rFonts w:eastAsiaTheme="minorEastAsia"/>
          <w:noProof/>
          <w:color w:val="auto"/>
        </w:rPr>
      </w:pPr>
    </w:p>
    <w:p w:rsidR="00333FF9" w:rsidRPr="009D7DC4" w:rsidRDefault="00333FF9" w:rsidP="004B769D">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 xml:space="preserve">Міжнародний транспортний коридор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це комплекс наземних та водних транспортних магістралей з відповідною інфраструктурою на визначеному напрямку, включаючи допоміжні споруди, під</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їзні шляхи, прикордонні переходи, сервісні пункти, вантажні та пасажирські термінали, устаткування для управління рухом, організаційно-технічних заходів, законодавчих та нормативних актів, які забезпечують перевезення вантажів та пасажирів на рівні, що відповідає вимогам Європейського Співтовариства.</w:t>
      </w:r>
    </w:p>
    <w:p w:rsidR="00333FF9" w:rsidRPr="009D7DC4" w:rsidRDefault="00333FF9" w:rsidP="004B769D">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Міжнародна мережа транспортних коридорів визначена Деклараціями Першої (31.10.1991 р., Прага), Другої (14-16.03.1994 р., Кріт) та Третьої (23-25.06.1997р., Гельсінкі) Пан-Європейських конференцій з питань транспорту. Затверджені десять Пан-Європейських міжнародних транспортних коридорів, які отримали назву “критські”.</w:t>
      </w:r>
    </w:p>
    <w:p w:rsidR="00333FF9" w:rsidRPr="009D7DC4" w:rsidRDefault="00333FF9" w:rsidP="004B769D">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Які міжнародні транспортні коридори проходять територією України? Яке значення вони мають для економіки України? Навести приклади застосування транспортних коридорів окремими підприємствами.</w:t>
      </w:r>
    </w:p>
    <w:p w:rsidR="00333FF9" w:rsidRPr="009D7DC4" w:rsidRDefault="00333FF9" w:rsidP="004B769D">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p>
    <w:p w:rsidR="00333FF9" w:rsidRPr="009D7DC4" w:rsidRDefault="00333FF9" w:rsidP="004B769D">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bCs/>
          <w:noProof/>
          <w:sz w:val="28"/>
          <w:szCs w:val="28"/>
          <w:lang w:val="uk-UA"/>
        </w:rPr>
        <w:t>Ситуаційне завдання 2</w:t>
      </w:r>
      <w:r w:rsidRPr="009D7DC4">
        <w:rPr>
          <w:rFonts w:ascii="Times New Roman" w:hAnsi="Times New Roman" w:cs="Times New Roman"/>
          <w:bCs/>
          <w:noProof/>
          <w:sz w:val="28"/>
          <w:szCs w:val="28"/>
          <w:lang w:val="uk-UA"/>
        </w:rPr>
        <w:t xml:space="preserve">. </w:t>
      </w:r>
      <w:r w:rsidRPr="009D7DC4">
        <w:rPr>
          <w:rFonts w:ascii="Times New Roman" w:eastAsia="Times New Roman" w:hAnsi="Times New Roman" w:cs="Times New Roman"/>
          <w:noProof/>
          <w:sz w:val="28"/>
          <w:szCs w:val="28"/>
          <w:lang w:val="uk-UA" w:eastAsia="ru-RU"/>
        </w:rPr>
        <w:t>Італійська фірма “Клари</w:t>
      </w:r>
      <w:r w:rsidR="003C198C" w:rsidRPr="009D7DC4">
        <w:rPr>
          <w:rFonts w:ascii="Times New Roman" w:eastAsia="Times New Roman" w:hAnsi="Times New Roman" w:cs="Times New Roman"/>
          <w:noProof/>
          <w:sz w:val="28"/>
          <w:szCs w:val="28"/>
          <w:lang w:val="uk-UA" w:eastAsia="ru-RU"/>
        </w:rPr>
        <w:t>чі” (</w:t>
      </w:r>
      <w:r w:rsidRPr="009D7DC4">
        <w:rPr>
          <w:rFonts w:ascii="Times New Roman" w:eastAsia="Times New Roman" w:hAnsi="Times New Roman" w:cs="Times New Roman"/>
          <w:noProof/>
          <w:sz w:val="28"/>
          <w:szCs w:val="28"/>
          <w:lang w:val="uk-UA" w:eastAsia="ru-RU"/>
        </w:rPr>
        <w:t>м.Генуя</w:t>
      </w:r>
      <w:r w:rsidR="003C198C" w:rsidRPr="009D7DC4">
        <w:rPr>
          <w:rFonts w:ascii="Times New Roman" w:eastAsia="Times New Roman" w:hAnsi="Times New Roman" w:cs="Times New Roman"/>
          <w:noProof/>
          <w:sz w:val="28"/>
          <w:szCs w:val="28"/>
          <w:lang w:val="uk-UA" w:eastAsia="ru-RU"/>
        </w:rPr>
        <w:t>)</w:t>
      </w:r>
      <w:r w:rsidRPr="009D7DC4">
        <w:rPr>
          <w:rFonts w:ascii="Times New Roman" w:eastAsia="Times New Roman" w:hAnsi="Times New Roman" w:cs="Times New Roman"/>
          <w:noProof/>
          <w:sz w:val="28"/>
          <w:szCs w:val="28"/>
          <w:lang w:val="uk-UA" w:eastAsia="ru-RU"/>
        </w:rPr>
        <w:t xml:space="preserve"> є постійним партнером української компанії “Укрпромекспорт”</w:t>
      </w:r>
      <w:r w:rsidR="003C198C" w:rsidRPr="009D7DC4">
        <w:rPr>
          <w:rFonts w:ascii="Times New Roman" w:eastAsia="Times New Roman" w:hAnsi="Times New Roman" w:cs="Times New Roman"/>
          <w:noProof/>
          <w:sz w:val="28"/>
          <w:szCs w:val="28"/>
          <w:lang w:val="uk-UA" w:eastAsia="ru-RU"/>
        </w:rPr>
        <w:t xml:space="preserve"> (</w:t>
      </w:r>
      <w:r w:rsidRPr="009D7DC4">
        <w:rPr>
          <w:rFonts w:ascii="Times New Roman" w:eastAsia="Times New Roman" w:hAnsi="Times New Roman" w:cs="Times New Roman"/>
          <w:noProof/>
          <w:sz w:val="28"/>
          <w:szCs w:val="28"/>
          <w:lang w:val="uk-UA" w:eastAsia="ru-RU"/>
        </w:rPr>
        <w:t>м. Київ</w:t>
      </w:r>
      <w:r w:rsidR="003C198C" w:rsidRPr="009D7DC4">
        <w:rPr>
          <w:rFonts w:ascii="Times New Roman" w:eastAsia="Times New Roman" w:hAnsi="Times New Roman" w:cs="Times New Roman"/>
          <w:noProof/>
          <w:sz w:val="28"/>
          <w:szCs w:val="28"/>
          <w:lang w:val="uk-UA" w:eastAsia="ru-RU"/>
        </w:rPr>
        <w:t>)</w:t>
      </w:r>
      <w:r w:rsidRPr="009D7DC4">
        <w:rPr>
          <w:rFonts w:ascii="Times New Roman" w:eastAsia="Times New Roman" w:hAnsi="Times New Roman" w:cs="Times New Roman"/>
          <w:noProof/>
          <w:sz w:val="28"/>
          <w:szCs w:val="28"/>
          <w:lang w:val="uk-UA" w:eastAsia="ru-RU"/>
        </w:rPr>
        <w:t xml:space="preserve"> по закупках металопрокату. В листі, що отримала українська фірма, італійський партнер просить підготувати пропозицію щодо поставки 30 тис. т</w:t>
      </w:r>
      <w:r w:rsidR="003C198C" w:rsidRPr="009D7DC4">
        <w:rPr>
          <w:rFonts w:ascii="Times New Roman" w:eastAsia="Times New Roman" w:hAnsi="Times New Roman" w:cs="Times New Roman"/>
          <w:noProof/>
          <w:sz w:val="28"/>
          <w:szCs w:val="28"/>
          <w:lang w:val="uk-UA" w:eastAsia="ru-RU"/>
        </w:rPr>
        <w:t>онн</w:t>
      </w:r>
      <w:r w:rsidRPr="009D7DC4">
        <w:rPr>
          <w:rFonts w:ascii="Times New Roman" w:eastAsia="Times New Roman" w:hAnsi="Times New Roman" w:cs="Times New Roman"/>
          <w:noProof/>
          <w:sz w:val="28"/>
          <w:szCs w:val="28"/>
          <w:lang w:val="uk-UA" w:eastAsia="ru-RU"/>
        </w:rPr>
        <w:t xml:space="preserve"> металопрокату.</w:t>
      </w:r>
    </w:p>
    <w:p w:rsidR="00333FF9" w:rsidRPr="009D7DC4" w:rsidRDefault="00333FF9" w:rsidP="004B769D">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lastRenderedPageBreak/>
        <w:t>Завдання: Необхідно підготувати текст твердої оферти на вказану кількість продукції. Для визначення ціни слід використовувати метод розрахунку експортної ціни. В оферті треба передбачити всі необхідні умови майбутньої угоди: якість товару, строк поставки, умови платежу, умови здачи-прийомки. Передбачається, що товар буде поставлятися морським шляхом із порту Одеса. Під час підготовки тексту оферти слід враховувати довготривале співробітництво та добрі відносини партнерів.</w:t>
      </w:r>
    </w:p>
    <w:p w:rsidR="00AC1ED8" w:rsidRPr="009D7DC4" w:rsidRDefault="00AC1ED8" w:rsidP="004B769D">
      <w:pPr>
        <w:spacing w:after="0" w:line="360" w:lineRule="auto"/>
        <w:ind w:firstLine="709"/>
        <w:jc w:val="both"/>
        <w:rPr>
          <w:rFonts w:ascii="Times New Roman" w:hAnsi="Times New Roman" w:cs="Times New Roman"/>
          <w:b/>
          <w:bCs/>
          <w:noProof/>
          <w:sz w:val="28"/>
          <w:szCs w:val="28"/>
          <w:lang w:val="uk-UA"/>
        </w:rPr>
      </w:pPr>
    </w:p>
    <w:p w:rsidR="00333FF9" w:rsidRPr="009D7DC4" w:rsidRDefault="00333FF9" w:rsidP="004B769D">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hAnsi="Times New Roman" w:cs="Times New Roman"/>
          <w:b/>
          <w:bCs/>
          <w:noProof/>
          <w:sz w:val="28"/>
          <w:szCs w:val="28"/>
          <w:lang w:val="uk-UA"/>
        </w:rPr>
        <w:t>Ситуаційне завдання 3.</w:t>
      </w:r>
      <w:r w:rsidRPr="009D7DC4">
        <w:rPr>
          <w:rFonts w:ascii="Times New Roman" w:hAnsi="Times New Roman" w:cs="Times New Roman"/>
          <w:bCs/>
          <w:noProof/>
          <w:sz w:val="28"/>
          <w:szCs w:val="28"/>
          <w:lang w:val="uk-UA"/>
        </w:rPr>
        <w:t xml:space="preserve"> </w:t>
      </w:r>
      <w:r w:rsidRPr="009D7DC4">
        <w:rPr>
          <w:rFonts w:ascii="Times New Roman" w:eastAsia="Times New Roman" w:hAnsi="Times New Roman" w:cs="Times New Roman"/>
          <w:noProof/>
          <w:sz w:val="28"/>
          <w:szCs w:val="28"/>
          <w:lang w:val="uk-UA" w:eastAsia="ru-RU"/>
        </w:rPr>
        <w:t>Порядок створення спільного підприємства передбачає складання попереднього бізнес-плану за прийнятою як для українсько</w:t>
      </w:r>
      <w:r w:rsidRPr="009D7DC4">
        <w:rPr>
          <w:rFonts w:ascii="Times New Roman" w:eastAsia="Times New Roman" w:hAnsi="Times New Roman" w:cs="Times New Roman"/>
          <w:noProof/>
          <w:sz w:val="28"/>
          <w:szCs w:val="28"/>
          <w:lang w:val="uk-UA" w:eastAsia="ru-RU"/>
        </w:rPr>
        <w:softHyphen/>
        <w:t>го, так і для іноземного партнера методикою. Головні розділи плану визначають обсяги необхідних інвестицій і технологій, по</w:t>
      </w:r>
      <w:r w:rsidRPr="009D7DC4">
        <w:rPr>
          <w:rFonts w:ascii="Times New Roman" w:eastAsia="Times New Roman" w:hAnsi="Times New Roman" w:cs="Times New Roman"/>
          <w:noProof/>
          <w:sz w:val="28"/>
          <w:szCs w:val="28"/>
          <w:lang w:val="uk-UA" w:eastAsia="ru-RU"/>
        </w:rPr>
        <w:softHyphen/>
        <w:t>треби в основному та оборотному капіталі, в позичкових засобах, розрахунки витрат виробництва та цін на готову продукцію, а також інші важливі показники діяльності підприємства (розроб</w:t>
      </w:r>
      <w:r w:rsidRPr="009D7DC4">
        <w:rPr>
          <w:rFonts w:ascii="Times New Roman" w:eastAsia="Times New Roman" w:hAnsi="Times New Roman" w:cs="Times New Roman"/>
          <w:noProof/>
          <w:sz w:val="28"/>
          <w:szCs w:val="28"/>
          <w:lang w:val="uk-UA" w:eastAsia="ru-RU"/>
        </w:rPr>
        <w:softHyphen/>
        <w:t>ка стратегії маркетингу, страхування підприємницької діяльності, розробка фінансового плану та фінансової стратегії тощо).</w:t>
      </w:r>
    </w:p>
    <w:p w:rsidR="00333FF9" w:rsidRPr="009D7DC4" w:rsidRDefault="00333FF9" w:rsidP="004B769D">
      <w:pPr>
        <w:spacing w:after="0" w:line="360" w:lineRule="auto"/>
        <w:ind w:firstLine="709"/>
        <w:jc w:val="both"/>
        <w:rPr>
          <w:rFonts w:ascii="Times New Roman" w:eastAsia="Times New Roman" w:hAnsi="Times New Roman" w:cs="Times New Roman"/>
          <w:noProof/>
          <w:sz w:val="28"/>
          <w:szCs w:val="28"/>
          <w:lang w:val="uk-UA" w:eastAsia="ru-RU"/>
        </w:rPr>
      </w:pPr>
      <w:r w:rsidRPr="009D7DC4">
        <w:rPr>
          <w:rFonts w:ascii="Times New Roman" w:eastAsia="Times New Roman" w:hAnsi="Times New Roman" w:cs="Times New Roman"/>
          <w:noProof/>
          <w:sz w:val="28"/>
          <w:szCs w:val="28"/>
          <w:lang w:val="uk-UA" w:eastAsia="ru-RU"/>
        </w:rPr>
        <w:t>Завдання: Складіть попередній бізнес-план підприємства з іноземними інвестиціями. Місце розташування фірми, напрямок та масштаби діяльності, національність партнерів тощо – на Ваш вибір.</w:t>
      </w:r>
    </w:p>
    <w:p w:rsidR="00333FF9" w:rsidRPr="009D7DC4" w:rsidRDefault="00333FF9"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4</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Вихідні умови та завдання. Експортер продає товар у великому асортименті. Якість деяких товарів може відповідати технічним умовам, що сформували разом продавець і покупець, інші – відповідають стандарту. Як це можливо урахувати у взаємовідносинах контрагентів?</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5</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Український експортер продає залізорудні окатиші австрійському покупцю по 124 дол. США за тон</w:t>
      </w:r>
      <w:r w:rsidR="003C198C"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у. На ринку Європи ціна на такі ж окатиші була на той час 127 дол. США за то</w:t>
      </w:r>
      <w:r w:rsidR="003C198C"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 xml:space="preserve">ну. Експортер </w:t>
      </w:r>
      <w:r w:rsidRPr="009D7DC4">
        <w:rPr>
          <w:rFonts w:ascii="Times New Roman" w:hAnsi="Times New Roman" w:cs="Times New Roman"/>
          <w:noProof/>
          <w:sz w:val="28"/>
          <w:szCs w:val="28"/>
          <w:lang w:val="uk-UA"/>
        </w:rPr>
        <w:lastRenderedPageBreak/>
        <w:t>зацікавлений щоб австрійський імпортер не перепродував його товар. Як він може захистити свій інтерес?</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6.</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Вихідні умови та завдання.  Імпортер нафти на підставі проведених маркетингових досліджень передбачає, що ціна на нафту на світовому ринку буде падати. Як він буде формувати угоду з іноземним контрагентом щоб захистити свій інтерес?</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7.</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Український гірничо-збагачувальний комбінат укладає угоду з німецьким експортером на постачання обладнання з великим терміном його виготовлення. За час виготовлення обладнання ціни на електроенергію можуть суттєво зрости. Як буде діяти німецький експортер?</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8.</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В умовах дефіциту коштів на придбання нового обладнання з метою технічного переозброєння підприємства необхідно обґрунтувати та обрати форму зовнішньої торгівлі, за допомогою якої можливо придбати це обладнання у іноземного партнера.</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9.</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Підприємство експортує продукти нафтопереробки і планує збільшити об’єм експорту але має недостатні потужності для переробки нафти. Як він буде діяти за цих обставин?</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10.</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З метою удосконалення транспортної схеми кар’єру гірничо-збагачувальний комбінат імпортує мобільний конвеєрний комплекс. Обґрунтувати доцільність імпорту комплектного обладнання у порівнянні з імпортом аналогічного обладнання, що буде поставлятися окремими складовими частинами цього комплекту.</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11.</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 xml:space="preserve">В умовах посилення конкуренції на ринку залізорудних окатишів підприємство вимушено шукати потенційних </w:t>
      </w:r>
      <w:r w:rsidRPr="009D7DC4">
        <w:rPr>
          <w:rFonts w:ascii="Times New Roman" w:hAnsi="Times New Roman" w:cs="Times New Roman"/>
          <w:noProof/>
          <w:sz w:val="28"/>
          <w:szCs w:val="28"/>
          <w:lang w:val="uk-UA"/>
        </w:rPr>
        <w:lastRenderedPageBreak/>
        <w:t>покупців маловідомих на цьому ринку. Обґрунтувати, яким чином воно буде виконувати пошук, користуючись офіційною інформацією?</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12</w:t>
      </w:r>
      <w:r w:rsidRPr="009D7DC4">
        <w:rPr>
          <w:rFonts w:ascii="Times New Roman" w:hAnsi="Times New Roman" w:cs="Times New Roman"/>
          <w:bCs/>
          <w:noProof/>
          <w:sz w:val="28"/>
          <w:szCs w:val="28"/>
          <w:lang w:val="uk-UA"/>
        </w:rPr>
        <w:t>.</w:t>
      </w:r>
      <w:r w:rsidRPr="009D7DC4">
        <w:rPr>
          <w:rFonts w:ascii="Times New Roman" w:hAnsi="Times New Roman" w:cs="Times New Roman"/>
          <w:noProof/>
          <w:sz w:val="28"/>
          <w:szCs w:val="28"/>
          <w:lang w:val="uk-UA"/>
        </w:rPr>
        <w:t xml:space="preserve"> Підприємство може підписати угоду з новим іноземним партнером, якого ще добре не знає. Обґрунтувати дії підприємства, що забезпечили б його економічну безпеку у разі укладання угоди та користування офіційною інформацією.</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13.</w:t>
      </w:r>
      <w:r w:rsidRPr="009D7DC4">
        <w:rPr>
          <w:rFonts w:ascii="Times New Roman" w:hAnsi="Times New Roman" w:cs="Times New Roman"/>
          <w:noProof/>
          <w:sz w:val="28"/>
          <w:szCs w:val="28"/>
          <w:lang w:val="uk-UA"/>
        </w:rPr>
        <w:t xml:space="preserve">  Іноземний покупець – маловідома на ринку юридична особа, не повинен публікувати офіційні звіти про свою діяльність та тільки починає її. Обґрунтувати дії експортера відносно вивчення потенційного покупця.</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14</w:t>
      </w:r>
      <w:r w:rsidRPr="009D7DC4">
        <w:rPr>
          <w:rFonts w:ascii="Times New Roman" w:hAnsi="Times New Roman" w:cs="Times New Roman"/>
          <w:b/>
          <w:noProof/>
          <w:sz w:val="28"/>
          <w:szCs w:val="28"/>
          <w:lang w:val="uk-UA"/>
        </w:rPr>
        <w:t>.</w:t>
      </w:r>
      <w:r w:rsidRPr="009D7DC4">
        <w:rPr>
          <w:rFonts w:ascii="Times New Roman" w:hAnsi="Times New Roman" w:cs="Times New Roman"/>
          <w:noProof/>
          <w:sz w:val="28"/>
          <w:szCs w:val="28"/>
          <w:lang w:val="uk-UA"/>
        </w:rPr>
        <w:t xml:space="preserve"> Український експортер має сталі торгові відносини з австрійським партнером, але імпортера хвилюють повені в Україні. Визначити дії імпортера для захисту свого інтересу.</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15</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 xml:space="preserve"> Сформулювати зміст параграфу контракту “Кількість товару” за таких умов: вугілля експортується в Молдову; імпортер має одержати 1000 то</w:t>
      </w:r>
      <w:r w:rsidR="003C198C"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н вугілля, але під час транспортування біля 1,5% вугілля губиться в дорозі.</w:t>
      </w:r>
    </w:p>
    <w:p w:rsidR="002A5CFF" w:rsidRPr="009D7DC4" w:rsidRDefault="002A5CFF" w:rsidP="004B769D">
      <w:pPr>
        <w:spacing w:after="0" w:line="360" w:lineRule="auto"/>
        <w:ind w:firstLine="709"/>
        <w:jc w:val="both"/>
        <w:rPr>
          <w:rFonts w:ascii="Times New Roman" w:hAnsi="Times New Roman" w:cs="Times New Roman"/>
          <w:b/>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16</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В умовах нестабільного законодавства необхідно сформувати параграф контракту “Арбітраж” на експорт українських окатишів в Австрію.</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17</w:t>
      </w:r>
      <w:r w:rsidRPr="009D7DC4">
        <w:rPr>
          <w:rFonts w:ascii="Times New Roman" w:hAnsi="Times New Roman" w:cs="Times New Roman"/>
          <w:noProof/>
          <w:sz w:val="28"/>
          <w:szCs w:val="28"/>
          <w:lang w:val="uk-UA"/>
        </w:rPr>
        <w:t>. Обгрунтувати, в якій валюті доцільно визначити ціну на експорт українських залізорудних окатишів в умовах, коли курс гривн</w:t>
      </w:r>
      <w:r w:rsidR="003C198C" w:rsidRPr="009D7DC4">
        <w:rPr>
          <w:rFonts w:ascii="Times New Roman" w:hAnsi="Times New Roman" w:cs="Times New Roman"/>
          <w:noProof/>
          <w:sz w:val="28"/>
          <w:szCs w:val="28"/>
          <w:lang w:val="uk-UA"/>
        </w:rPr>
        <w:t>і</w:t>
      </w:r>
      <w:r w:rsidRPr="009D7DC4">
        <w:rPr>
          <w:rFonts w:ascii="Times New Roman" w:hAnsi="Times New Roman" w:cs="Times New Roman"/>
          <w:noProof/>
          <w:sz w:val="28"/>
          <w:szCs w:val="28"/>
          <w:lang w:val="uk-UA"/>
        </w:rPr>
        <w:t xml:space="preserve"> зростає у порівнянні з курсом долару США?</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lastRenderedPageBreak/>
        <w:t>Ситуаційне завдання 18</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 xml:space="preserve">Український експортер відвантажує труби з українського порту. Імпортер не має інформації про роботу українського порту, але має переваги у вибору </w:t>
      </w:r>
      <w:r w:rsidR="003C198C" w:rsidRPr="009D7DC4">
        <w:rPr>
          <w:rFonts w:ascii="Times New Roman" w:hAnsi="Times New Roman" w:cs="Times New Roman"/>
          <w:noProof/>
          <w:sz w:val="28"/>
          <w:szCs w:val="28"/>
          <w:lang w:val="uk-UA"/>
        </w:rPr>
        <w:t>судна</w:t>
      </w:r>
      <w:r w:rsidRPr="009D7DC4">
        <w:rPr>
          <w:rFonts w:ascii="Times New Roman" w:hAnsi="Times New Roman" w:cs="Times New Roman"/>
          <w:noProof/>
          <w:sz w:val="28"/>
          <w:szCs w:val="28"/>
          <w:lang w:val="uk-UA"/>
        </w:rPr>
        <w:t xml:space="preserve"> для транспортування труб. Обґрунтувати, як це можливо урахувати у взаємовідносинах контрагентів?</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3C198C"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19.</w:t>
      </w:r>
      <w:r w:rsidRPr="009D7DC4">
        <w:rPr>
          <w:rFonts w:ascii="Times New Roman" w:hAnsi="Times New Roman" w:cs="Times New Roman"/>
          <w:noProof/>
          <w:sz w:val="28"/>
          <w:szCs w:val="28"/>
          <w:lang w:val="uk-UA"/>
        </w:rPr>
        <w:t xml:space="preserve">  Сформулювати параграф контракту “Строк поставки”, якщо український експортер поставляє 12000 тон</w:t>
      </w:r>
      <w:r w:rsidR="003C198C"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 xml:space="preserve"> вугілля в Молдову рівномірно протягом року , але до 1 жовтня зацікавлений поставити не менше 10000 тон</w:t>
      </w:r>
      <w:r w:rsidR="003C198C" w:rsidRPr="009D7DC4">
        <w:rPr>
          <w:rFonts w:ascii="Times New Roman" w:hAnsi="Times New Roman" w:cs="Times New Roman"/>
          <w:noProof/>
          <w:sz w:val="28"/>
          <w:szCs w:val="28"/>
          <w:lang w:val="uk-UA"/>
        </w:rPr>
        <w:t>ну</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20.</w:t>
      </w:r>
      <w:r w:rsidRPr="009D7DC4">
        <w:rPr>
          <w:rFonts w:ascii="Times New Roman" w:hAnsi="Times New Roman" w:cs="Times New Roman"/>
          <w:noProof/>
          <w:sz w:val="28"/>
          <w:szCs w:val="28"/>
          <w:lang w:val="uk-UA"/>
        </w:rPr>
        <w:t xml:space="preserve">  Визначити відповідальність українського експортера та австрійського імпортера за невиконання  контракту купівлі-продажу залізорудних окатишів за умовами  поставки ФОБ порт Ізмаїл у разі воєнних подій у зоні Дунаю та  дії партнерів за цими обставинами.</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21</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 xml:space="preserve"> В умовах використання традиційних методів перевезення товарів морем визначити вид угоди з перевізником на доставку залізорудних окатишів, перелік документації для здійснення цієї угоди та порядок сплати фрахту.</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22.</w:t>
      </w:r>
      <w:r w:rsidRPr="009D7DC4">
        <w:rPr>
          <w:rFonts w:ascii="Times New Roman" w:hAnsi="Times New Roman" w:cs="Times New Roman"/>
          <w:noProof/>
          <w:sz w:val="28"/>
          <w:szCs w:val="28"/>
          <w:lang w:val="uk-UA"/>
        </w:rPr>
        <w:t xml:space="preserve"> Український експортер відповідно до угоди купівлі-продажу товару повинен поставити товар морем у порт призначення. Визначити порядок ділових операцій в умовах використання традиційних морських перевезень коли необхідно зафрахтувати увесь корабель.</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23</w:t>
      </w:r>
      <w:r w:rsidRPr="009D7DC4">
        <w:rPr>
          <w:rFonts w:ascii="Times New Roman" w:hAnsi="Times New Roman" w:cs="Times New Roman"/>
          <w:bCs/>
          <w:noProof/>
          <w:sz w:val="28"/>
          <w:szCs w:val="28"/>
          <w:lang w:val="uk-UA"/>
        </w:rPr>
        <w:t>.</w:t>
      </w:r>
      <w:r w:rsidRPr="009D7DC4">
        <w:rPr>
          <w:rFonts w:ascii="Times New Roman" w:hAnsi="Times New Roman" w:cs="Times New Roman"/>
          <w:noProof/>
          <w:sz w:val="28"/>
          <w:szCs w:val="28"/>
          <w:lang w:val="uk-UA"/>
        </w:rPr>
        <w:t xml:space="preserve"> Експортер відповідно до угоди купівлі-продажу товару сам повинен перевезти товар морем у порт призначення. Товари на кораблі перевозяться разом з вантажами інших торговців. Визначити порядок ділових операцій експортера.</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lastRenderedPageBreak/>
        <w:t>Ситуаційне завдання 24</w:t>
      </w:r>
      <w:r w:rsidRPr="009D7DC4">
        <w:rPr>
          <w:rFonts w:ascii="Times New Roman" w:hAnsi="Times New Roman" w:cs="Times New Roman"/>
          <w:bCs/>
          <w:noProof/>
          <w:sz w:val="28"/>
          <w:szCs w:val="28"/>
          <w:lang w:val="uk-UA"/>
        </w:rPr>
        <w:t>.</w:t>
      </w:r>
      <w:r w:rsidRPr="009D7DC4">
        <w:rPr>
          <w:rFonts w:ascii="Times New Roman" w:hAnsi="Times New Roman" w:cs="Times New Roman"/>
          <w:noProof/>
          <w:sz w:val="28"/>
          <w:szCs w:val="28"/>
          <w:lang w:val="uk-UA"/>
        </w:rPr>
        <w:t xml:space="preserve"> Румунський імпортер одержав оферту наступного змісту:</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Комерційна пропозиція</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w:t>
      </w:r>
    </w:p>
    <w:p w:rsidR="002A5CFF" w:rsidRPr="009D7DC4" w:rsidRDefault="003C198C"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 Чорноморськ</w:t>
      </w:r>
      <w:r w:rsidR="002A5CFF" w:rsidRPr="009D7DC4">
        <w:rPr>
          <w:rFonts w:ascii="Times New Roman" w:hAnsi="Times New Roman" w:cs="Times New Roman"/>
          <w:noProof/>
          <w:sz w:val="28"/>
          <w:szCs w:val="28"/>
          <w:lang w:val="uk-UA"/>
        </w:rPr>
        <w:t xml:space="preserve">                                                       30 січня 20</w:t>
      </w:r>
      <w:r w:rsidRPr="009D7DC4">
        <w:rPr>
          <w:rFonts w:ascii="Times New Roman" w:hAnsi="Times New Roman" w:cs="Times New Roman"/>
          <w:noProof/>
          <w:sz w:val="28"/>
          <w:szCs w:val="28"/>
          <w:lang w:val="uk-UA"/>
        </w:rPr>
        <w:t>1</w:t>
      </w:r>
      <w:r w:rsidR="002A5CFF" w:rsidRPr="009D7DC4">
        <w:rPr>
          <w:rFonts w:ascii="Times New Roman" w:hAnsi="Times New Roman" w:cs="Times New Roman"/>
          <w:noProof/>
          <w:sz w:val="28"/>
          <w:szCs w:val="28"/>
          <w:lang w:val="uk-UA"/>
        </w:rPr>
        <w:t>__ року</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ВАТ Полтавський гірничо-збагачувальний комбінат пропонує Вам купити на умовах, що перераховані нижче, такий товар:</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Найменування товару: окатиші залізорудні.</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Кількість: 481,5 тис. то</w:t>
      </w:r>
      <w:r w:rsidR="003C198C"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н. FOB – порт Ізмаїл</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Ціна: 24,93 доларів США за тону, що містить Fe = 62%.</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Умови постачання:  DAF – українсько – румунський (словацький) кордон і (або FOB – порт Ізмаїл).</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Умови оплати: 50</w:t>
      </w:r>
      <w:r w:rsidR="003C198C" w:rsidRPr="009D7DC4">
        <w:rPr>
          <w:rFonts w:ascii="Times New Roman" w:hAnsi="Times New Roman" w:cs="Times New Roman"/>
          <w:noProof/>
          <w:sz w:val="28"/>
          <w:szCs w:val="28"/>
          <w:lang w:val="uk-UA"/>
        </w:rPr>
        <w:t>% вартості контракту – 6 млн.</w:t>
      </w:r>
      <w:r w:rsidRPr="009D7DC4">
        <w:rPr>
          <w:rFonts w:ascii="Times New Roman" w:hAnsi="Times New Roman" w:cs="Times New Roman"/>
          <w:noProof/>
          <w:sz w:val="28"/>
          <w:szCs w:val="28"/>
          <w:lang w:val="uk-UA"/>
        </w:rPr>
        <w:t xml:space="preserve"> доларів США премії банківським переказом у лютому 200__ року, решта суми платежами приблизно по 1.000.000. доларів США у період липень – грудень 200__ року.</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Строки поставки: лютий – грудень 200__ року по 44 тис. тон</w:t>
      </w:r>
      <w:r w:rsidR="003C198C"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 xml:space="preserve"> у місяць.</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Для комерційної пропозиції: строк дії пропозиції – 1 місяць.</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До цієї пропозиції добавляється форма контракту на поставку окатишів на умовах DAF – українсько – румунський (словацький) кордон і (або FOB – порт Ізмаїл).</w:t>
      </w: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Визначити дії румунського і українського контрагентів, що пов’язані з цією пропозицією.</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25</w:t>
      </w:r>
      <w:r w:rsidRPr="009D7DC4">
        <w:rPr>
          <w:rFonts w:ascii="Times New Roman" w:hAnsi="Times New Roman" w:cs="Times New Roman"/>
          <w:b/>
          <w:noProof/>
          <w:sz w:val="28"/>
          <w:szCs w:val="28"/>
          <w:lang w:val="uk-UA"/>
        </w:rPr>
        <w:t>.</w:t>
      </w:r>
      <w:r w:rsidRPr="009D7DC4">
        <w:rPr>
          <w:rFonts w:ascii="Times New Roman" w:hAnsi="Times New Roman" w:cs="Times New Roman"/>
          <w:noProof/>
          <w:sz w:val="28"/>
          <w:szCs w:val="28"/>
          <w:lang w:val="uk-UA"/>
        </w:rPr>
        <w:t xml:space="preserve"> Між німецькою фірмою і </w:t>
      </w:r>
      <w:r w:rsidR="00D51467" w:rsidRPr="009D7DC4">
        <w:rPr>
          <w:rFonts w:ascii="Times New Roman" w:hAnsi="Times New Roman" w:cs="Times New Roman"/>
          <w:noProof/>
          <w:sz w:val="28"/>
          <w:szCs w:val="28"/>
          <w:lang w:val="uk-UA"/>
        </w:rPr>
        <w:t>білоруськ</w:t>
      </w:r>
      <w:r w:rsidRPr="009D7DC4">
        <w:rPr>
          <w:rFonts w:ascii="Times New Roman" w:hAnsi="Times New Roman" w:cs="Times New Roman"/>
          <w:noProof/>
          <w:sz w:val="28"/>
          <w:szCs w:val="28"/>
          <w:lang w:val="uk-UA"/>
        </w:rPr>
        <w:t xml:space="preserve">им покупцем укладений контракт на поставку соєвої олії до </w:t>
      </w:r>
      <w:r w:rsidR="00D51467" w:rsidRPr="009D7DC4">
        <w:rPr>
          <w:rFonts w:ascii="Times New Roman" w:hAnsi="Times New Roman" w:cs="Times New Roman"/>
          <w:noProof/>
          <w:sz w:val="28"/>
          <w:szCs w:val="28"/>
          <w:lang w:val="uk-UA"/>
        </w:rPr>
        <w:t>Білорусії</w:t>
      </w:r>
      <w:r w:rsidRPr="009D7DC4">
        <w:rPr>
          <w:rFonts w:ascii="Times New Roman" w:hAnsi="Times New Roman" w:cs="Times New Roman"/>
          <w:noProof/>
          <w:sz w:val="28"/>
          <w:szCs w:val="28"/>
          <w:lang w:val="uk-UA"/>
        </w:rPr>
        <w:t xml:space="preserve"> на умовах EXW Берлін (Центральний склад олії). Транспортні умови, зафіксовані в контракті, передбачали, що поставка товару здійснюється відповідно до інструкцій, які покупець передає факсом продавцю не пізніше 14 днів до початку поставки. Крім того, відвантаження товару повинне здійснюватися в чисті цистерни, які надає покупець. Товар був підготовлений до відправки в </w:t>
      </w:r>
      <w:r w:rsidRPr="009D7DC4">
        <w:rPr>
          <w:rFonts w:ascii="Times New Roman" w:hAnsi="Times New Roman" w:cs="Times New Roman"/>
          <w:noProof/>
          <w:sz w:val="28"/>
          <w:szCs w:val="28"/>
          <w:lang w:val="uk-UA"/>
        </w:rPr>
        <w:lastRenderedPageBreak/>
        <w:t>умовлений строк. Але поставка не була здійснена через відсутність придатних до перевезення олії цистерн з вини покупця.</w:t>
      </w: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Які зобов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язання продавця і покупця з виконання контракту? Чи є в цій ситуації підстави для передчасного переходу ризиків і витрат з продавця на покупця?</w:t>
      </w: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26</w:t>
      </w:r>
      <w:r w:rsidRPr="009D7DC4">
        <w:rPr>
          <w:rFonts w:ascii="Times New Roman" w:hAnsi="Times New Roman" w:cs="Times New Roman"/>
          <w:bCs/>
          <w:noProof/>
          <w:sz w:val="28"/>
          <w:szCs w:val="28"/>
          <w:lang w:val="uk-UA"/>
        </w:rPr>
        <w:t>.</w:t>
      </w:r>
      <w:r w:rsidRPr="009D7DC4">
        <w:rPr>
          <w:rFonts w:ascii="Times New Roman" w:hAnsi="Times New Roman" w:cs="Times New Roman"/>
          <w:noProof/>
          <w:sz w:val="28"/>
          <w:szCs w:val="28"/>
          <w:lang w:val="uk-UA"/>
        </w:rPr>
        <w:t xml:space="preserve"> Укладено контракт на поставку партії електроприладів з Лондона до </w:t>
      </w:r>
      <w:r w:rsidR="00D51467" w:rsidRPr="009D7DC4">
        <w:rPr>
          <w:rFonts w:ascii="Times New Roman" w:hAnsi="Times New Roman" w:cs="Times New Roman"/>
          <w:noProof/>
          <w:sz w:val="28"/>
          <w:szCs w:val="28"/>
          <w:lang w:val="uk-UA"/>
        </w:rPr>
        <w:t>Софії (Болгарія)</w:t>
      </w:r>
      <w:r w:rsidRPr="009D7DC4">
        <w:rPr>
          <w:rFonts w:ascii="Times New Roman" w:hAnsi="Times New Roman" w:cs="Times New Roman"/>
          <w:noProof/>
          <w:sz w:val="28"/>
          <w:szCs w:val="28"/>
          <w:lang w:val="uk-UA"/>
        </w:rPr>
        <w:t xml:space="preserve"> на базисі поставки «СРТ склад покупця».</w:t>
      </w: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Визначте зобов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язання продавця і покупця з виконання контракту? Коли ризик випадкової загибелі або пошкодження товару перейде з продавця на покупця?</w:t>
      </w: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27.</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 xml:space="preserve"> При укладенні контракту на поставку устаткування з м. Мілан на умовах DDU ст. Новаї покупець наполягав на включенні в його умови положення про те, що право власності на товар переходить з продавця на покупця у момент передачі товару першому перевізнику.</w:t>
      </w: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Визначте зобов</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язання продавця і покупця по виконанню контракту? Чи є вимога покупця правомірною? Які можливі варіанти вирішення даної ситуації?</w:t>
      </w:r>
    </w:p>
    <w:p w:rsidR="002A5CFF" w:rsidRPr="009D7DC4" w:rsidRDefault="002A5CFF" w:rsidP="004B769D">
      <w:pPr>
        <w:tabs>
          <w:tab w:val="left" w:pos="-9920"/>
          <w:tab w:val="left" w:pos="-9600"/>
          <w:tab w:val="left" w:pos="-9280"/>
          <w:tab w:val="left" w:pos="-8960"/>
          <w:tab w:val="left" w:pos="-8640"/>
          <w:tab w:val="left" w:pos="-8320"/>
          <w:tab w:val="left" w:pos="-8000"/>
          <w:tab w:val="left" w:pos="-7680"/>
          <w:tab w:val="left" w:pos="-7360"/>
          <w:tab w:val="left" w:pos="-7040"/>
          <w:tab w:val="left" w:pos="-6720"/>
          <w:tab w:val="left" w:pos="-6400"/>
          <w:tab w:val="left" w:pos="-6080"/>
          <w:tab w:val="left" w:pos="-5760"/>
          <w:tab w:val="left" w:pos="-5440"/>
          <w:tab w:val="left" w:pos="-5120"/>
          <w:tab w:val="left" w:pos="-4800"/>
          <w:tab w:val="left" w:pos="-4480"/>
          <w:tab w:val="left" w:pos="-4160"/>
          <w:tab w:val="left" w:pos="-3840"/>
          <w:tab w:val="left" w:pos="-3520"/>
          <w:tab w:val="left" w:pos="-3200"/>
          <w:tab w:val="left" w:pos="-2880"/>
          <w:tab w:val="left" w:pos="-2560"/>
          <w:tab w:val="left" w:pos="-2240"/>
          <w:tab w:val="left" w:pos="-1920"/>
          <w:tab w:val="left" w:pos="-1600"/>
          <w:tab w:val="left" w:pos="-1280"/>
          <w:tab w:val="left" w:pos="-960"/>
          <w:tab w:val="left" w:pos="-640"/>
          <w:tab w:val="left" w:pos="-320"/>
          <w:tab w:val="left" w:pos="0"/>
        </w:tabs>
        <w:autoSpaceDE w:val="0"/>
        <w:autoSpaceDN w:val="0"/>
        <w:adjustRightInd w:val="0"/>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tabs>
          <w:tab w:val="left" w:pos="-9920"/>
          <w:tab w:val="left" w:pos="-9600"/>
          <w:tab w:val="left" w:pos="-9280"/>
          <w:tab w:val="left" w:pos="-8960"/>
          <w:tab w:val="left" w:pos="-8640"/>
          <w:tab w:val="left" w:pos="-8320"/>
          <w:tab w:val="left" w:pos="-8000"/>
          <w:tab w:val="left" w:pos="-7680"/>
          <w:tab w:val="left" w:pos="-7360"/>
          <w:tab w:val="left" w:pos="-7040"/>
          <w:tab w:val="left" w:pos="-6720"/>
          <w:tab w:val="left" w:pos="-6400"/>
          <w:tab w:val="left" w:pos="-6080"/>
          <w:tab w:val="left" w:pos="-5760"/>
          <w:tab w:val="left" w:pos="-5440"/>
          <w:tab w:val="left" w:pos="-5120"/>
          <w:tab w:val="left" w:pos="-4800"/>
          <w:tab w:val="left" w:pos="-4480"/>
          <w:tab w:val="left" w:pos="-4160"/>
          <w:tab w:val="left" w:pos="-3840"/>
          <w:tab w:val="left" w:pos="-3520"/>
          <w:tab w:val="left" w:pos="-3200"/>
          <w:tab w:val="left" w:pos="-2880"/>
          <w:tab w:val="left" w:pos="-2560"/>
          <w:tab w:val="left" w:pos="-2240"/>
          <w:tab w:val="left" w:pos="-1920"/>
          <w:tab w:val="left" w:pos="-1600"/>
          <w:tab w:val="left" w:pos="-1280"/>
          <w:tab w:val="left" w:pos="-960"/>
          <w:tab w:val="left" w:pos="-640"/>
          <w:tab w:val="left" w:pos="-320"/>
          <w:tab w:val="left" w:pos="0"/>
        </w:tabs>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28</w:t>
      </w:r>
      <w:r w:rsidRPr="009D7DC4">
        <w:rPr>
          <w:rFonts w:ascii="Times New Roman" w:hAnsi="Times New Roman" w:cs="Times New Roman"/>
          <w:bCs/>
          <w:noProof/>
          <w:sz w:val="28"/>
          <w:szCs w:val="28"/>
          <w:lang w:val="uk-UA"/>
        </w:rPr>
        <w:t xml:space="preserve">. </w:t>
      </w:r>
      <w:r w:rsidR="000C78C3" w:rsidRPr="009D7DC4">
        <w:rPr>
          <w:rFonts w:ascii="Times New Roman" w:hAnsi="Times New Roman" w:cs="Times New Roman"/>
          <w:noProof/>
          <w:sz w:val="28"/>
          <w:szCs w:val="28"/>
          <w:lang w:val="uk-UA"/>
        </w:rPr>
        <w:t xml:space="preserve"> Підприємство м. Кривий Ріг, </w:t>
      </w:r>
      <w:r w:rsidR="0005221C" w:rsidRPr="009D7DC4">
        <w:rPr>
          <w:rFonts w:ascii="Times New Roman" w:hAnsi="Times New Roman" w:cs="Times New Roman"/>
          <w:noProof/>
          <w:sz w:val="28"/>
          <w:szCs w:val="28"/>
          <w:lang w:val="uk-UA"/>
        </w:rPr>
        <w:t>Україна</w:t>
      </w:r>
      <w:r w:rsidR="000C78C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 уклало міжнародний контракт з підприємством, що знаходиться в м. Урумчі (Китай) на поставку 10 тис.т</w:t>
      </w:r>
      <w:r w:rsidR="000C78C3" w:rsidRPr="009D7DC4">
        <w:rPr>
          <w:rFonts w:ascii="Times New Roman" w:hAnsi="Times New Roman" w:cs="Times New Roman"/>
          <w:noProof/>
          <w:sz w:val="28"/>
          <w:szCs w:val="28"/>
          <w:lang w:val="uk-UA"/>
        </w:rPr>
        <w:t>онн</w:t>
      </w:r>
      <w:r w:rsidRPr="009D7DC4">
        <w:rPr>
          <w:rFonts w:ascii="Times New Roman" w:hAnsi="Times New Roman" w:cs="Times New Roman"/>
          <w:noProof/>
          <w:sz w:val="28"/>
          <w:szCs w:val="28"/>
          <w:lang w:val="uk-UA"/>
        </w:rPr>
        <w:t xml:space="preserve"> металевого дроту залізничним транспортом на умовах DAF- поставка з оплатою мита.</w:t>
      </w:r>
    </w:p>
    <w:p w:rsidR="002A5CFF" w:rsidRPr="009D7DC4" w:rsidRDefault="002A5CFF" w:rsidP="004B769D">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Які додаткові витрати несе продавець в порівнянні з БУП DAF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поставка до кордону?</w:t>
      </w:r>
    </w:p>
    <w:p w:rsidR="002A5CFF" w:rsidRPr="009D7DC4" w:rsidRDefault="002A5CFF" w:rsidP="004B769D">
      <w:pPr>
        <w:autoSpaceDE w:val="0"/>
        <w:autoSpaceDN w:val="0"/>
        <w:adjustRightInd w:val="0"/>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29</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noProof/>
          <w:sz w:val="28"/>
          <w:szCs w:val="28"/>
          <w:lang w:val="uk-UA"/>
        </w:rPr>
        <w:t xml:space="preserve"> Підприємство м. Кривий Ріг, </w:t>
      </w:r>
      <w:r w:rsidR="0005221C" w:rsidRPr="009D7DC4">
        <w:rPr>
          <w:rFonts w:ascii="Times New Roman" w:hAnsi="Times New Roman" w:cs="Times New Roman"/>
          <w:noProof/>
          <w:sz w:val="28"/>
          <w:szCs w:val="28"/>
          <w:lang w:val="uk-UA"/>
        </w:rPr>
        <w:t>Україна</w:t>
      </w:r>
      <w:r w:rsidR="000C78C3"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 уклало міжнародний контракт з підприємством, що знаходиться в м. Стамбул </w:t>
      </w:r>
      <w:r w:rsidRPr="009D7DC4">
        <w:rPr>
          <w:rFonts w:ascii="Times New Roman" w:hAnsi="Times New Roman" w:cs="Times New Roman"/>
          <w:noProof/>
          <w:sz w:val="28"/>
          <w:szCs w:val="28"/>
          <w:lang w:val="uk-UA"/>
        </w:rPr>
        <w:lastRenderedPageBreak/>
        <w:t>( Туреччина) на поставку 10 тис. тонн цементу морським транспортом на умовах DES- поставка з судна.</w:t>
      </w:r>
    </w:p>
    <w:p w:rsidR="002A5CFF" w:rsidRPr="009D7DC4" w:rsidRDefault="002A5CFF" w:rsidP="004B769D">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Поясніть особливості упаковки при транспортуванні вантажу. Яким чином, змінивши БУП, можна зменшити витрати  продавця?</w:t>
      </w: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widowControl w:val="0"/>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30</w:t>
      </w:r>
      <w:r w:rsidRPr="009D7DC4">
        <w:rPr>
          <w:rFonts w:ascii="Times New Roman" w:hAnsi="Times New Roman" w:cs="Times New Roman"/>
          <w:noProof/>
          <w:sz w:val="28"/>
          <w:szCs w:val="28"/>
          <w:lang w:val="uk-UA"/>
        </w:rPr>
        <w:t>. Підприєм</w:t>
      </w:r>
      <w:r w:rsidR="000C78C3" w:rsidRPr="009D7DC4">
        <w:rPr>
          <w:rFonts w:ascii="Times New Roman" w:hAnsi="Times New Roman" w:cs="Times New Roman"/>
          <w:noProof/>
          <w:sz w:val="28"/>
          <w:szCs w:val="28"/>
          <w:lang w:val="uk-UA"/>
        </w:rPr>
        <w:t xml:space="preserve">ство в Україні продало </w:t>
      </w:r>
      <w:r w:rsidRPr="009D7DC4">
        <w:rPr>
          <w:rFonts w:ascii="Times New Roman" w:hAnsi="Times New Roman" w:cs="Times New Roman"/>
          <w:noProof/>
          <w:sz w:val="28"/>
          <w:szCs w:val="28"/>
          <w:lang w:val="uk-UA"/>
        </w:rPr>
        <w:t>партію велосипедів в США на умовах доставки авіатранспортом до м. Нью-Йорк «вільно у перевізника в аеропорту Бориспіль, сплативши авіаперевізнику вартість транспортування від Борисполя до аеропорту м. Нью-Йорк.  В чому помилковість дій продавця?</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31</w:t>
      </w:r>
      <w:r w:rsidRPr="009D7DC4">
        <w:rPr>
          <w:rFonts w:ascii="Times New Roman" w:hAnsi="Times New Roman" w:cs="Times New Roman"/>
          <w:b/>
          <w:noProof/>
          <w:sz w:val="28"/>
          <w:szCs w:val="28"/>
          <w:lang w:val="uk-UA"/>
        </w:rPr>
        <w:t>.</w:t>
      </w:r>
      <w:r w:rsidRPr="009D7DC4">
        <w:rPr>
          <w:rFonts w:ascii="Times New Roman" w:hAnsi="Times New Roman" w:cs="Times New Roman"/>
          <w:noProof/>
          <w:sz w:val="28"/>
          <w:szCs w:val="28"/>
          <w:lang w:val="uk-UA"/>
        </w:rPr>
        <w:t xml:space="preserve">  Визначити відповідальність українського експортера та австрійського імпортера за невиконання  контракту купівлі-продажу залізорудних окатишів за умовами  поставки ФОБ порт Ізмаїл у разі воєнних подій у зоні Дунаю та  дії партнерів за цими обставинами.</w:t>
      </w:r>
    </w:p>
    <w:p w:rsidR="002A5CFF" w:rsidRPr="009D7DC4" w:rsidRDefault="002A5CFF" w:rsidP="004B769D">
      <w:pPr>
        <w:keepNext/>
        <w:widowControl w:val="0"/>
        <w:autoSpaceDE w:val="0"/>
        <w:autoSpaceDN w:val="0"/>
        <w:adjustRightInd w:val="0"/>
        <w:spacing w:after="0" w:line="360" w:lineRule="auto"/>
        <w:ind w:firstLine="709"/>
        <w:jc w:val="both"/>
        <w:rPr>
          <w:rFonts w:ascii="Times New Roman" w:hAnsi="Times New Roman" w:cs="Times New Roman"/>
          <w:b/>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32</w:t>
      </w:r>
      <w:r w:rsidRPr="009D7DC4">
        <w:rPr>
          <w:rFonts w:ascii="Times New Roman" w:hAnsi="Times New Roman" w:cs="Times New Roman"/>
          <w:bCs/>
          <w:noProof/>
          <w:sz w:val="28"/>
          <w:szCs w:val="28"/>
          <w:lang w:val="uk-UA"/>
        </w:rPr>
        <w:t>.</w:t>
      </w:r>
      <w:r w:rsidRPr="009D7DC4">
        <w:rPr>
          <w:rFonts w:ascii="Times New Roman" w:hAnsi="Times New Roman" w:cs="Times New Roman"/>
          <w:noProof/>
          <w:sz w:val="28"/>
          <w:szCs w:val="28"/>
          <w:lang w:val="uk-UA"/>
        </w:rPr>
        <w:t xml:space="preserve"> З метою удосконалення транспортної схеми кар’єру гірничо-збагачувальний комбінат імпортує мобільний конвеєрний комплекс. Обґрунтувати доцільність імпорту комплектного обладнання у порівнянні з імпортом аналогічного обладнання, що буде поставлятися окремими складовими частинами цього комплекту.</w:t>
      </w:r>
    </w:p>
    <w:p w:rsidR="002A5CFF" w:rsidRPr="009D7DC4" w:rsidRDefault="002A5CFF" w:rsidP="004B769D">
      <w:pPr>
        <w:spacing w:after="0" w:line="360" w:lineRule="auto"/>
        <w:ind w:firstLine="709"/>
        <w:jc w:val="both"/>
        <w:rPr>
          <w:rFonts w:ascii="Times New Roman" w:hAnsi="Times New Roman" w:cs="Times New Roman"/>
          <w:bCs/>
          <w:noProof/>
          <w:sz w:val="28"/>
          <w:szCs w:val="28"/>
          <w:lang w:val="uk-UA"/>
        </w:rPr>
      </w:pPr>
    </w:p>
    <w:p w:rsidR="002A5CFF" w:rsidRPr="009D7DC4" w:rsidRDefault="002A5CFF"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33</w:t>
      </w:r>
      <w:r w:rsidRPr="009D7DC4">
        <w:rPr>
          <w:rFonts w:ascii="Times New Roman" w:hAnsi="Times New Roman" w:cs="Times New Roman"/>
          <w:noProof/>
          <w:sz w:val="28"/>
          <w:szCs w:val="28"/>
          <w:lang w:val="uk-UA"/>
        </w:rPr>
        <w:t>.  Підприємство експортує продукти нафтопереробки і планує збільшити об’єм експорту але має недостатні потужності для переробки нафти. Як він буде діяти за цих обставин?</w:t>
      </w:r>
    </w:p>
    <w:p w:rsidR="00BA52EF" w:rsidRPr="009D7DC4" w:rsidRDefault="00BA52EF" w:rsidP="004B769D">
      <w:pPr>
        <w:spacing w:after="0" w:line="360" w:lineRule="auto"/>
        <w:ind w:firstLine="709"/>
        <w:jc w:val="both"/>
        <w:rPr>
          <w:rFonts w:ascii="Times New Roman" w:hAnsi="Times New Roman" w:cs="Times New Roman"/>
          <w:noProof/>
          <w:sz w:val="28"/>
          <w:szCs w:val="28"/>
          <w:lang w:val="uk-UA"/>
        </w:rPr>
      </w:pP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Ситуаційне завдання 34</w:t>
      </w:r>
      <w:r w:rsidRPr="009D7DC4">
        <w:rPr>
          <w:rFonts w:ascii="Times New Roman" w:hAnsi="Times New Roman" w:cs="Times New Roman"/>
          <w:noProof/>
          <w:sz w:val="28"/>
          <w:szCs w:val="28"/>
          <w:lang w:val="uk-UA"/>
        </w:rPr>
        <w:t xml:space="preserve">.  Провести порівняльний аналіз таких геоекономічних моделей розвитку: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китайської, польської й української;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прибалтійської та китайської;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російської, української та угорської;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4) української, угорської, чехословацької та польської;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російської та китайської;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китайської та угорської.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2. Визначити сучасні форми інтернаціоналізації світової економіки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та обґрунтувати їх вплив на динаміку міжнародного економічного співробітництва України. </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3. Провести SWOT-аналіз (сильні, слабкі сторони, погрози, можли-</w:t>
      </w:r>
    </w:p>
    <w:p w:rsidR="00BA52EF" w:rsidRPr="009D7DC4" w:rsidRDefault="00BA52EF" w:rsidP="00BA52EF">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вості) сучасної зовнішньоекономічної стратегії України.</w:t>
      </w: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p w:rsidR="00746365" w:rsidRPr="009D7DC4" w:rsidRDefault="00746365" w:rsidP="00BA52EF">
      <w:pPr>
        <w:spacing w:after="0" w:line="360" w:lineRule="auto"/>
        <w:ind w:firstLine="709"/>
        <w:jc w:val="both"/>
        <w:rPr>
          <w:rFonts w:ascii="Times New Roman" w:hAnsi="Times New Roman" w:cs="Times New Roman"/>
          <w:noProof/>
          <w:sz w:val="28"/>
          <w:szCs w:val="28"/>
          <w:lang w:val="uk-UA"/>
        </w:rPr>
      </w:pPr>
    </w:p>
    <w:tbl>
      <w:tblPr>
        <w:tblStyle w:val="ae"/>
        <w:tblW w:w="0" w:type="auto"/>
        <w:tblLook w:val="04A0"/>
      </w:tblPr>
      <w:tblGrid>
        <w:gridCol w:w="3510"/>
        <w:gridCol w:w="4786"/>
      </w:tblGrid>
      <w:tr w:rsidR="00746365" w:rsidRPr="009D7DC4" w:rsidTr="00746365">
        <w:tc>
          <w:tcPr>
            <w:tcW w:w="3510" w:type="dxa"/>
            <w:tcBorders>
              <w:top w:val="nil"/>
              <w:left w:val="nil"/>
              <w:bottom w:val="nil"/>
              <w:right w:val="nil"/>
            </w:tcBorders>
          </w:tcPr>
          <w:p w:rsidR="00746365" w:rsidRPr="009D7DC4" w:rsidRDefault="00746365" w:rsidP="004B769D">
            <w:pPr>
              <w:spacing w:line="360" w:lineRule="auto"/>
              <w:jc w:val="both"/>
              <w:rPr>
                <w:rFonts w:ascii="Times New Roman" w:hAnsi="Times New Roman" w:cs="Times New Roman"/>
                <w:bCs/>
                <w:noProof/>
                <w:sz w:val="28"/>
                <w:szCs w:val="28"/>
                <w:lang w:val="uk-UA"/>
              </w:rPr>
            </w:pPr>
            <w:r w:rsidRPr="009D7DC4">
              <w:rPr>
                <w:noProof/>
                <w:lang w:eastAsia="ru-RU"/>
              </w:rPr>
              <w:lastRenderedPageBreak/>
              <w:drawing>
                <wp:inline distT="0" distB="0" distL="0" distR="0">
                  <wp:extent cx="2024743" cy="2024743"/>
                  <wp:effectExtent l="0" t="0" r="0" b="0"/>
                  <wp:docPr id="231" name="Рисунок 7" descr="http://i25.beon.ru/35/42/2454235/94/97986194/84253527_large_Zada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5.beon.ru/35/42/2454235/94/97986194/84253527_large_Zadacha.png"/>
                          <pic:cNvPicPr>
                            <a:picLocks noChangeAspect="1" noChangeArrowheads="1"/>
                          </pic:cNvPicPr>
                        </pic:nvPicPr>
                        <pic:blipFill>
                          <a:blip r:embed="rId41" cstate="print"/>
                          <a:srcRect/>
                          <a:stretch>
                            <a:fillRect/>
                          </a:stretch>
                        </pic:blipFill>
                        <pic:spPr bwMode="auto">
                          <a:xfrm>
                            <a:off x="0" y="0"/>
                            <a:ext cx="2024807" cy="2024807"/>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vAlign w:val="center"/>
          </w:tcPr>
          <w:p w:rsidR="00746365" w:rsidRPr="009D7DC4" w:rsidRDefault="00746365" w:rsidP="00746365">
            <w:pPr>
              <w:spacing w:line="360" w:lineRule="auto"/>
              <w:ind w:left="-142" w:firstLine="142"/>
              <w:jc w:val="center"/>
              <w:rPr>
                <w:rFonts w:ascii="Times New Roman" w:hAnsi="Times New Roman" w:cs="Times New Roman"/>
                <w:b/>
                <w:bCs/>
                <w:noProof/>
                <w:sz w:val="28"/>
                <w:szCs w:val="28"/>
                <w:lang w:val="uk-UA"/>
              </w:rPr>
            </w:pPr>
            <w:r w:rsidRPr="009D7DC4">
              <w:rPr>
                <w:rFonts w:ascii="Times New Roman" w:hAnsi="Times New Roman" w:cs="Times New Roman"/>
                <w:b/>
                <w:bCs/>
                <w:noProof/>
                <w:sz w:val="28"/>
                <w:szCs w:val="28"/>
                <w:lang w:val="uk-UA"/>
              </w:rPr>
              <w:t>2.Розрахункові завдання</w:t>
            </w:r>
          </w:p>
          <w:p w:rsidR="00746365" w:rsidRPr="009D7DC4" w:rsidRDefault="00746365" w:rsidP="00746365">
            <w:pPr>
              <w:spacing w:line="360" w:lineRule="auto"/>
              <w:jc w:val="center"/>
              <w:rPr>
                <w:rFonts w:ascii="Times New Roman" w:hAnsi="Times New Roman" w:cs="Times New Roman"/>
                <w:bCs/>
                <w:noProof/>
                <w:sz w:val="28"/>
                <w:szCs w:val="28"/>
                <w:lang w:val="uk-UA"/>
              </w:rPr>
            </w:pPr>
          </w:p>
        </w:tc>
      </w:tr>
    </w:tbl>
    <w:p w:rsidR="002774CF" w:rsidRPr="009D7DC4" w:rsidRDefault="002774CF" w:rsidP="004B769D">
      <w:pPr>
        <w:spacing w:after="0" w:line="360" w:lineRule="auto"/>
        <w:ind w:firstLine="709"/>
        <w:jc w:val="both"/>
        <w:rPr>
          <w:rFonts w:ascii="Times New Roman" w:hAnsi="Times New Roman" w:cs="Times New Roman"/>
          <w:b/>
          <w:bCs/>
          <w:noProof/>
          <w:sz w:val="28"/>
          <w:szCs w:val="28"/>
          <w:lang w:val="uk-UA"/>
        </w:rPr>
      </w:pPr>
    </w:p>
    <w:p w:rsidR="00BD352B" w:rsidRPr="009D7DC4" w:rsidRDefault="006B19AA" w:rsidP="004B769D">
      <w:pPr>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Розрахункове завдання 1.</w:t>
      </w:r>
      <w:r w:rsidRPr="009D7DC4">
        <w:rPr>
          <w:rFonts w:ascii="Times New Roman" w:hAnsi="Times New Roman" w:cs="Times New Roman"/>
          <w:bCs/>
          <w:noProof/>
          <w:sz w:val="28"/>
          <w:szCs w:val="28"/>
          <w:lang w:val="uk-UA"/>
        </w:rPr>
        <w:t xml:space="preserve"> </w:t>
      </w:r>
      <w:r w:rsidR="00BD352B" w:rsidRPr="009D7DC4">
        <w:rPr>
          <w:rFonts w:ascii="Times New Roman" w:hAnsi="Times New Roman" w:cs="Times New Roman"/>
          <w:bCs/>
          <w:noProof/>
          <w:sz w:val="28"/>
          <w:szCs w:val="28"/>
          <w:lang w:val="uk-UA"/>
        </w:rPr>
        <w:t xml:space="preserve"> Експортер у Сполучених Штатах повинен продати іноземні валюти, отримані від експорту в Швейцарію, Канаду і Сінгапур. Які валюти необхідно продати в США, а які за кордоном?</w:t>
      </w: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4773"/>
        <w:gridCol w:w="4773"/>
      </w:tblGrid>
      <w:tr w:rsidR="00BD352B" w:rsidRPr="009D7DC4" w:rsidTr="00161E7B">
        <w:tc>
          <w:tcPr>
            <w:tcW w:w="4773" w:type="dxa"/>
            <w:tcBorders>
              <w:top w:val="single" w:sz="12" w:space="0" w:color="auto"/>
              <w:bottom w:val="single" w:sz="6" w:space="0" w:color="auto"/>
              <w:right w:val="single" w:sz="6"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Котування банку США</w:t>
            </w:r>
          </w:p>
        </w:tc>
        <w:tc>
          <w:tcPr>
            <w:tcW w:w="4773" w:type="dxa"/>
            <w:tcBorders>
              <w:top w:val="single" w:sz="12" w:space="0" w:color="auto"/>
              <w:left w:val="single" w:sz="6" w:space="0" w:color="auto"/>
              <w:bottom w:val="single" w:sz="6"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Котування іноземного банку</w:t>
            </w:r>
          </w:p>
        </w:tc>
      </w:tr>
      <w:tr w:rsidR="00BD352B" w:rsidRPr="009D7DC4" w:rsidTr="002774CF">
        <w:trPr>
          <w:trHeight w:val="320"/>
        </w:trPr>
        <w:tc>
          <w:tcPr>
            <w:tcW w:w="4773" w:type="dxa"/>
            <w:tcBorders>
              <w:top w:val="single" w:sz="6" w:space="0" w:color="auto"/>
              <w:bottom w:val="single" w:sz="6" w:space="0" w:color="auto"/>
              <w:right w:val="single" w:sz="6"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$58.83 = SWF100</w:t>
            </w:r>
          </w:p>
        </w:tc>
        <w:tc>
          <w:tcPr>
            <w:tcW w:w="4773" w:type="dxa"/>
            <w:tcBorders>
              <w:top w:val="single" w:sz="6" w:space="0" w:color="auto"/>
              <w:left w:val="single" w:sz="6" w:space="0" w:color="auto"/>
              <w:bottom w:val="single" w:sz="6"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SWF1.70 = $1</w:t>
            </w:r>
          </w:p>
        </w:tc>
      </w:tr>
      <w:tr w:rsidR="00BD352B" w:rsidRPr="009D7DC4" w:rsidTr="00161E7B">
        <w:tc>
          <w:tcPr>
            <w:tcW w:w="4773" w:type="dxa"/>
            <w:tcBorders>
              <w:top w:val="single" w:sz="6" w:space="0" w:color="auto"/>
              <w:bottom w:val="single" w:sz="6" w:space="0" w:color="auto"/>
              <w:right w:val="single" w:sz="6"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$86.85 = Can$100</w:t>
            </w:r>
          </w:p>
        </w:tc>
        <w:tc>
          <w:tcPr>
            <w:tcW w:w="4773" w:type="dxa"/>
            <w:tcBorders>
              <w:top w:val="single" w:sz="6" w:space="0" w:color="auto"/>
              <w:left w:val="single" w:sz="6" w:space="0" w:color="auto"/>
              <w:bottom w:val="single" w:sz="6"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Can$1.15 = $1</w:t>
            </w:r>
          </w:p>
        </w:tc>
      </w:tr>
      <w:tr w:rsidR="00BD352B" w:rsidRPr="009D7DC4" w:rsidTr="00161E7B">
        <w:tc>
          <w:tcPr>
            <w:tcW w:w="4773" w:type="dxa"/>
            <w:tcBorders>
              <w:top w:val="single" w:sz="6" w:space="0" w:color="auto"/>
              <w:bottom w:val="single" w:sz="12" w:space="0" w:color="auto"/>
              <w:right w:val="single" w:sz="6"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$47.62 = S$100</w:t>
            </w:r>
          </w:p>
        </w:tc>
        <w:tc>
          <w:tcPr>
            <w:tcW w:w="4773" w:type="dxa"/>
            <w:tcBorders>
              <w:top w:val="single" w:sz="6" w:space="0" w:color="auto"/>
              <w:left w:val="single" w:sz="6" w:space="0" w:color="auto"/>
              <w:bottom w:val="single" w:sz="12" w:space="0" w:color="auto"/>
            </w:tcBorders>
          </w:tcPr>
          <w:p w:rsidR="00BD352B" w:rsidRPr="009D7DC4" w:rsidRDefault="00BD352B" w:rsidP="002774CF">
            <w:pPr>
              <w:spacing w:after="0" w:line="240" w:lineRule="auto"/>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S$2.10 = $1</w:t>
            </w:r>
          </w:p>
        </w:tc>
      </w:tr>
    </w:tbl>
    <w:p w:rsidR="00BD352B" w:rsidRPr="009D7DC4" w:rsidRDefault="00BD352B" w:rsidP="006B19AA">
      <w:pPr>
        <w:spacing w:after="0" w:line="360" w:lineRule="auto"/>
        <w:jc w:val="both"/>
        <w:rPr>
          <w:rFonts w:ascii="Times New Roman" w:hAnsi="Times New Roman" w:cs="Times New Roman"/>
          <w:noProof/>
          <w:sz w:val="28"/>
          <w:szCs w:val="28"/>
          <w:lang w:val="uk-UA"/>
        </w:rPr>
      </w:pP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ab/>
        <w:t>1. Всі валюти за кордоном.</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ab/>
        <w:t>2. Всі валюти в США.</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Швейцарський франк (SWF)  - у США; канадський долар (Can$)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за кордоном; сінгапурський долар (S$) </w:t>
      </w:r>
      <w:r w:rsidR="0005221C"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в США.     </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p>
    <w:p w:rsidR="00BD352B" w:rsidRPr="009D7DC4" w:rsidRDefault="006B19AA" w:rsidP="004B769D">
      <w:pPr>
        <w:tabs>
          <w:tab w:val="left" w:pos="142"/>
        </w:tabs>
        <w:spacing w:after="0" w:line="360" w:lineRule="auto"/>
        <w:ind w:firstLine="709"/>
        <w:jc w:val="both"/>
        <w:rPr>
          <w:rFonts w:ascii="Times New Roman" w:hAnsi="Times New Roman" w:cs="Times New Roman"/>
          <w:bCs/>
          <w:noProof/>
          <w:sz w:val="28"/>
          <w:szCs w:val="28"/>
          <w:lang w:val="uk-UA"/>
        </w:rPr>
      </w:pPr>
      <w:r w:rsidRPr="009D7DC4">
        <w:rPr>
          <w:rFonts w:ascii="Times New Roman" w:hAnsi="Times New Roman" w:cs="Times New Roman"/>
          <w:b/>
          <w:bCs/>
          <w:noProof/>
          <w:sz w:val="28"/>
          <w:szCs w:val="28"/>
          <w:lang w:val="uk-UA"/>
        </w:rPr>
        <w:t xml:space="preserve">Розрахункове завдання  </w:t>
      </w:r>
      <w:r w:rsidR="00333FF9" w:rsidRPr="009D7DC4">
        <w:rPr>
          <w:rFonts w:ascii="Times New Roman" w:hAnsi="Times New Roman" w:cs="Times New Roman"/>
          <w:b/>
          <w:bCs/>
          <w:noProof/>
          <w:sz w:val="28"/>
          <w:szCs w:val="28"/>
          <w:lang w:val="uk-UA"/>
        </w:rPr>
        <w:t>2</w:t>
      </w:r>
      <w:r w:rsidR="00BD352B" w:rsidRPr="009D7DC4">
        <w:rPr>
          <w:rFonts w:ascii="Times New Roman" w:hAnsi="Times New Roman" w:cs="Times New Roman"/>
          <w:b/>
          <w:bCs/>
          <w:noProof/>
          <w:sz w:val="28"/>
          <w:szCs w:val="28"/>
          <w:lang w:val="uk-UA"/>
        </w:rPr>
        <w:t>.</w:t>
      </w:r>
      <w:r w:rsidR="00BD352B" w:rsidRPr="009D7DC4">
        <w:rPr>
          <w:rFonts w:ascii="Times New Roman" w:hAnsi="Times New Roman" w:cs="Times New Roman"/>
          <w:bCs/>
          <w:noProof/>
          <w:sz w:val="28"/>
          <w:szCs w:val="28"/>
          <w:lang w:val="uk-UA"/>
        </w:rPr>
        <w:t xml:space="preserve"> Німецький експортер, який відправив товар у Швейцарію, повинен продати отримані швейцарські франки і купити ЄВРО.</w:t>
      </w:r>
    </w:p>
    <w:p w:rsidR="00BD352B" w:rsidRPr="009D7DC4" w:rsidRDefault="00BD352B" w:rsidP="004B769D">
      <w:pPr>
        <w:tabs>
          <w:tab w:val="left" w:pos="142"/>
        </w:tabs>
        <w:spacing w:after="0" w:line="360" w:lineRule="auto"/>
        <w:ind w:firstLine="709"/>
        <w:jc w:val="both"/>
        <w:rPr>
          <w:rFonts w:ascii="Times New Roman" w:hAnsi="Times New Roman" w:cs="Times New Roman"/>
          <w:bCs/>
          <w:noProof/>
          <w:sz w:val="28"/>
          <w:szCs w:val="28"/>
          <w:lang w:val="uk-UA"/>
        </w:rPr>
      </w:pPr>
      <w:r w:rsidRPr="009D7DC4">
        <w:rPr>
          <w:rFonts w:ascii="Times New Roman" w:hAnsi="Times New Roman" w:cs="Times New Roman"/>
          <w:bCs/>
          <w:noProof/>
          <w:sz w:val="28"/>
          <w:szCs w:val="28"/>
          <w:lang w:val="uk-UA"/>
        </w:rPr>
        <w:tab/>
        <w:t>Мають місце такі ринкові курси валют:</w:t>
      </w:r>
    </w:p>
    <w:p w:rsidR="00BD352B" w:rsidRPr="009D7DC4" w:rsidRDefault="00BD352B" w:rsidP="004B769D">
      <w:pPr>
        <w:tabs>
          <w:tab w:val="left" w:pos="142"/>
        </w:tabs>
        <w:spacing w:after="0" w:line="360" w:lineRule="auto"/>
        <w:ind w:firstLine="709"/>
        <w:jc w:val="both"/>
        <w:rPr>
          <w:rFonts w:ascii="Times New Roman" w:hAnsi="Times New Roman" w:cs="Times New Roman"/>
          <w:bCs/>
          <w:noProof/>
          <w:sz w:val="28"/>
          <w:szCs w:val="28"/>
          <w:lang w:val="uk-UA"/>
        </w:rPr>
      </w:pPr>
      <w:r w:rsidRPr="009D7DC4">
        <w:rPr>
          <w:rFonts w:ascii="Times New Roman" w:hAnsi="Times New Roman" w:cs="Times New Roman"/>
          <w:bCs/>
          <w:noProof/>
          <w:sz w:val="28"/>
          <w:szCs w:val="28"/>
          <w:lang w:val="uk-UA"/>
        </w:rPr>
        <w:tab/>
        <w:t>SFR1.75 = $1;    EUR0.95 = $1;   SFR184.28 = EUR100.</w:t>
      </w:r>
    </w:p>
    <w:p w:rsidR="00BD352B" w:rsidRPr="009D7DC4" w:rsidRDefault="00BD352B" w:rsidP="004B769D">
      <w:pPr>
        <w:tabs>
          <w:tab w:val="left" w:pos="142"/>
        </w:tabs>
        <w:spacing w:after="0" w:line="360" w:lineRule="auto"/>
        <w:ind w:firstLine="709"/>
        <w:jc w:val="both"/>
        <w:rPr>
          <w:rFonts w:ascii="Times New Roman" w:hAnsi="Times New Roman" w:cs="Times New Roman"/>
          <w:bCs/>
          <w:noProof/>
          <w:sz w:val="28"/>
          <w:szCs w:val="28"/>
          <w:lang w:val="uk-UA"/>
        </w:rPr>
      </w:pPr>
      <w:r w:rsidRPr="009D7DC4">
        <w:rPr>
          <w:rFonts w:ascii="Times New Roman" w:hAnsi="Times New Roman" w:cs="Times New Roman"/>
          <w:bCs/>
          <w:noProof/>
          <w:sz w:val="28"/>
          <w:szCs w:val="28"/>
          <w:lang w:val="uk-UA"/>
        </w:rPr>
        <w:tab/>
        <w:t>На якому з наведених варіантів слід зупинитися експортеру?</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ab/>
        <w:t>Варіант 1: Продавати швейцарські франки за ЄВРО за прямим крос-курсом: SFR184.28  за 100EUR;</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ab/>
        <w:t xml:space="preserve">Варіант 2: Продавати швейцарські франки за долари США за курсом SFR1.75  за $1 і купувати ЄВРО за долари США за курсом EUR0.95 за  $1.         </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Cs/>
          <w:noProof/>
          <w:sz w:val="28"/>
          <w:szCs w:val="28"/>
          <w:lang w:val="uk-UA"/>
        </w:rPr>
        <w:lastRenderedPageBreak/>
        <w:tab/>
      </w:r>
    </w:p>
    <w:p w:rsidR="002774CF" w:rsidRPr="009D7DC4" w:rsidRDefault="006B19AA"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 xml:space="preserve">Розрахункове завдання </w:t>
      </w:r>
      <w:r w:rsidR="00333FF9" w:rsidRPr="009D7DC4">
        <w:rPr>
          <w:rFonts w:ascii="Times New Roman" w:hAnsi="Times New Roman" w:cs="Times New Roman"/>
          <w:b/>
          <w:bCs/>
          <w:noProof/>
          <w:sz w:val="28"/>
          <w:szCs w:val="28"/>
          <w:lang w:val="uk-UA"/>
        </w:rPr>
        <w:t>3</w:t>
      </w:r>
      <w:r w:rsidRPr="009D7DC4">
        <w:rPr>
          <w:rFonts w:ascii="Times New Roman" w:hAnsi="Times New Roman" w:cs="Times New Roman"/>
          <w:b/>
          <w:bCs/>
          <w:noProof/>
          <w:sz w:val="28"/>
          <w:szCs w:val="28"/>
          <w:lang w:val="uk-UA"/>
        </w:rPr>
        <w:t>.</w:t>
      </w:r>
      <w:r w:rsidR="00BD352B"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1.</w:t>
      </w:r>
      <w:r w:rsidR="00BD352B" w:rsidRPr="009D7DC4">
        <w:rPr>
          <w:rFonts w:ascii="Times New Roman" w:hAnsi="Times New Roman" w:cs="Times New Roman"/>
          <w:noProof/>
          <w:sz w:val="28"/>
          <w:szCs w:val="28"/>
          <w:lang w:val="uk-UA"/>
        </w:rPr>
        <w:t xml:space="preserve">Американська компанія купує 10000 швейцарських франків за поточним ринковим курсом для придбання цінних паперів, деномінованих у франках. </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Одночасно з цією купівлею на умовах “спот” вона придбала контракт на форвардний продаж франків за долари в день, що співпадає з датою погашення інвестицій у франках.</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ab/>
        <w:t>2. Компанія купує 10000 YEN з датою валютування через місяць.</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ab/>
        <w:t>3. Компанія продає канадські долари за 80000 доларів США з датою валютування через два робочих дні і продає ці 80000 доларів США для купівлі швейцарських франків у той самий день.</w:t>
      </w:r>
    </w:p>
    <w:p w:rsidR="00BD352B" w:rsidRPr="009D7DC4" w:rsidRDefault="00BD352B" w:rsidP="004B769D">
      <w:pPr>
        <w:tabs>
          <w:tab w:val="left" w:pos="142"/>
        </w:tabs>
        <w:spacing w:after="0" w:line="360" w:lineRule="auto"/>
        <w:ind w:firstLine="709"/>
        <w:jc w:val="both"/>
        <w:rPr>
          <w:rFonts w:ascii="Times New Roman" w:hAnsi="Times New Roman" w:cs="Times New Roman"/>
          <w:noProof/>
          <w:sz w:val="28"/>
          <w:szCs w:val="28"/>
          <w:lang w:val="uk-UA"/>
        </w:rPr>
      </w:pPr>
    </w:p>
    <w:p w:rsidR="00BD352B" w:rsidRPr="009D7DC4" w:rsidRDefault="006B19AA" w:rsidP="004B769D">
      <w:pPr>
        <w:tabs>
          <w:tab w:val="left" w:pos="142"/>
        </w:tabs>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b/>
          <w:bCs/>
          <w:noProof/>
          <w:sz w:val="28"/>
          <w:szCs w:val="28"/>
          <w:lang w:val="uk-UA"/>
        </w:rPr>
        <w:t xml:space="preserve">Розрахункове завдання </w:t>
      </w:r>
      <w:r w:rsidR="00333FF9" w:rsidRPr="009D7DC4">
        <w:rPr>
          <w:rFonts w:ascii="Times New Roman" w:hAnsi="Times New Roman" w:cs="Times New Roman"/>
          <w:b/>
          <w:bCs/>
          <w:noProof/>
          <w:sz w:val="28"/>
          <w:szCs w:val="28"/>
          <w:lang w:val="uk-UA"/>
        </w:rPr>
        <w:t>4</w:t>
      </w:r>
      <w:r w:rsidRPr="009D7DC4">
        <w:rPr>
          <w:rFonts w:ascii="Times New Roman" w:hAnsi="Times New Roman" w:cs="Times New Roman"/>
          <w:b/>
          <w:bCs/>
          <w:noProof/>
          <w:sz w:val="28"/>
          <w:szCs w:val="28"/>
          <w:lang w:val="uk-UA"/>
        </w:rPr>
        <w:t>.</w:t>
      </w:r>
      <w:r w:rsidRPr="009D7DC4">
        <w:rPr>
          <w:rFonts w:ascii="Times New Roman" w:hAnsi="Times New Roman" w:cs="Times New Roman"/>
          <w:bCs/>
          <w:noProof/>
          <w:sz w:val="28"/>
          <w:szCs w:val="28"/>
          <w:lang w:val="uk-UA"/>
        </w:rPr>
        <w:t xml:space="preserve"> </w:t>
      </w:r>
      <w:r w:rsidR="00BD352B" w:rsidRPr="009D7DC4">
        <w:rPr>
          <w:rFonts w:ascii="Times New Roman" w:hAnsi="Times New Roman" w:cs="Times New Roman"/>
          <w:noProof/>
          <w:sz w:val="28"/>
          <w:szCs w:val="28"/>
          <w:lang w:val="uk-UA"/>
        </w:rPr>
        <w:t xml:space="preserve"> А). Існують різні способи транспортування вантажів між країнами. Плануючи відправлення  вантажів і вибір виду транспорту, необхідно враховувати низку обставин: вид вантажу, відстань і маршрут перевезення,  фактор часу, вартість перевезень, безпеку перевезень. Названі обставини важливо враховувати при виборі виду транспорту. </w:t>
      </w:r>
    </w:p>
    <w:p w:rsidR="00BD352B" w:rsidRPr="009D7DC4" w:rsidRDefault="00BD352B" w:rsidP="004B769D">
      <w:pPr>
        <w:tabs>
          <w:tab w:val="left" w:pos="142"/>
        </w:tabs>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Скласти таблицю переліку товарів, що перевозяться основними видами транспорту (залізничним, водним, автомобільним, трубопровідним, повітряним).</w:t>
      </w:r>
    </w:p>
    <w:p w:rsidR="00BD352B" w:rsidRPr="009D7DC4" w:rsidRDefault="00BD352B" w:rsidP="004B769D">
      <w:pPr>
        <w:tabs>
          <w:tab w:val="left" w:pos="142"/>
        </w:tabs>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Обираючи засіб доставки конкретного товару, відправники беруть до уваги п’ять чинників: швидкість, надійність перевізну спроможність, доступність та вартість. </w:t>
      </w:r>
    </w:p>
    <w:p w:rsidR="00BD352B" w:rsidRPr="009D7DC4" w:rsidRDefault="00BD352B" w:rsidP="004B769D">
      <w:pPr>
        <w:tabs>
          <w:tab w:val="left" w:pos="142"/>
        </w:tabs>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Проаналізувати та дати коротку порівняльну характеристику  основних видів транспорту за цими чинниками за п’ятибальною системою.</w:t>
      </w:r>
    </w:p>
    <w:p w:rsidR="00E43558" w:rsidRPr="009D7DC4" w:rsidRDefault="00E43558" w:rsidP="004B769D">
      <w:pPr>
        <w:tabs>
          <w:tab w:val="left" w:pos="142"/>
        </w:tabs>
        <w:autoSpaceDE w:val="0"/>
        <w:autoSpaceDN w:val="0"/>
        <w:adjustRightInd w:val="0"/>
        <w:spacing w:after="0" w:line="360" w:lineRule="auto"/>
        <w:ind w:firstLine="709"/>
        <w:jc w:val="both"/>
        <w:rPr>
          <w:rFonts w:ascii="Times New Roman" w:hAnsi="Times New Roman" w:cs="Times New Roman"/>
          <w:noProof/>
          <w:sz w:val="28"/>
          <w:szCs w:val="28"/>
          <w:lang w:val="uk-UA"/>
        </w:rPr>
      </w:pPr>
    </w:p>
    <w:p w:rsidR="002774CF" w:rsidRPr="009D7DC4" w:rsidRDefault="00333FF9" w:rsidP="004B769D">
      <w:pPr>
        <w:tabs>
          <w:tab w:val="left" w:pos="142"/>
        </w:tabs>
        <w:autoSpaceDE w:val="0"/>
        <w:autoSpaceDN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hAnsi="Times New Roman" w:cs="Times New Roman"/>
          <w:b/>
          <w:bCs/>
          <w:noProof/>
          <w:sz w:val="28"/>
          <w:szCs w:val="28"/>
          <w:lang w:val="uk-UA"/>
        </w:rPr>
        <w:t>Розрахункове завдання  5</w:t>
      </w:r>
      <w:r w:rsidRPr="009D7DC4">
        <w:rPr>
          <w:rFonts w:ascii="Times New Roman" w:hAnsi="Times New Roman" w:cs="Times New Roman"/>
          <w:bCs/>
          <w:noProof/>
          <w:sz w:val="28"/>
          <w:szCs w:val="28"/>
          <w:lang w:val="uk-UA"/>
        </w:rPr>
        <w:t xml:space="preserve">. </w:t>
      </w:r>
      <w:r w:rsidR="00BD352B" w:rsidRPr="009D7DC4">
        <w:rPr>
          <w:rFonts w:ascii="Times New Roman" w:eastAsia="Calibri" w:hAnsi="Times New Roman" w:cs="Times New Roman"/>
          <w:noProof/>
          <w:sz w:val="28"/>
          <w:szCs w:val="28"/>
          <w:lang w:val="uk-UA"/>
        </w:rPr>
        <w:t xml:space="preserve">ТОВ </w:t>
      </w:r>
      <w:r w:rsidR="0005221C" w:rsidRPr="009D7DC4">
        <w:rPr>
          <w:rFonts w:ascii="Times New Roman" w:eastAsia="Calibri" w:hAnsi="Times New Roman" w:cs="Times New Roman"/>
          <w:noProof/>
          <w:sz w:val="28"/>
          <w:szCs w:val="28"/>
          <w:lang w:val="uk-UA"/>
        </w:rPr>
        <w:t>«</w:t>
      </w:r>
      <w:r w:rsidR="00BD352B" w:rsidRPr="009D7DC4">
        <w:rPr>
          <w:rFonts w:ascii="Times New Roman" w:eastAsia="Calibri" w:hAnsi="Times New Roman" w:cs="Times New Roman"/>
          <w:noProof/>
          <w:sz w:val="28"/>
          <w:szCs w:val="28"/>
          <w:lang w:val="uk-UA"/>
        </w:rPr>
        <w:t>Мрія</w:t>
      </w:r>
      <w:r w:rsidR="0005221C" w:rsidRPr="009D7DC4">
        <w:rPr>
          <w:rFonts w:ascii="Times New Roman" w:eastAsia="Calibri" w:hAnsi="Times New Roman" w:cs="Times New Roman"/>
          <w:noProof/>
          <w:sz w:val="28"/>
          <w:szCs w:val="28"/>
          <w:lang w:val="uk-UA"/>
        </w:rPr>
        <w:t>»</w:t>
      </w:r>
      <w:r w:rsidR="00BD352B" w:rsidRPr="009D7DC4">
        <w:rPr>
          <w:rFonts w:ascii="Times New Roman" w:eastAsia="Calibri" w:hAnsi="Times New Roman" w:cs="Times New Roman"/>
          <w:noProof/>
          <w:sz w:val="28"/>
          <w:szCs w:val="28"/>
          <w:lang w:val="uk-UA"/>
        </w:rPr>
        <w:t xml:space="preserve"> 10.07 відвантажило канадській фірмі товари контрактною вартістю 50000 дол. США. Курс НбУ-5,32 грн. за дол.</w:t>
      </w:r>
    </w:p>
    <w:p w:rsidR="00BD352B" w:rsidRPr="009D7DC4" w:rsidRDefault="00BD352B" w:rsidP="004B769D">
      <w:pPr>
        <w:tabs>
          <w:tab w:val="left" w:pos="142"/>
        </w:tabs>
        <w:autoSpaceDE w:val="0"/>
        <w:autoSpaceDN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 xml:space="preserve"> Згідно з умовами контракту оплата здійснюється банком імпортера з безвідзивного акредитиву на підставі акцептованого переказного векселя </w:t>
      </w:r>
      <w:r w:rsidRPr="009D7DC4">
        <w:rPr>
          <w:rFonts w:ascii="Times New Roman" w:eastAsia="Calibri" w:hAnsi="Times New Roman" w:cs="Times New Roman"/>
          <w:noProof/>
          <w:sz w:val="28"/>
          <w:szCs w:val="28"/>
          <w:lang w:val="uk-UA"/>
        </w:rPr>
        <w:lastRenderedPageBreak/>
        <w:t xml:space="preserve">(тратти). 18.07 було акцептовано вексель від канадської фірми. Курс НБУ </w:t>
      </w:r>
      <w:r w:rsidR="0005221C" w:rsidRPr="009D7DC4">
        <w:rPr>
          <w:rFonts w:ascii="Times New Roman" w:eastAsia="Calibri" w:hAnsi="Times New Roman" w:cs="Times New Roman"/>
          <w:noProof/>
          <w:sz w:val="28"/>
          <w:szCs w:val="28"/>
          <w:lang w:val="uk-UA"/>
        </w:rPr>
        <w:t>–</w:t>
      </w:r>
      <w:r w:rsidRPr="009D7DC4">
        <w:rPr>
          <w:rFonts w:ascii="Times New Roman" w:eastAsia="Calibri" w:hAnsi="Times New Roman" w:cs="Times New Roman"/>
          <w:noProof/>
          <w:sz w:val="28"/>
          <w:szCs w:val="28"/>
          <w:lang w:val="uk-UA"/>
        </w:rPr>
        <w:t xml:space="preserve"> 5,35 грн. за дол.  31.07 вексель було погашено акредитивом. Курс НБУ </w:t>
      </w:r>
      <w:r w:rsidR="0005221C" w:rsidRPr="009D7DC4">
        <w:rPr>
          <w:rFonts w:ascii="Times New Roman" w:eastAsia="Calibri" w:hAnsi="Times New Roman" w:cs="Times New Roman"/>
          <w:noProof/>
          <w:sz w:val="28"/>
          <w:szCs w:val="28"/>
          <w:lang w:val="uk-UA"/>
        </w:rPr>
        <w:t>–</w:t>
      </w:r>
      <w:r w:rsidRPr="009D7DC4">
        <w:rPr>
          <w:rFonts w:ascii="Times New Roman" w:eastAsia="Calibri" w:hAnsi="Times New Roman" w:cs="Times New Roman"/>
          <w:noProof/>
          <w:sz w:val="28"/>
          <w:szCs w:val="28"/>
          <w:lang w:val="uk-UA"/>
        </w:rPr>
        <w:t xml:space="preserve"> 5,33 грн. за дол.</w:t>
      </w:r>
    </w:p>
    <w:p w:rsidR="00BD352B" w:rsidRPr="009D7DC4" w:rsidRDefault="00BD352B" w:rsidP="004B769D">
      <w:pPr>
        <w:tabs>
          <w:tab w:val="left" w:pos="142"/>
        </w:tabs>
        <w:autoSpaceDE w:val="0"/>
        <w:autoSpaceDN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 xml:space="preserve">Необхідно зазначити первинні документи, якими оформлюються наведені операції та скласти журнал реєстрації господарських операцій. </w:t>
      </w:r>
    </w:p>
    <w:p w:rsidR="00BD352B" w:rsidRPr="009D7DC4" w:rsidRDefault="00BD352B" w:rsidP="004B769D">
      <w:pPr>
        <w:tabs>
          <w:tab w:val="left" w:pos="142"/>
        </w:tabs>
        <w:autoSpaceDE w:val="0"/>
        <w:autoSpaceDN w:val="0"/>
        <w:spacing w:after="0" w:line="360" w:lineRule="auto"/>
        <w:ind w:firstLine="709"/>
        <w:jc w:val="both"/>
        <w:rPr>
          <w:rFonts w:ascii="Times New Roman" w:eastAsia="Calibri" w:hAnsi="Times New Roman" w:cs="Times New Roman"/>
          <w:noProof/>
          <w:sz w:val="28"/>
          <w:szCs w:val="28"/>
          <w:lang w:val="uk-UA"/>
        </w:rPr>
      </w:pPr>
    </w:p>
    <w:p w:rsidR="00BD352B" w:rsidRPr="009D7DC4" w:rsidRDefault="00333FF9" w:rsidP="004B769D">
      <w:pPr>
        <w:tabs>
          <w:tab w:val="left" w:pos="142"/>
        </w:tabs>
        <w:autoSpaceDE w:val="0"/>
        <w:autoSpaceDN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hAnsi="Times New Roman" w:cs="Times New Roman"/>
          <w:b/>
          <w:bCs/>
          <w:noProof/>
          <w:sz w:val="28"/>
          <w:szCs w:val="28"/>
          <w:lang w:val="uk-UA"/>
        </w:rPr>
        <w:t>Розрахункове завдання  6</w:t>
      </w:r>
      <w:r w:rsidRPr="009D7DC4">
        <w:rPr>
          <w:rFonts w:ascii="Times New Roman" w:hAnsi="Times New Roman" w:cs="Times New Roman"/>
          <w:bCs/>
          <w:noProof/>
          <w:sz w:val="28"/>
          <w:szCs w:val="28"/>
          <w:lang w:val="uk-UA"/>
        </w:rPr>
        <w:t xml:space="preserve">. </w:t>
      </w:r>
      <w:r w:rsidR="00836E7E" w:rsidRPr="009D7DC4">
        <w:rPr>
          <w:rFonts w:ascii="Times New Roman" w:hAnsi="Times New Roman" w:cs="Times New Roman"/>
          <w:bCs/>
          <w:noProof/>
          <w:sz w:val="28"/>
          <w:szCs w:val="28"/>
          <w:lang w:val="uk-UA"/>
        </w:rPr>
        <w:t xml:space="preserve"> </w:t>
      </w:r>
      <w:r w:rsidR="00BD352B" w:rsidRPr="009D7DC4">
        <w:rPr>
          <w:rFonts w:ascii="Times New Roman" w:eastAsia="Calibri" w:hAnsi="Times New Roman" w:cs="Times New Roman"/>
          <w:noProof/>
          <w:sz w:val="28"/>
          <w:szCs w:val="28"/>
          <w:lang w:val="uk-UA"/>
        </w:rPr>
        <w:t xml:space="preserve">ТОВ </w:t>
      </w:r>
      <w:r w:rsidR="0005221C" w:rsidRPr="009D7DC4">
        <w:rPr>
          <w:rFonts w:ascii="Times New Roman" w:eastAsia="Calibri" w:hAnsi="Times New Roman" w:cs="Times New Roman"/>
          <w:noProof/>
          <w:sz w:val="28"/>
          <w:szCs w:val="28"/>
          <w:lang w:val="uk-UA"/>
        </w:rPr>
        <w:t>«</w:t>
      </w:r>
      <w:r w:rsidR="00BD352B" w:rsidRPr="009D7DC4">
        <w:rPr>
          <w:rFonts w:ascii="Times New Roman" w:eastAsia="Calibri" w:hAnsi="Times New Roman" w:cs="Times New Roman"/>
          <w:noProof/>
          <w:sz w:val="28"/>
          <w:szCs w:val="28"/>
          <w:lang w:val="uk-UA"/>
        </w:rPr>
        <w:t>Нок</w:t>
      </w:r>
      <w:r w:rsidR="0005221C" w:rsidRPr="009D7DC4">
        <w:rPr>
          <w:rFonts w:ascii="Times New Roman" w:eastAsia="Calibri" w:hAnsi="Times New Roman" w:cs="Times New Roman"/>
          <w:noProof/>
          <w:sz w:val="28"/>
          <w:szCs w:val="28"/>
          <w:lang w:val="uk-UA"/>
        </w:rPr>
        <w:t>»</w:t>
      </w:r>
      <w:r w:rsidR="00BD352B" w:rsidRPr="009D7DC4">
        <w:rPr>
          <w:rFonts w:ascii="Times New Roman" w:eastAsia="Calibri" w:hAnsi="Times New Roman" w:cs="Times New Roman"/>
          <w:noProof/>
          <w:sz w:val="28"/>
          <w:szCs w:val="28"/>
          <w:lang w:val="uk-UA"/>
        </w:rPr>
        <w:t xml:space="preserve"> уклало договір з іноземною фірмою, зареєстрованою в офшорній зоні, про поставку імпортних товарів. Контрактна вартість товарів становить 1000 дол. США. Товар було ввезено 10 грудня. Курс НБУ- 5,4 грн./ за дол. Перерахування валютних коштів за товар відбулося 20 грудня, курс НБУ- 5,50 грн./ за дол. На митниці було сплачено мито 5%,  митні збори 0,2%, ПДВ.</w:t>
      </w:r>
    </w:p>
    <w:p w:rsidR="00BD352B" w:rsidRPr="009D7DC4" w:rsidRDefault="00BD352B" w:rsidP="004B769D">
      <w:pPr>
        <w:shd w:val="clear" w:color="auto" w:fill="FFFFFF"/>
        <w:tabs>
          <w:tab w:val="left" w:pos="142"/>
        </w:tabs>
        <w:autoSpaceDE w:val="0"/>
        <w:autoSpaceDN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t>Відобразити операції в обліку (табл.).</w:t>
      </w:r>
    </w:p>
    <w:p w:rsidR="00333FF9" w:rsidRPr="009D7DC4" w:rsidRDefault="00333FF9" w:rsidP="00333FF9">
      <w:pPr>
        <w:shd w:val="clear" w:color="auto" w:fill="FFFFFF"/>
        <w:autoSpaceDE w:val="0"/>
        <w:autoSpaceDN w:val="0"/>
        <w:spacing w:after="0" w:line="360" w:lineRule="auto"/>
        <w:ind w:firstLine="709"/>
        <w:jc w:val="both"/>
        <w:rPr>
          <w:rFonts w:ascii="Times New Roman" w:eastAsia="Calibri" w:hAnsi="Times New Roman" w:cs="Times New Roman"/>
          <w:noProof/>
          <w:sz w:val="28"/>
          <w:szCs w:val="28"/>
          <w:lang w:val="uk-U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677"/>
        <w:gridCol w:w="1122"/>
        <w:gridCol w:w="1005"/>
        <w:gridCol w:w="850"/>
        <w:gridCol w:w="567"/>
        <w:gridCol w:w="425"/>
      </w:tblGrid>
      <w:tr w:rsidR="00BD352B" w:rsidRPr="009D7DC4" w:rsidTr="007570C9">
        <w:trPr>
          <w:cantSplit/>
        </w:trPr>
        <w:tc>
          <w:tcPr>
            <w:tcW w:w="426" w:type="dxa"/>
            <w:vMerge w:val="restart"/>
            <w:tcBorders>
              <w:top w:val="single" w:sz="12" w:space="0" w:color="auto"/>
              <w:left w:val="single" w:sz="12" w:space="0" w:color="auto"/>
              <w:bottom w:val="single" w:sz="4" w:space="0" w:color="auto"/>
              <w:right w:val="single" w:sz="4" w:space="0" w:color="auto"/>
            </w:tcBorders>
            <w:vAlign w:val="center"/>
          </w:tcPr>
          <w:p w:rsidR="00BD352B" w:rsidRPr="009D7DC4" w:rsidRDefault="00BD352B" w:rsidP="007570C9">
            <w:pPr>
              <w:pStyle w:val="ac"/>
              <w:spacing w:line="240" w:lineRule="auto"/>
              <w:ind w:left="-108" w:right="-108"/>
              <w:jc w:val="center"/>
              <w:rPr>
                <w:rFonts w:eastAsia="Times New Roman"/>
                <w:noProof/>
                <w:sz w:val="24"/>
                <w:szCs w:val="24"/>
                <w:lang w:val="uk-UA"/>
              </w:rPr>
            </w:pPr>
            <w:r w:rsidRPr="009D7DC4">
              <w:rPr>
                <w:rFonts w:eastAsia="Times New Roman"/>
                <w:noProof/>
                <w:sz w:val="24"/>
                <w:szCs w:val="24"/>
                <w:lang w:val="uk-UA"/>
              </w:rPr>
              <w:t>№ п/п</w:t>
            </w:r>
          </w:p>
        </w:tc>
        <w:tc>
          <w:tcPr>
            <w:tcW w:w="4677" w:type="dxa"/>
            <w:vMerge w:val="restart"/>
            <w:tcBorders>
              <w:top w:val="single" w:sz="12" w:space="0" w:color="auto"/>
              <w:left w:val="single" w:sz="4" w:space="0" w:color="auto"/>
              <w:bottom w:val="nil"/>
              <w:right w:val="single" w:sz="4" w:space="0" w:color="auto"/>
            </w:tcBorders>
            <w:vAlign w:val="center"/>
          </w:tcPr>
          <w:p w:rsidR="00BD352B" w:rsidRPr="009D7DC4" w:rsidRDefault="00BD352B" w:rsidP="007570C9">
            <w:pPr>
              <w:pStyle w:val="ac"/>
              <w:spacing w:line="240" w:lineRule="auto"/>
              <w:jc w:val="center"/>
              <w:rPr>
                <w:rFonts w:eastAsia="Times New Roman"/>
                <w:noProof/>
                <w:sz w:val="24"/>
                <w:szCs w:val="24"/>
                <w:lang w:val="uk-UA"/>
              </w:rPr>
            </w:pPr>
            <w:r w:rsidRPr="009D7DC4">
              <w:rPr>
                <w:rFonts w:eastAsia="Times New Roman"/>
                <w:noProof/>
                <w:sz w:val="24"/>
                <w:szCs w:val="24"/>
                <w:lang w:val="uk-UA"/>
              </w:rPr>
              <w:t>Найменування операції</w:t>
            </w:r>
          </w:p>
        </w:tc>
        <w:tc>
          <w:tcPr>
            <w:tcW w:w="2127" w:type="dxa"/>
            <w:gridSpan w:val="2"/>
            <w:tcBorders>
              <w:top w:val="single" w:sz="12" w:space="0" w:color="auto"/>
              <w:left w:val="single" w:sz="4" w:space="0" w:color="auto"/>
              <w:bottom w:val="single" w:sz="4" w:space="0" w:color="auto"/>
              <w:right w:val="single" w:sz="4" w:space="0" w:color="auto"/>
            </w:tcBorders>
            <w:vAlign w:val="center"/>
          </w:tcPr>
          <w:p w:rsidR="00BD352B" w:rsidRPr="009D7DC4" w:rsidRDefault="00BD352B" w:rsidP="007570C9">
            <w:pPr>
              <w:pStyle w:val="ac"/>
              <w:spacing w:line="240" w:lineRule="auto"/>
              <w:jc w:val="center"/>
              <w:rPr>
                <w:rFonts w:eastAsia="Times New Roman"/>
                <w:noProof/>
                <w:sz w:val="24"/>
                <w:szCs w:val="24"/>
                <w:lang w:val="uk-UA"/>
              </w:rPr>
            </w:pPr>
            <w:r w:rsidRPr="009D7DC4">
              <w:rPr>
                <w:rFonts w:eastAsia="Times New Roman"/>
                <w:noProof/>
                <w:sz w:val="24"/>
                <w:szCs w:val="24"/>
                <w:lang w:val="uk-UA"/>
              </w:rPr>
              <w:t>Кореспонденція рахунків</w:t>
            </w:r>
          </w:p>
        </w:tc>
        <w:tc>
          <w:tcPr>
            <w:tcW w:w="850" w:type="dxa"/>
            <w:vMerge w:val="restart"/>
            <w:tcBorders>
              <w:top w:val="single" w:sz="12" w:space="0" w:color="auto"/>
              <w:left w:val="single" w:sz="4" w:space="0" w:color="auto"/>
              <w:bottom w:val="nil"/>
              <w:right w:val="single" w:sz="4" w:space="0" w:color="auto"/>
            </w:tcBorders>
            <w:vAlign w:val="center"/>
          </w:tcPr>
          <w:p w:rsidR="00BD352B" w:rsidRPr="009D7DC4" w:rsidRDefault="00BD352B" w:rsidP="007570C9">
            <w:pPr>
              <w:pStyle w:val="ac"/>
              <w:spacing w:line="240" w:lineRule="auto"/>
              <w:jc w:val="center"/>
              <w:rPr>
                <w:rFonts w:eastAsia="Times New Roman"/>
                <w:noProof/>
                <w:sz w:val="24"/>
                <w:szCs w:val="24"/>
                <w:lang w:val="uk-UA"/>
              </w:rPr>
            </w:pPr>
            <w:r w:rsidRPr="009D7DC4">
              <w:rPr>
                <w:rFonts w:eastAsia="Times New Roman"/>
                <w:noProof/>
                <w:sz w:val="24"/>
                <w:szCs w:val="24"/>
                <w:lang w:val="uk-UA"/>
              </w:rPr>
              <w:t>Сума, грн.</w:t>
            </w:r>
          </w:p>
        </w:tc>
        <w:tc>
          <w:tcPr>
            <w:tcW w:w="567" w:type="dxa"/>
            <w:vMerge w:val="restart"/>
            <w:tcBorders>
              <w:top w:val="single" w:sz="12" w:space="0" w:color="auto"/>
              <w:left w:val="single" w:sz="4" w:space="0" w:color="auto"/>
              <w:bottom w:val="nil"/>
              <w:right w:val="single" w:sz="4" w:space="0" w:color="auto"/>
            </w:tcBorders>
            <w:vAlign w:val="center"/>
          </w:tcPr>
          <w:p w:rsidR="00BD352B" w:rsidRPr="009D7DC4" w:rsidRDefault="00BD352B" w:rsidP="007570C9">
            <w:pPr>
              <w:pStyle w:val="ac"/>
              <w:spacing w:line="240" w:lineRule="auto"/>
              <w:jc w:val="center"/>
              <w:rPr>
                <w:rFonts w:eastAsia="Times New Roman"/>
                <w:noProof/>
                <w:sz w:val="24"/>
                <w:szCs w:val="24"/>
                <w:lang w:val="uk-UA"/>
              </w:rPr>
            </w:pPr>
            <w:r w:rsidRPr="009D7DC4">
              <w:rPr>
                <w:rFonts w:eastAsia="Times New Roman"/>
                <w:noProof/>
                <w:sz w:val="24"/>
                <w:szCs w:val="24"/>
                <w:lang w:val="uk-UA"/>
              </w:rPr>
              <w:t>ВД</w:t>
            </w:r>
          </w:p>
        </w:tc>
        <w:tc>
          <w:tcPr>
            <w:tcW w:w="425" w:type="dxa"/>
            <w:vMerge w:val="restart"/>
            <w:tcBorders>
              <w:top w:val="single" w:sz="12" w:space="0" w:color="auto"/>
              <w:left w:val="single" w:sz="4" w:space="0" w:color="auto"/>
              <w:bottom w:val="nil"/>
              <w:right w:val="single" w:sz="12" w:space="0" w:color="auto"/>
            </w:tcBorders>
            <w:vAlign w:val="center"/>
          </w:tcPr>
          <w:p w:rsidR="00BD352B" w:rsidRPr="009D7DC4" w:rsidRDefault="00BD352B" w:rsidP="007570C9">
            <w:pPr>
              <w:pStyle w:val="ac"/>
              <w:spacing w:line="240" w:lineRule="auto"/>
              <w:jc w:val="center"/>
              <w:rPr>
                <w:rFonts w:eastAsia="Times New Roman"/>
                <w:noProof/>
                <w:sz w:val="24"/>
                <w:szCs w:val="24"/>
                <w:lang w:val="uk-UA"/>
              </w:rPr>
            </w:pPr>
            <w:r w:rsidRPr="009D7DC4">
              <w:rPr>
                <w:rFonts w:eastAsia="Times New Roman"/>
                <w:noProof/>
                <w:sz w:val="24"/>
                <w:szCs w:val="24"/>
                <w:lang w:val="uk-UA"/>
              </w:rPr>
              <w:t>ВВ</w:t>
            </w:r>
          </w:p>
        </w:tc>
      </w:tr>
      <w:tr w:rsidR="00BD352B" w:rsidRPr="009D7DC4" w:rsidTr="007570C9">
        <w:trPr>
          <w:cantSplit/>
          <w:trHeight w:val="405"/>
        </w:trPr>
        <w:tc>
          <w:tcPr>
            <w:tcW w:w="426" w:type="dxa"/>
            <w:vMerge/>
            <w:tcBorders>
              <w:top w:val="single" w:sz="4" w:space="0" w:color="auto"/>
              <w:left w:val="single" w:sz="12" w:space="0" w:color="auto"/>
              <w:bottom w:val="single" w:sz="12" w:space="0" w:color="auto"/>
              <w:right w:val="single" w:sz="4" w:space="0" w:color="auto"/>
            </w:tcBorders>
            <w:vAlign w:val="center"/>
          </w:tcPr>
          <w:p w:rsidR="00BD352B" w:rsidRPr="009D7DC4" w:rsidRDefault="00BD352B" w:rsidP="007570C9">
            <w:pPr>
              <w:pStyle w:val="ac"/>
              <w:spacing w:line="240" w:lineRule="auto"/>
              <w:ind w:left="-108" w:right="-108"/>
              <w:rPr>
                <w:rFonts w:eastAsia="Times New Roman"/>
                <w:noProof/>
                <w:sz w:val="24"/>
                <w:szCs w:val="24"/>
                <w:lang w:val="uk-UA"/>
              </w:rPr>
            </w:pPr>
          </w:p>
        </w:tc>
        <w:tc>
          <w:tcPr>
            <w:tcW w:w="4677" w:type="dxa"/>
            <w:vMerge/>
            <w:tcBorders>
              <w:top w:val="nil"/>
              <w:left w:val="single" w:sz="4" w:space="0" w:color="auto"/>
              <w:bottom w:val="single" w:sz="12" w:space="0" w:color="auto"/>
              <w:right w:val="single" w:sz="4" w:space="0" w:color="auto"/>
            </w:tcBorders>
            <w:vAlign w:val="center"/>
          </w:tcPr>
          <w:p w:rsidR="00BD352B" w:rsidRPr="009D7DC4" w:rsidRDefault="00BD352B" w:rsidP="007570C9">
            <w:pPr>
              <w:pStyle w:val="ac"/>
              <w:spacing w:line="240" w:lineRule="auto"/>
              <w:rPr>
                <w:rFonts w:eastAsia="Times New Roman"/>
                <w:noProof/>
                <w:sz w:val="24"/>
                <w:szCs w:val="24"/>
                <w:lang w:val="uk-UA"/>
              </w:rPr>
            </w:pPr>
          </w:p>
        </w:tc>
        <w:tc>
          <w:tcPr>
            <w:tcW w:w="1122" w:type="dxa"/>
            <w:tcBorders>
              <w:top w:val="single" w:sz="4" w:space="0" w:color="auto"/>
              <w:left w:val="single" w:sz="4" w:space="0" w:color="auto"/>
              <w:bottom w:val="single" w:sz="12" w:space="0" w:color="auto"/>
              <w:right w:val="single" w:sz="4" w:space="0" w:color="auto"/>
            </w:tcBorders>
            <w:vAlign w:val="center"/>
          </w:tcPr>
          <w:p w:rsidR="00BD352B" w:rsidRPr="009D7DC4" w:rsidRDefault="00BD352B" w:rsidP="007570C9">
            <w:pPr>
              <w:pStyle w:val="ac"/>
              <w:spacing w:line="240" w:lineRule="auto"/>
              <w:rPr>
                <w:rFonts w:eastAsia="Times New Roman"/>
                <w:noProof/>
                <w:sz w:val="24"/>
                <w:szCs w:val="24"/>
                <w:lang w:val="uk-UA"/>
              </w:rPr>
            </w:pPr>
            <w:r w:rsidRPr="009D7DC4">
              <w:rPr>
                <w:rFonts w:eastAsia="Times New Roman"/>
                <w:noProof/>
                <w:sz w:val="24"/>
                <w:szCs w:val="24"/>
                <w:lang w:val="uk-UA"/>
              </w:rPr>
              <w:t>дебет</w:t>
            </w:r>
          </w:p>
        </w:tc>
        <w:tc>
          <w:tcPr>
            <w:tcW w:w="1005" w:type="dxa"/>
            <w:tcBorders>
              <w:top w:val="single" w:sz="4" w:space="0" w:color="auto"/>
              <w:left w:val="single" w:sz="4" w:space="0" w:color="auto"/>
              <w:bottom w:val="single" w:sz="12" w:space="0" w:color="auto"/>
              <w:right w:val="single" w:sz="4" w:space="0" w:color="auto"/>
            </w:tcBorders>
            <w:vAlign w:val="center"/>
          </w:tcPr>
          <w:p w:rsidR="00BD352B" w:rsidRPr="009D7DC4" w:rsidRDefault="00BD352B" w:rsidP="007570C9">
            <w:pPr>
              <w:pStyle w:val="ac"/>
              <w:spacing w:line="240" w:lineRule="auto"/>
              <w:ind w:left="-96"/>
              <w:rPr>
                <w:rFonts w:eastAsia="Times New Roman"/>
                <w:noProof/>
                <w:sz w:val="24"/>
                <w:szCs w:val="24"/>
                <w:lang w:val="uk-UA"/>
              </w:rPr>
            </w:pPr>
            <w:r w:rsidRPr="009D7DC4">
              <w:rPr>
                <w:rFonts w:eastAsia="Times New Roman"/>
                <w:noProof/>
                <w:sz w:val="24"/>
                <w:szCs w:val="24"/>
                <w:lang w:val="uk-UA"/>
              </w:rPr>
              <w:t>кредит</w:t>
            </w:r>
          </w:p>
        </w:tc>
        <w:tc>
          <w:tcPr>
            <w:tcW w:w="850" w:type="dxa"/>
            <w:vMerge/>
            <w:tcBorders>
              <w:top w:val="nil"/>
              <w:left w:val="single" w:sz="4" w:space="0" w:color="auto"/>
              <w:bottom w:val="single" w:sz="12" w:space="0" w:color="auto"/>
              <w:right w:val="single" w:sz="4" w:space="0" w:color="auto"/>
            </w:tcBorders>
            <w:vAlign w:val="center"/>
          </w:tcPr>
          <w:p w:rsidR="00BD352B" w:rsidRPr="009D7DC4" w:rsidRDefault="00BD352B" w:rsidP="007570C9">
            <w:pPr>
              <w:pStyle w:val="ac"/>
              <w:spacing w:line="240" w:lineRule="auto"/>
              <w:rPr>
                <w:rFonts w:eastAsia="Times New Roman"/>
                <w:noProof/>
                <w:sz w:val="24"/>
                <w:szCs w:val="24"/>
                <w:lang w:val="uk-UA"/>
              </w:rPr>
            </w:pPr>
          </w:p>
        </w:tc>
        <w:tc>
          <w:tcPr>
            <w:tcW w:w="567" w:type="dxa"/>
            <w:vMerge/>
            <w:tcBorders>
              <w:top w:val="nil"/>
              <w:left w:val="single" w:sz="4" w:space="0" w:color="auto"/>
              <w:bottom w:val="single" w:sz="12" w:space="0" w:color="auto"/>
              <w:right w:val="single" w:sz="4" w:space="0" w:color="auto"/>
            </w:tcBorders>
            <w:vAlign w:val="center"/>
          </w:tcPr>
          <w:p w:rsidR="00BD352B" w:rsidRPr="009D7DC4" w:rsidRDefault="00BD352B" w:rsidP="007570C9">
            <w:pPr>
              <w:pStyle w:val="ac"/>
              <w:spacing w:line="240" w:lineRule="auto"/>
              <w:rPr>
                <w:rFonts w:eastAsia="Times New Roman"/>
                <w:noProof/>
                <w:sz w:val="24"/>
                <w:szCs w:val="24"/>
                <w:lang w:val="uk-UA"/>
              </w:rPr>
            </w:pPr>
          </w:p>
        </w:tc>
        <w:tc>
          <w:tcPr>
            <w:tcW w:w="425" w:type="dxa"/>
            <w:vMerge/>
            <w:tcBorders>
              <w:top w:val="nil"/>
              <w:left w:val="single" w:sz="4" w:space="0" w:color="auto"/>
              <w:bottom w:val="single" w:sz="12" w:space="0" w:color="auto"/>
              <w:right w:val="single" w:sz="12" w:space="0" w:color="auto"/>
            </w:tcBorders>
            <w:vAlign w:val="center"/>
          </w:tcPr>
          <w:p w:rsidR="00BD352B" w:rsidRPr="009D7DC4" w:rsidRDefault="00BD352B" w:rsidP="007570C9">
            <w:pPr>
              <w:pStyle w:val="ac"/>
              <w:spacing w:line="240" w:lineRule="auto"/>
              <w:rPr>
                <w:rFonts w:eastAsia="Times New Roman"/>
                <w:noProof/>
                <w:sz w:val="24"/>
                <w:szCs w:val="24"/>
                <w:lang w:val="uk-UA"/>
              </w:rPr>
            </w:pPr>
          </w:p>
        </w:tc>
      </w:tr>
      <w:tr w:rsidR="00BD352B" w:rsidRPr="009D7DC4" w:rsidTr="007570C9">
        <w:tc>
          <w:tcPr>
            <w:tcW w:w="426" w:type="dxa"/>
            <w:tcBorders>
              <w:top w:val="nil"/>
              <w:left w:val="single" w:sz="12" w:space="0" w:color="auto"/>
              <w:bottom w:val="single" w:sz="4" w:space="0" w:color="auto"/>
              <w:right w:val="single" w:sz="4" w:space="0" w:color="auto"/>
            </w:tcBorders>
          </w:tcPr>
          <w:p w:rsidR="00BD352B" w:rsidRPr="009D7DC4" w:rsidRDefault="00BD352B" w:rsidP="007570C9">
            <w:pPr>
              <w:pStyle w:val="ac"/>
              <w:spacing w:line="240" w:lineRule="auto"/>
              <w:ind w:left="-108" w:right="-108"/>
              <w:rPr>
                <w:rFonts w:eastAsia="Times New Roman"/>
                <w:noProof/>
                <w:sz w:val="24"/>
                <w:szCs w:val="24"/>
                <w:lang w:val="uk-UA" w:eastAsia="uk-UA"/>
              </w:rPr>
            </w:pPr>
            <w:r w:rsidRPr="009D7DC4">
              <w:rPr>
                <w:rFonts w:eastAsia="Times New Roman"/>
                <w:noProof/>
                <w:sz w:val="24"/>
                <w:szCs w:val="24"/>
                <w:lang w:val="uk-UA" w:eastAsia="uk-UA"/>
              </w:rPr>
              <w:t>1</w:t>
            </w:r>
          </w:p>
        </w:tc>
        <w:tc>
          <w:tcPr>
            <w:tcW w:w="4677" w:type="dxa"/>
            <w:tcBorders>
              <w:top w:val="nil"/>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rPr>
            </w:pPr>
            <w:r w:rsidRPr="009D7DC4">
              <w:rPr>
                <w:rFonts w:eastAsia="Times New Roman"/>
                <w:noProof/>
                <w:sz w:val="24"/>
                <w:szCs w:val="24"/>
                <w:lang w:val="uk-UA" w:eastAsia="uk-UA"/>
              </w:rPr>
              <w:t>Отримано товари від постачальника</w:t>
            </w:r>
          </w:p>
        </w:tc>
        <w:tc>
          <w:tcPr>
            <w:tcW w:w="1122" w:type="dxa"/>
            <w:tcBorders>
              <w:top w:val="nil"/>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1005" w:type="dxa"/>
            <w:tcBorders>
              <w:top w:val="nil"/>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850" w:type="dxa"/>
            <w:tcBorders>
              <w:top w:val="nil"/>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567" w:type="dxa"/>
            <w:tcBorders>
              <w:top w:val="nil"/>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425" w:type="dxa"/>
            <w:tcBorders>
              <w:top w:val="nil"/>
              <w:left w:val="single" w:sz="4" w:space="0" w:color="auto"/>
              <w:bottom w:val="single" w:sz="4" w:space="0" w:color="auto"/>
              <w:right w:val="single" w:sz="12"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r>
      <w:tr w:rsidR="00BD352B" w:rsidRPr="009D7DC4" w:rsidTr="007570C9">
        <w:tc>
          <w:tcPr>
            <w:tcW w:w="426" w:type="dxa"/>
            <w:tcBorders>
              <w:top w:val="single" w:sz="4" w:space="0" w:color="auto"/>
              <w:left w:val="single" w:sz="12" w:space="0" w:color="auto"/>
              <w:bottom w:val="single" w:sz="4" w:space="0" w:color="auto"/>
              <w:right w:val="single" w:sz="4" w:space="0" w:color="auto"/>
            </w:tcBorders>
          </w:tcPr>
          <w:p w:rsidR="00BD352B" w:rsidRPr="009D7DC4" w:rsidRDefault="00BD352B" w:rsidP="007570C9">
            <w:pPr>
              <w:pStyle w:val="ac"/>
              <w:spacing w:line="240" w:lineRule="auto"/>
              <w:ind w:left="-108" w:right="-108"/>
              <w:rPr>
                <w:rFonts w:eastAsia="Times New Roman"/>
                <w:noProof/>
                <w:sz w:val="24"/>
                <w:szCs w:val="24"/>
                <w:lang w:val="uk-UA" w:eastAsia="uk-UA"/>
              </w:rPr>
            </w:pPr>
            <w:r w:rsidRPr="009D7DC4">
              <w:rPr>
                <w:rFonts w:eastAsia="Times New Roman"/>
                <w:noProof/>
                <w:sz w:val="24"/>
                <w:szCs w:val="24"/>
                <w:lang w:val="uk-UA" w:eastAsia="uk-UA"/>
              </w:rPr>
              <w:t>2</w:t>
            </w:r>
          </w:p>
        </w:tc>
        <w:tc>
          <w:tcPr>
            <w:tcW w:w="467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r w:rsidRPr="009D7DC4">
              <w:rPr>
                <w:rFonts w:eastAsia="Times New Roman"/>
                <w:noProof/>
                <w:sz w:val="24"/>
                <w:szCs w:val="24"/>
                <w:lang w:val="uk-UA" w:eastAsia="uk-UA"/>
              </w:rPr>
              <w:t>Відображено ПДВ</w:t>
            </w:r>
          </w:p>
        </w:tc>
        <w:tc>
          <w:tcPr>
            <w:tcW w:w="1122"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1005"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56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425" w:type="dxa"/>
            <w:tcBorders>
              <w:top w:val="single" w:sz="4" w:space="0" w:color="auto"/>
              <w:left w:val="single" w:sz="4" w:space="0" w:color="auto"/>
              <w:bottom w:val="single" w:sz="4" w:space="0" w:color="auto"/>
              <w:right w:val="single" w:sz="12"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r>
      <w:tr w:rsidR="00BD352B" w:rsidRPr="009D7DC4" w:rsidTr="007570C9">
        <w:tc>
          <w:tcPr>
            <w:tcW w:w="426" w:type="dxa"/>
            <w:tcBorders>
              <w:top w:val="single" w:sz="4" w:space="0" w:color="auto"/>
              <w:left w:val="single" w:sz="12" w:space="0" w:color="auto"/>
              <w:bottom w:val="single" w:sz="4" w:space="0" w:color="auto"/>
              <w:right w:val="single" w:sz="4" w:space="0" w:color="auto"/>
            </w:tcBorders>
          </w:tcPr>
          <w:p w:rsidR="00BD352B" w:rsidRPr="009D7DC4" w:rsidRDefault="00BD352B" w:rsidP="007570C9">
            <w:pPr>
              <w:spacing w:after="0" w:line="240" w:lineRule="auto"/>
              <w:ind w:left="-108" w:right="-108"/>
              <w:jc w:val="both"/>
              <w:rPr>
                <w:rFonts w:ascii="Times New Roman" w:eastAsia="Calibri" w:hAnsi="Times New Roman" w:cs="Times New Roman"/>
                <w:noProof/>
                <w:sz w:val="24"/>
                <w:szCs w:val="24"/>
                <w:lang w:val="uk-UA" w:eastAsia="uk-UA"/>
              </w:rPr>
            </w:pPr>
            <w:r w:rsidRPr="009D7DC4">
              <w:rPr>
                <w:rFonts w:ascii="Times New Roman" w:eastAsia="Calibri" w:hAnsi="Times New Roman" w:cs="Times New Roman"/>
                <w:noProof/>
                <w:sz w:val="24"/>
                <w:szCs w:val="24"/>
                <w:lang w:val="uk-UA" w:eastAsia="uk-UA"/>
              </w:rPr>
              <w:t>3</w:t>
            </w:r>
          </w:p>
        </w:tc>
        <w:tc>
          <w:tcPr>
            <w:tcW w:w="467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r w:rsidRPr="009D7DC4">
              <w:rPr>
                <w:rFonts w:ascii="Times New Roman" w:eastAsia="Calibri" w:hAnsi="Times New Roman" w:cs="Times New Roman"/>
                <w:noProof/>
                <w:sz w:val="24"/>
                <w:szCs w:val="24"/>
                <w:lang w:val="uk-UA" w:eastAsia="uk-UA"/>
              </w:rPr>
              <w:t>Сплачено ПДВ</w:t>
            </w:r>
          </w:p>
        </w:tc>
        <w:tc>
          <w:tcPr>
            <w:tcW w:w="1122"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1005"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56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425" w:type="dxa"/>
            <w:tcBorders>
              <w:top w:val="single" w:sz="4" w:space="0" w:color="auto"/>
              <w:left w:val="single" w:sz="4" w:space="0" w:color="auto"/>
              <w:bottom w:val="single" w:sz="4" w:space="0" w:color="auto"/>
              <w:right w:val="single" w:sz="12"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r>
      <w:tr w:rsidR="00BD352B" w:rsidRPr="009D7DC4" w:rsidTr="007570C9">
        <w:tc>
          <w:tcPr>
            <w:tcW w:w="426" w:type="dxa"/>
            <w:tcBorders>
              <w:top w:val="single" w:sz="4" w:space="0" w:color="auto"/>
              <w:left w:val="single" w:sz="12" w:space="0" w:color="auto"/>
              <w:bottom w:val="single" w:sz="4" w:space="0" w:color="auto"/>
              <w:right w:val="single" w:sz="4" w:space="0" w:color="auto"/>
            </w:tcBorders>
          </w:tcPr>
          <w:p w:rsidR="00BD352B" w:rsidRPr="009D7DC4" w:rsidRDefault="00BD352B" w:rsidP="007570C9">
            <w:pPr>
              <w:spacing w:after="0" w:line="240" w:lineRule="auto"/>
              <w:ind w:left="-108" w:right="-108"/>
              <w:jc w:val="both"/>
              <w:rPr>
                <w:rFonts w:ascii="Times New Roman" w:eastAsia="Calibri" w:hAnsi="Times New Roman" w:cs="Times New Roman"/>
                <w:noProof/>
                <w:sz w:val="24"/>
                <w:szCs w:val="24"/>
                <w:lang w:val="uk-UA" w:eastAsia="uk-UA"/>
              </w:rPr>
            </w:pPr>
            <w:r w:rsidRPr="009D7DC4">
              <w:rPr>
                <w:rFonts w:ascii="Times New Roman" w:eastAsia="Calibri" w:hAnsi="Times New Roman" w:cs="Times New Roman"/>
                <w:noProof/>
                <w:sz w:val="24"/>
                <w:szCs w:val="24"/>
                <w:lang w:val="uk-UA" w:eastAsia="uk-UA"/>
              </w:rPr>
              <w:t>4</w:t>
            </w:r>
          </w:p>
        </w:tc>
        <w:tc>
          <w:tcPr>
            <w:tcW w:w="467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rPr>
            </w:pPr>
            <w:r w:rsidRPr="009D7DC4">
              <w:rPr>
                <w:rFonts w:ascii="Times New Roman" w:eastAsia="Calibri" w:hAnsi="Times New Roman" w:cs="Times New Roman"/>
                <w:noProof/>
                <w:sz w:val="24"/>
                <w:szCs w:val="24"/>
                <w:lang w:val="uk-UA" w:eastAsia="uk-UA"/>
              </w:rPr>
              <w:t xml:space="preserve">Сплачено мито </w:t>
            </w:r>
          </w:p>
        </w:tc>
        <w:tc>
          <w:tcPr>
            <w:tcW w:w="1122"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1005"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56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425" w:type="dxa"/>
            <w:tcBorders>
              <w:top w:val="single" w:sz="4" w:space="0" w:color="auto"/>
              <w:left w:val="single" w:sz="4" w:space="0" w:color="auto"/>
              <w:bottom w:val="single" w:sz="4" w:space="0" w:color="auto"/>
              <w:right w:val="single" w:sz="12"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r>
      <w:tr w:rsidR="00BD352B" w:rsidRPr="009D7DC4" w:rsidTr="007570C9">
        <w:tc>
          <w:tcPr>
            <w:tcW w:w="426" w:type="dxa"/>
            <w:tcBorders>
              <w:top w:val="single" w:sz="4" w:space="0" w:color="auto"/>
              <w:left w:val="single" w:sz="12" w:space="0" w:color="auto"/>
              <w:bottom w:val="single" w:sz="4" w:space="0" w:color="auto"/>
              <w:right w:val="single" w:sz="4" w:space="0" w:color="auto"/>
            </w:tcBorders>
          </w:tcPr>
          <w:p w:rsidR="00BD352B" w:rsidRPr="009D7DC4" w:rsidRDefault="00BD352B" w:rsidP="007570C9">
            <w:pPr>
              <w:spacing w:after="0" w:line="240" w:lineRule="auto"/>
              <w:ind w:left="-108" w:right="-108"/>
              <w:jc w:val="both"/>
              <w:rPr>
                <w:rFonts w:ascii="Times New Roman" w:eastAsia="Calibri" w:hAnsi="Times New Roman" w:cs="Times New Roman"/>
                <w:noProof/>
                <w:sz w:val="24"/>
                <w:szCs w:val="24"/>
                <w:lang w:val="uk-UA"/>
              </w:rPr>
            </w:pPr>
            <w:r w:rsidRPr="009D7DC4">
              <w:rPr>
                <w:rFonts w:ascii="Times New Roman" w:eastAsia="Calibri" w:hAnsi="Times New Roman" w:cs="Times New Roman"/>
                <w:noProof/>
                <w:sz w:val="24"/>
                <w:szCs w:val="24"/>
                <w:lang w:val="uk-UA" w:eastAsia="uk-UA"/>
              </w:rPr>
              <w:t>5</w:t>
            </w:r>
          </w:p>
        </w:tc>
        <w:tc>
          <w:tcPr>
            <w:tcW w:w="467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r w:rsidRPr="009D7DC4">
              <w:rPr>
                <w:rFonts w:ascii="Times New Roman" w:eastAsia="Calibri" w:hAnsi="Times New Roman" w:cs="Times New Roman"/>
                <w:noProof/>
                <w:sz w:val="24"/>
                <w:szCs w:val="24"/>
                <w:lang w:val="uk-UA" w:eastAsia="uk-UA"/>
              </w:rPr>
              <w:t>Сплачено митні збори</w:t>
            </w:r>
          </w:p>
        </w:tc>
        <w:tc>
          <w:tcPr>
            <w:tcW w:w="1122"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1005"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56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425" w:type="dxa"/>
            <w:tcBorders>
              <w:top w:val="single" w:sz="4" w:space="0" w:color="auto"/>
              <w:left w:val="single" w:sz="4" w:space="0" w:color="auto"/>
              <w:bottom w:val="single" w:sz="4" w:space="0" w:color="auto"/>
              <w:right w:val="single" w:sz="12"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r>
      <w:tr w:rsidR="00BD352B" w:rsidRPr="009D7DC4" w:rsidTr="007570C9">
        <w:tc>
          <w:tcPr>
            <w:tcW w:w="426" w:type="dxa"/>
            <w:tcBorders>
              <w:top w:val="single" w:sz="4" w:space="0" w:color="auto"/>
              <w:left w:val="single" w:sz="12" w:space="0" w:color="auto"/>
              <w:bottom w:val="single" w:sz="4" w:space="0" w:color="auto"/>
              <w:right w:val="single" w:sz="4" w:space="0" w:color="auto"/>
            </w:tcBorders>
          </w:tcPr>
          <w:p w:rsidR="00BD352B" w:rsidRPr="009D7DC4" w:rsidRDefault="00BD352B" w:rsidP="007570C9">
            <w:pPr>
              <w:spacing w:after="0" w:line="240" w:lineRule="auto"/>
              <w:ind w:left="-108" w:right="-108"/>
              <w:jc w:val="both"/>
              <w:rPr>
                <w:rFonts w:ascii="Times New Roman" w:eastAsia="Calibri" w:hAnsi="Times New Roman" w:cs="Times New Roman"/>
                <w:noProof/>
                <w:sz w:val="24"/>
                <w:szCs w:val="24"/>
                <w:lang w:val="uk-UA"/>
              </w:rPr>
            </w:pPr>
            <w:r w:rsidRPr="009D7DC4">
              <w:rPr>
                <w:rFonts w:ascii="Times New Roman" w:eastAsia="Calibri" w:hAnsi="Times New Roman" w:cs="Times New Roman"/>
                <w:noProof/>
                <w:sz w:val="24"/>
                <w:szCs w:val="24"/>
                <w:lang w:val="uk-UA" w:eastAsia="uk-UA"/>
              </w:rPr>
              <w:t>6</w:t>
            </w:r>
          </w:p>
        </w:tc>
        <w:tc>
          <w:tcPr>
            <w:tcW w:w="467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r w:rsidRPr="009D7DC4">
              <w:rPr>
                <w:rFonts w:ascii="Times New Roman" w:eastAsia="Calibri" w:hAnsi="Times New Roman" w:cs="Times New Roman"/>
                <w:noProof/>
                <w:sz w:val="24"/>
                <w:szCs w:val="24"/>
                <w:lang w:val="uk-UA" w:eastAsia="uk-UA"/>
              </w:rPr>
              <w:t xml:space="preserve">Нараховано мито та митні збори </w:t>
            </w:r>
          </w:p>
        </w:tc>
        <w:tc>
          <w:tcPr>
            <w:tcW w:w="1122"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1005"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56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425" w:type="dxa"/>
            <w:tcBorders>
              <w:top w:val="single" w:sz="4" w:space="0" w:color="auto"/>
              <w:left w:val="single" w:sz="4" w:space="0" w:color="auto"/>
              <w:bottom w:val="single" w:sz="4" w:space="0" w:color="auto"/>
              <w:right w:val="single" w:sz="12"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r>
      <w:tr w:rsidR="00BD352B" w:rsidRPr="009D7DC4" w:rsidTr="007570C9">
        <w:tc>
          <w:tcPr>
            <w:tcW w:w="426" w:type="dxa"/>
            <w:tcBorders>
              <w:top w:val="single" w:sz="4" w:space="0" w:color="auto"/>
              <w:left w:val="single" w:sz="12" w:space="0" w:color="auto"/>
              <w:bottom w:val="single" w:sz="4" w:space="0" w:color="auto"/>
              <w:right w:val="single" w:sz="4" w:space="0" w:color="auto"/>
            </w:tcBorders>
          </w:tcPr>
          <w:p w:rsidR="00BD352B" w:rsidRPr="009D7DC4" w:rsidRDefault="00BD352B" w:rsidP="007570C9">
            <w:pPr>
              <w:pStyle w:val="ac"/>
              <w:spacing w:line="240" w:lineRule="auto"/>
              <w:ind w:left="-108" w:right="-108"/>
              <w:rPr>
                <w:rFonts w:eastAsia="Times New Roman"/>
                <w:noProof/>
                <w:sz w:val="24"/>
                <w:szCs w:val="24"/>
                <w:lang w:val="uk-UA" w:eastAsia="uk-UA"/>
              </w:rPr>
            </w:pPr>
            <w:r w:rsidRPr="009D7DC4">
              <w:rPr>
                <w:rFonts w:eastAsia="Times New Roman"/>
                <w:noProof/>
                <w:sz w:val="24"/>
                <w:szCs w:val="24"/>
                <w:lang w:val="uk-UA" w:eastAsia="uk-UA"/>
              </w:rPr>
              <w:t>7</w:t>
            </w:r>
          </w:p>
        </w:tc>
        <w:tc>
          <w:tcPr>
            <w:tcW w:w="467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r w:rsidRPr="009D7DC4">
              <w:rPr>
                <w:rFonts w:eastAsia="Times New Roman"/>
                <w:noProof/>
                <w:sz w:val="24"/>
                <w:szCs w:val="24"/>
                <w:lang w:val="uk-UA" w:eastAsia="uk-UA"/>
              </w:rPr>
              <w:t>Оплата товарів</w:t>
            </w:r>
          </w:p>
        </w:tc>
        <w:tc>
          <w:tcPr>
            <w:tcW w:w="1122"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1005"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56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c>
          <w:tcPr>
            <w:tcW w:w="425" w:type="dxa"/>
            <w:tcBorders>
              <w:top w:val="single" w:sz="4" w:space="0" w:color="auto"/>
              <w:left w:val="single" w:sz="4" w:space="0" w:color="auto"/>
              <w:bottom w:val="single" w:sz="4" w:space="0" w:color="auto"/>
              <w:right w:val="single" w:sz="12" w:space="0" w:color="auto"/>
            </w:tcBorders>
          </w:tcPr>
          <w:p w:rsidR="00BD352B" w:rsidRPr="009D7DC4" w:rsidRDefault="00BD352B" w:rsidP="007570C9">
            <w:pPr>
              <w:pStyle w:val="ac"/>
              <w:spacing w:line="240" w:lineRule="auto"/>
              <w:rPr>
                <w:rFonts w:eastAsia="Times New Roman"/>
                <w:noProof/>
                <w:sz w:val="24"/>
                <w:szCs w:val="24"/>
                <w:lang w:val="uk-UA" w:eastAsia="uk-UA"/>
              </w:rPr>
            </w:pPr>
          </w:p>
        </w:tc>
      </w:tr>
      <w:tr w:rsidR="00BD352B" w:rsidRPr="009D7DC4" w:rsidTr="007570C9">
        <w:tc>
          <w:tcPr>
            <w:tcW w:w="426" w:type="dxa"/>
            <w:tcBorders>
              <w:top w:val="single" w:sz="4" w:space="0" w:color="auto"/>
              <w:left w:val="single" w:sz="12" w:space="0" w:color="auto"/>
              <w:bottom w:val="single" w:sz="4" w:space="0" w:color="auto"/>
              <w:right w:val="single" w:sz="4" w:space="0" w:color="auto"/>
            </w:tcBorders>
          </w:tcPr>
          <w:p w:rsidR="00BD352B" w:rsidRPr="009D7DC4" w:rsidRDefault="00BD352B" w:rsidP="007570C9">
            <w:pPr>
              <w:spacing w:after="0" w:line="240" w:lineRule="auto"/>
              <w:ind w:left="-108" w:right="-108"/>
              <w:jc w:val="both"/>
              <w:rPr>
                <w:rFonts w:ascii="Times New Roman" w:eastAsia="Calibri" w:hAnsi="Times New Roman" w:cs="Times New Roman"/>
                <w:noProof/>
                <w:sz w:val="24"/>
                <w:szCs w:val="24"/>
                <w:lang w:val="uk-UA" w:eastAsia="uk-UA"/>
              </w:rPr>
            </w:pPr>
            <w:r w:rsidRPr="009D7DC4">
              <w:rPr>
                <w:rFonts w:ascii="Times New Roman" w:eastAsia="Calibri" w:hAnsi="Times New Roman" w:cs="Times New Roman"/>
                <w:noProof/>
                <w:sz w:val="24"/>
                <w:szCs w:val="24"/>
                <w:lang w:val="uk-UA" w:eastAsia="uk-UA"/>
              </w:rPr>
              <w:t>8</w:t>
            </w:r>
          </w:p>
        </w:tc>
        <w:tc>
          <w:tcPr>
            <w:tcW w:w="467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r w:rsidRPr="009D7DC4">
              <w:rPr>
                <w:rFonts w:ascii="Times New Roman" w:eastAsia="Calibri" w:hAnsi="Times New Roman" w:cs="Times New Roman"/>
                <w:noProof/>
                <w:sz w:val="24"/>
                <w:szCs w:val="24"/>
                <w:lang w:val="uk-UA" w:eastAsia="uk-UA"/>
              </w:rPr>
              <w:t xml:space="preserve">Відображена  курсова різниця на дату сплати </w:t>
            </w:r>
          </w:p>
        </w:tc>
        <w:tc>
          <w:tcPr>
            <w:tcW w:w="1122"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1005"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567" w:type="dxa"/>
            <w:tcBorders>
              <w:top w:val="single" w:sz="4" w:space="0" w:color="auto"/>
              <w:left w:val="single" w:sz="4" w:space="0" w:color="auto"/>
              <w:bottom w:val="single" w:sz="4" w:space="0" w:color="auto"/>
              <w:right w:val="single" w:sz="4"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c>
          <w:tcPr>
            <w:tcW w:w="425" w:type="dxa"/>
            <w:tcBorders>
              <w:top w:val="single" w:sz="4" w:space="0" w:color="auto"/>
              <w:left w:val="single" w:sz="4" w:space="0" w:color="auto"/>
              <w:bottom w:val="single" w:sz="4" w:space="0" w:color="auto"/>
              <w:right w:val="single" w:sz="12" w:space="0" w:color="auto"/>
            </w:tcBorders>
          </w:tcPr>
          <w:p w:rsidR="00BD352B" w:rsidRPr="009D7DC4" w:rsidRDefault="00BD352B" w:rsidP="007570C9">
            <w:pPr>
              <w:spacing w:after="0" w:line="240" w:lineRule="auto"/>
              <w:jc w:val="both"/>
              <w:rPr>
                <w:rFonts w:ascii="Times New Roman" w:eastAsia="Calibri" w:hAnsi="Times New Roman" w:cs="Times New Roman"/>
                <w:noProof/>
                <w:sz w:val="24"/>
                <w:szCs w:val="24"/>
                <w:lang w:val="uk-UA" w:eastAsia="uk-UA"/>
              </w:rPr>
            </w:pPr>
          </w:p>
        </w:tc>
      </w:tr>
    </w:tbl>
    <w:p w:rsidR="00BD352B" w:rsidRPr="009D7DC4" w:rsidRDefault="00BD352B" w:rsidP="007570C9">
      <w:pPr>
        <w:pStyle w:val="ac"/>
        <w:spacing w:line="240" w:lineRule="auto"/>
        <w:ind w:firstLine="709"/>
        <w:rPr>
          <w:rFonts w:eastAsia="Times New Roman"/>
          <w:noProof/>
          <w:sz w:val="28"/>
          <w:szCs w:val="28"/>
          <w:lang w:val="uk-UA"/>
        </w:rPr>
      </w:pPr>
    </w:p>
    <w:p w:rsidR="00600D77" w:rsidRPr="009D7DC4" w:rsidRDefault="00600D77" w:rsidP="007570C9">
      <w:pPr>
        <w:pStyle w:val="ac"/>
        <w:spacing w:line="240" w:lineRule="auto"/>
        <w:ind w:firstLine="709"/>
        <w:rPr>
          <w:rFonts w:eastAsia="Times New Roman"/>
          <w:noProof/>
          <w:sz w:val="28"/>
          <w:szCs w:val="28"/>
          <w:lang w:val="uk-UA"/>
        </w:rPr>
      </w:pPr>
    </w:p>
    <w:p w:rsidR="00836E7E" w:rsidRPr="009D7DC4" w:rsidRDefault="00836E7E" w:rsidP="004B769D">
      <w:pPr>
        <w:autoSpaceDE w:val="0"/>
        <w:autoSpaceDN w:val="0"/>
        <w:spacing w:after="0" w:line="360" w:lineRule="auto"/>
        <w:ind w:firstLine="709"/>
        <w:jc w:val="both"/>
        <w:rPr>
          <w:rFonts w:ascii="Times New Roman" w:eastAsia="Calibri" w:hAnsi="Times New Roman" w:cs="Times New Roman"/>
          <w:noProof/>
          <w:spacing w:val="-10"/>
          <w:sz w:val="28"/>
          <w:szCs w:val="28"/>
          <w:lang w:val="uk-UA"/>
        </w:rPr>
      </w:pPr>
      <w:r w:rsidRPr="009D7DC4">
        <w:rPr>
          <w:rFonts w:ascii="Times New Roman" w:hAnsi="Times New Roman" w:cs="Times New Roman"/>
          <w:b/>
          <w:bCs/>
          <w:noProof/>
          <w:sz w:val="28"/>
          <w:szCs w:val="28"/>
          <w:lang w:val="uk-UA"/>
        </w:rPr>
        <w:t>Розрахункове завдання  7.</w:t>
      </w:r>
      <w:r w:rsidRPr="009D7DC4">
        <w:rPr>
          <w:rFonts w:ascii="Times New Roman" w:hAnsi="Times New Roman" w:cs="Times New Roman"/>
          <w:bCs/>
          <w:noProof/>
          <w:sz w:val="28"/>
          <w:szCs w:val="28"/>
          <w:lang w:val="uk-UA"/>
        </w:rPr>
        <w:t xml:space="preserve">  </w:t>
      </w:r>
      <w:r w:rsidRPr="009D7DC4">
        <w:rPr>
          <w:rFonts w:ascii="Times New Roman" w:eastAsia="Calibri" w:hAnsi="Times New Roman" w:cs="Times New Roman"/>
          <w:noProof/>
          <w:spacing w:val="-10"/>
          <w:sz w:val="28"/>
          <w:szCs w:val="28"/>
          <w:lang w:val="uk-UA"/>
        </w:rPr>
        <w:t xml:space="preserve">ТОВ </w:t>
      </w:r>
      <w:r w:rsidR="0005221C" w:rsidRPr="009D7DC4">
        <w:rPr>
          <w:rFonts w:ascii="Times New Roman" w:eastAsia="Calibri" w:hAnsi="Times New Roman" w:cs="Times New Roman"/>
          <w:noProof/>
          <w:spacing w:val="-10"/>
          <w:sz w:val="28"/>
          <w:szCs w:val="28"/>
          <w:lang w:val="uk-UA"/>
        </w:rPr>
        <w:t>«</w:t>
      </w:r>
      <w:r w:rsidRPr="009D7DC4">
        <w:rPr>
          <w:rFonts w:ascii="Times New Roman" w:eastAsia="Calibri" w:hAnsi="Times New Roman" w:cs="Times New Roman"/>
          <w:noProof/>
          <w:spacing w:val="-10"/>
          <w:sz w:val="28"/>
          <w:szCs w:val="28"/>
          <w:lang w:val="uk-UA"/>
        </w:rPr>
        <w:t>Мрія</w:t>
      </w:r>
      <w:r w:rsidR="0005221C" w:rsidRPr="009D7DC4">
        <w:rPr>
          <w:rFonts w:ascii="Times New Roman" w:eastAsia="Calibri" w:hAnsi="Times New Roman" w:cs="Times New Roman"/>
          <w:noProof/>
          <w:spacing w:val="-10"/>
          <w:sz w:val="28"/>
          <w:szCs w:val="28"/>
          <w:lang w:val="uk-UA"/>
        </w:rPr>
        <w:t>»</w:t>
      </w:r>
      <w:r w:rsidRPr="009D7DC4">
        <w:rPr>
          <w:rFonts w:ascii="Times New Roman" w:eastAsia="Calibri" w:hAnsi="Times New Roman" w:cs="Times New Roman"/>
          <w:noProof/>
          <w:spacing w:val="-10"/>
          <w:sz w:val="28"/>
          <w:szCs w:val="28"/>
          <w:lang w:val="uk-UA"/>
        </w:rPr>
        <w:t xml:space="preserve"> 12.06 на підставі отриманого повідомлення про готовність канадської фірми  до відвантаження товару подало до банку заяву на відкриття на користь іноземної фірми безвідзивного непокритого акредитиву в сумі 40000 дол. США з умовою </w:t>
      </w:r>
      <w:r w:rsidR="0005221C" w:rsidRPr="009D7DC4">
        <w:rPr>
          <w:rFonts w:ascii="Times New Roman" w:eastAsia="Calibri" w:hAnsi="Times New Roman" w:cs="Times New Roman"/>
          <w:noProof/>
          <w:spacing w:val="-10"/>
          <w:sz w:val="28"/>
          <w:szCs w:val="28"/>
          <w:lang w:val="uk-UA"/>
        </w:rPr>
        <w:t>«</w:t>
      </w:r>
      <w:r w:rsidRPr="009D7DC4">
        <w:rPr>
          <w:rFonts w:ascii="Times New Roman" w:eastAsia="Calibri" w:hAnsi="Times New Roman" w:cs="Times New Roman"/>
          <w:noProof/>
          <w:spacing w:val="-10"/>
          <w:sz w:val="28"/>
          <w:szCs w:val="28"/>
          <w:lang w:val="uk-UA"/>
        </w:rPr>
        <w:t>документи проти платежу</w:t>
      </w:r>
      <w:r w:rsidR="0005221C" w:rsidRPr="009D7DC4">
        <w:rPr>
          <w:rFonts w:ascii="Times New Roman" w:eastAsia="Calibri" w:hAnsi="Times New Roman" w:cs="Times New Roman"/>
          <w:noProof/>
          <w:spacing w:val="-10"/>
          <w:sz w:val="28"/>
          <w:szCs w:val="28"/>
          <w:lang w:val="uk-UA"/>
        </w:rPr>
        <w:t>»</w:t>
      </w:r>
      <w:r w:rsidRPr="009D7DC4">
        <w:rPr>
          <w:rFonts w:ascii="Times New Roman" w:eastAsia="Calibri" w:hAnsi="Times New Roman" w:cs="Times New Roman"/>
          <w:noProof/>
          <w:spacing w:val="-10"/>
          <w:sz w:val="28"/>
          <w:szCs w:val="28"/>
          <w:lang w:val="uk-UA"/>
        </w:rPr>
        <w:t xml:space="preserve">. 19.06 обслуговуючий банк передав ТОВ </w:t>
      </w:r>
      <w:r w:rsidR="0005221C" w:rsidRPr="009D7DC4">
        <w:rPr>
          <w:rFonts w:ascii="Times New Roman" w:eastAsia="Calibri" w:hAnsi="Times New Roman" w:cs="Times New Roman"/>
          <w:noProof/>
          <w:spacing w:val="-10"/>
          <w:sz w:val="28"/>
          <w:szCs w:val="28"/>
          <w:lang w:val="uk-UA"/>
        </w:rPr>
        <w:t>«</w:t>
      </w:r>
      <w:r w:rsidRPr="009D7DC4">
        <w:rPr>
          <w:rFonts w:ascii="Times New Roman" w:eastAsia="Calibri" w:hAnsi="Times New Roman" w:cs="Times New Roman"/>
          <w:noProof/>
          <w:spacing w:val="-10"/>
          <w:sz w:val="28"/>
          <w:szCs w:val="28"/>
          <w:lang w:val="uk-UA"/>
        </w:rPr>
        <w:t>Мрія</w:t>
      </w:r>
      <w:r w:rsidR="0005221C" w:rsidRPr="009D7DC4">
        <w:rPr>
          <w:rFonts w:ascii="Times New Roman" w:eastAsia="Calibri" w:hAnsi="Times New Roman" w:cs="Times New Roman"/>
          <w:noProof/>
          <w:spacing w:val="-10"/>
          <w:sz w:val="28"/>
          <w:szCs w:val="28"/>
          <w:lang w:val="uk-UA"/>
        </w:rPr>
        <w:t>»</w:t>
      </w:r>
      <w:r w:rsidRPr="009D7DC4">
        <w:rPr>
          <w:rFonts w:ascii="Times New Roman" w:eastAsia="Calibri" w:hAnsi="Times New Roman" w:cs="Times New Roman"/>
          <w:noProof/>
          <w:spacing w:val="-10"/>
          <w:sz w:val="28"/>
          <w:szCs w:val="28"/>
          <w:lang w:val="uk-UA"/>
        </w:rPr>
        <w:t xml:space="preserve"> документи на право власності на товар. Який було оприбутковано 30.06. У цей же день було погашено заборгованість перед банком по непокритому акредитиву. </w:t>
      </w:r>
    </w:p>
    <w:p w:rsidR="00836E7E" w:rsidRPr="009D7DC4" w:rsidRDefault="00836E7E" w:rsidP="004B769D">
      <w:pPr>
        <w:autoSpaceDE w:val="0"/>
        <w:autoSpaceDN w:val="0"/>
        <w:spacing w:after="0" w:line="360" w:lineRule="auto"/>
        <w:ind w:firstLine="709"/>
        <w:jc w:val="both"/>
        <w:rPr>
          <w:rFonts w:ascii="Times New Roman" w:eastAsia="Calibri" w:hAnsi="Times New Roman" w:cs="Times New Roman"/>
          <w:noProof/>
          <w:sz w:val="28"/>
          <w:szCs w:val="28"/>
          <w:lang w:val="uk-UA"/>
        </w:rPr>
      </w:pPr>
      <w:r w:rsidRPr="009D7DC4">
        <w:rPr>
          <w:rFonts w:ascii="Times New Roman" w:eastAsia="Calibri" w:hAnsi="Times New Roman" w:cs="Times New Roman"/>
          <w:noProof/>
          <w:sz w:val="28"/>
          <w:szCs w:val="28"/>
          <w:lang w:val="uk-UA"/>
        </w:rPr>
        <w:lastRenderedPageBreak/>
        <w:t xml:space="preserve">Необхідно зазначити первинні документи, якими оформляються наведені операції та скласти журнал реєстрації господарських операцій. </w:t>
      </w:r>
    </w:p>
    <w:p w:rsidR="00DC670B" w:rsidRPr="009D7DC4" w:rsidRDefault="00DC670B" w:rsidP="004B769D">
      <w:pPr>
        <w:pStyle w:val="a7"/>
        <w:tabs>
          <w:tab w:val="left" w:pos="284"/>
        </w:tabs>
        <w:spacing w:after="0" w:line="240" w:lineRule="auto"/>
        <w:ind w:left="0" w:firstLine="709"/>
        <w:jc w:val="center"/>
        <w:rPr>
          <w:rStyle w:val="1012pt"/>
          <w:rFonts w:eastAsiaTheme="minorEastAsia"/>
          <w:noProof/>
          <w:color w:val="auto"/>
          <w:sz w:val="28"/>
          <w:szCs w:val="28"/>
        </w:rPr>
      </w:pPr>
    </w:p>
    <w:p w:rsidR="00C30D1E" w:rsidRPr="009D7DC4" w:rsidRDefault="00C30D1E" w:rsidP="00C30D1E">
      <w:pPr>
        <w:spacing w:after="0" w:line="360" w:lineRule="auto"/>
        <w:ind w:right="141"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8.</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sz w:val="28"/>
          <w:szCs w:val="28"/>
          <w:lang w:val="uk-UA"/>
        </w:rPr>
        <w:t>Припустимо, що 1.01.2016 року на фондовій біржі укладено угоду на продаж  2000 акцій компанії «Рогань» за ціною 100 гривень за одиницю на термін до 31.10.2006 року. У жовтні курс акцій підвищився до 120 грн за акцію. Визначте:</w:t>
      </w:r>
    </w:p>
    <w:p w:rsidR="00C30D1E" w:rsidRPr="009D7DC4" w:rsidRDefault="00C30D1E" w:rsidP="00FE0C6F">
      <w:pPr>
        <w:pStyle w:val="a7"/>
        <w:numPr>
          <w:ilvl w:val="0"/>
          <w:numId w:val="246"/>
        </w:numPr>
        <w:spacing w:after="0" w:line="360" w:lineRule="auto"/>
        <w:ind w:left="0" w:right="141"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Яку суму виграв продавець (або покупець) акцій в ситуації, що склалася?</w:t>
      </w:r>
    </w:p>
    <w:p w:rsidR="00C30D1E" w:rsidRPr="009D7DC4" w:rsidRDefault="00C30D1E" w:rsidP="00FE0C6F">
      <w:pPr>
        <w:pStyle w:val="a7"/>
        <w:numPr>
          <w:ilvl w:val="0"/>
          <w:numId w:val="246"/>
        </w:numPr>
        <w:spacing w:after="0" w:line="360" w:lineRule="auto"/>
        <w:ind w:left="0" w:right="141"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Як зветься учасник біржових операцій (біржовий гравець), який грає на підвищенні курсу акцій?</w:t>
      </w:r>
    </w:p>
    <w:p w:rsidR="00C30D1E" w:rsidRPr="009D7DC4" w:rsidRDefault="00C30D1E" w:rsidP="00FE0C6F">
      <w:pPr>
        <w:pStyle w:val="a7"/>
        <w:numPr>
          <w:ilvl w:val="0"/>
          <w:numId w:val="246"/>
        </w:numPr>
        <w:spacing w:after="0" w:line="360" w:lineRule="auto"/>
        <w:ind w:left="0" w:right="141"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Що станеться, якщо за жовтень 2000 року курс акцій впаде до 90 грн?</w:t>
      </w:r>
    </w:p>
    <w:p w:rsidR="00C30D1E" w:rsidRPr="009D7DC4" w:rsidRDefault="00C30D1E" w:rsidP="00FE0C6F">
      <w:pPr>
        <w:pStyle w:val="a7"/>
        <w:numPr>
          <w:ilvl w:val="0"/>
          <w:numId w:val="246"/>
        </w:numPr>
        <w:spacing w:after="0" w:line="360" w:lineRule="auto"/>
        <w:ind w:left="0" w:right="141"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Як зветься біржовий гравець, який грає на зниженні курсу акцій?</w:t>
      </w:r>
    </w:p>
    <w:p w:rsidR="00333FF9" w:rsidRPr="009D7DC4" w:rsidRDefault="00333FF9" w:rsidP="004B769D">
      <w:pPr>
        <w:pStyle w:val="a7"/>
        <w:tabs>
          <w:tab w:val="left" w:pos="284"/>
        </w:tabs>
        <w:spacing w:after="0" w:line="240" w:lineRule="auto"/>
        <w:ind w:left="0" w:firstLine="709"/>
        <w:jc w:val="center"/>
        <w:rPr>
          <w:rStyle w:val="1012pt"/>
          <w:rFonts w:eastAsiaTheme="minorEastAsia"/>
          <w:noProof/>
          <w:color w:val="auto"/>
          <w:sz w:val="28"/>
          <w:szCs w:val="28"/>
        </w:rPr>
      </w:pP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9.</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sz w:val="28"/>
          <w:szCs w:val="28"/>
          <w:lang w:val="uk-UA"/>
        </w:rPr>
        <w:t xml:space="preserve">У країні Альфа функції вітчизняного попиту та пропозиції на комп`ютери задані рівняннями: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en-US"/>
              </w:rPr>
              <m:t>D</m:t>
            </m:r>
          </m:sub>
        </m:sSub>
        <m:r>
          <w:rPr>
            <w:rFonts w:ascii="Cambria Math" w:hAnsi="Times New Roman" w:cs="Times New Roman"/>
            <w:sz w:val="28"/>
            <w:szCs w:val="28"/>
            <w:lang w:val="uk-UA"/>
          </w:rPr>
          <m:t>=8</m:t>
        </m:r>
        <m:r>
          <w:rPr>
            <w:rFonts w:ascii="Cambria Math" w:hAnsi="Times New Roman" w:cs="Times New Roman"/>
            <w:sz w:val="28"/>
            <w:szCs w:val="28"/>
            <w:lang w:val="uk-UA"/>
          </w:rPr>
          <m:t>-</m:t>
        </m:r>
        <m:r>
          <w:rPr>
            <w:rFonts w:ascii="Cambria Math" w:hAnsi="Cambria Math" w:cs="Times New Roman"/>
            <w:sz w:val="28"/>
            <w:szCs w:val="28"/>
            <w:lang w:val="uk-UA"/>
          </w:rPr>
          <m:t>P</m:t>
        </m:r>
        <m:r>
          <w:rPr>
            <w:rFonts w:ascii="Cambria Math" w:hAnsi="Times New Roman" w:cs="Times New Roman"/>
            <w:sz w:val="28"/>
            <w:szCs w:val="28"/>
            <w:lang w:val="uk-UA"/>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S</m:t>
            </m:r>
          </m:sub>
        </m:sSub>
        <m:r>
          <w:rPr>
            <w:rFonts w:ascii="Cambria Math" w:hAnsi="Times New Roman" w:cs="Times New Roman"/>
            <w:sz w:val="28"/>
            <w:szCs w:val="28"/>
            <w:lang w:val="uk-UA"/>
          </w:rPr>
          <m:t>=</m:t>
        </m:r>
        <m:r>
          <w:rPr>
            <w:rFonts w:ascii="Cambria Math" w:hAnsi="Cambria Math" w:cs="Times New Roman"/>
            <w:sz w:val="28"/>
            <w:szCs w:val="28"/>
          </w:rPr>
          <m:t>P</m:t>
        </m:r>
        <m:r>
          <w:rPr>
            <w:rFonts w:ascii="Times New Roman" w:hAnsi="Times New Roman" w:cs="Times New Roman"/>
            <w:sz w:val="28"/>
            <w:szCs w:val="28"/>
            <w:lang w:val="uk-UA"/>
          </w:rPr>
          <m:t>-</m:t>
        </m:r>
        <m:r>
          <w:rPr>
            <w:rFonts w:ascii="Cambria Math" w:hAnsi="Times New Roman" w:cs="Times New Roman"/>
            <w:sz w:val="28"/>
            <w:szCs w:val="28"/>
            <w:lang w:val="uk-UA"/>
          </w:rPr>
          <m:t>1</m:t>
        </m:r>
      </m:oMath>
      <w:r w:rsidRPr="009D7DC4">
        <w:rPr>
          <w:rFonts w:ascii="Times New Roman" w:hAnsi="Times New Roman" w:cs="Times New Roman"/>
          <w:sz w:val="28"/>
          <w:szCs w:val="28"/>
          <w:lang w:val="uk-UA"/>
        </w:rPr>
        <w:t xml:space="preserve">, де Р – ціна, тис.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Q</w:t>
      </w:r>
      <w:r w:rsidRPr="009D7DC4">
        <w:rPr>
          <w:rFonts w:ascii="Times New Roman" w:hAnsi="Times New Roman" w:cs="Times New Roman"/>
          <w:sz w:val="28"/>
          <w:szCs w:val="28"/>
          <w:lang w:val="uk-UA"/>
        </w:rPr>
        <w:t xml:space="preserve">-  обсяг виробництва, тис. одиниць. Закордонні фірми можуть поставляти на ринок країни Альфа необмежену кількість комп’ютерів за світовою ціною 2000 дол.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Визначте: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1) внутрішню рівноважну ціну й рівноважний обсяг за умови закритої економіки;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2) внутрішнє споживання й внутрішнє виробництво в умовах відкритої економіки;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3) величину субсидії, яку уряд країни Альфа має надати вітчизняним виробникам, щоб витіснити імпорт.</w:t>
      </w:r>
    </w:p>
    <w:p w:rsidR="00185D0C" w:rsidRPr="009D7DC4" w:rsidRDefault="00185D0C" w:rsidP="00185D0C">
      <w:pPr>
        <w:spacing w:after="0" w:line="360" w:lineRule="auto"/>
        <w:ind w:firstLine="709"/>
        <w:jc w:val="both"/>
        <w:rPr>
          <w:rFonts w:ascii="Times New Roman" w:hAnsi="Times New Roman" w:cs="Times New Roman"/>
          <w:b/>
          <w:bCs/>
          <w:noProof/>
          <w:sz w:val="28"/>
          <w:szCs w:val="28"/>
          <w:lang w:val="uk-UA"/>
        </w:rPr>
      </w:pP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10.</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sz w:val="28"/>
          <w:szCs w:val="28"/>
          <w:lang w:val="uk-UA"/>
        </w:rPr>
        <w:t xml:space="preserve">Платіжний баланс країни Альфа за поточний період </w:t>
      </w:r>
      <w:r w:rsidR="00310BD2" w:rsidRPr="009D7DC4">
        <w:rPr>
          <w:rFonts w:ascii="Times New Roman" w:hAnsi="Times New Roman" w:cs="Times New Roman"/>
          <w:sz w:val="28"/>
          <w:szCs w:val="28"/>
          <w:lang w:val="uk-UA"/>
        </w:rPr>
        <w:t xml:space="preserve">характеризується такими даними,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0005221C" w:rsidRPr="009D7DC4">
        <w:rPr>
          <w:rFonts w:ascii="Times New Roman" w:hAnsi="Times New Roman" w:cs="Times New Roman"/>
          <w:sz w:val="28"/>
          <w:szCs w:val="28"/>
          <w:lang w:val="uk-UA"/>
        </w:rPr>
        <w:pgNum/>
      </w:r>
      <w:r w:rsidRPr="009D7DC4">
        <w:rPr>
          <w:rFonts w:ascii="Times New Roman" w:hAnsi="Times New Roman" w:cs="Times New Roman"/>
          <w:sz w:val="28"/>
          <w:szCs w:val="28"/>
          <w:lang w:val="uk-UA"/>
        </w:rPr>
        <w:t xml:space="preserve">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w:t>
      </w:r>
      <w:r w:rsidR="00310BD2" w:rsidRPr="009D7DC4">
        <w:rPr>
          <w:rFonts w:ascii="Times New Roman" w:hAnsi="Times New Roman" w:cs="Times New Roman"/>
          <w:sz w:val="28"/>
          <w:szCs w:val="28"/>
          <w:lang w:val="uk-UA"/>
        </w:rPr>
        <w:t>США</w:t>
      </w:r>
      <w:r w:rsidRPr="009D7DC4">
        <w:rPr>
          <w:rFonts w:ascii="Times New Roman" w:hAnsi="Times New Roman" w:cs="Times New Roman"/>
          <w:sz w:val="28"/>
          <w:szCs w:val="28"/>
          <w:lang w:val="uk-UA"/>
        </w:rPr>
        <w:t xml:space="preserve">: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експорт товарів – 40;</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 xml:space="preserve"> імпорт товарів – 30;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експорт послуг – 15;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імпорт послуг – 10;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чистий дохід від інвестицій – -5;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чисті грошові перекази – 10;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приплив капіталу -10;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відплив капіталу ‒ -40;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офіційні резерви ‒ +10. </w:t>
      </w:r>
    </w:p>
    <w:p w:rsidR="00185D0C" w:rsidRPr="009D7DC4" w:rsidRDefault="00185D0C" w:rsidP="00185D0C">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Визначте: 1) торгівельний баланс країни; 2) баланс товарів і послуг; 3) баланс поточного рахунку; 4) баланс рахунку капіталу; 5) дефіцит або надлишок</w:t>
      </w:r>
      <w:r w:rsidR="00310BD2" w:rsidRPr="009D7DC4">
        <w:rPr>
          <w:rFonts w:ascii="Times New Roman" w:hAnsi="Times New Roman" w:cs="Times New Roman"/>
          <w:sz w:val="28"/>
          <w:szCs w:val="28"/>
          <w:lang w:val="uk-UA"/>
        </w:rPr>
        <w:t xml:space="preserve"> платіжного балансу країни</w:t>
      </w:r>
      <w:r w:rsidRPr="009D7DC4">
        <w:rPr>
          <w:rFonts w:ascii="Times New Roman" w:hAnsi="Times New Roman" w:cs="Times New Roman"/>
          <w:sz w:val="28"/>
          <w:szCs w:val="28"/>
          <w:lang w:val="uk-UA"/>
        </w:rPr>
        <w:t>.</w:t>
      </w:r>
    </w:p>
    <w:p w:rsidR="00185D0C" w:rsidRPr="009D7DC4" w:rsidRDefault="00185D0C" w:rsidP="00DD252F">
      <w:pPr>
        <w:spacing w:after="0" w:line="360" w:lineRule="auto"/>
        <w:ind w:firstLine="709"/>
        <w:jc w:val="both"/>
        <w:rPr>
          <w:rFonts w:ascii="Times New Roman" w:hAnsi="Times New Roman" w:cs="Times New Roman"/>
          <w:b/>
          <w:sz w:val="28"/>
          <w:szCs w:val="28"/>
          <w:lang w:val="uk-UA"/>
        </w:rPr>
      </w:pPr>
    </w:p>
    <w:p w:rsidR="00185D0C" w:rsidRPr="009D7DC4" w:rsidRDefault="00185D0C" w:rsidP="00DD252F">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11.</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sz w:val="28"/>
          <w:szCs w:val="28"/>
          <w:lang w:val="uk-UA"/>
        </w:rPr>
        <w:t>Припустимо, український експортер уклав у серпні 1998 року угоду на постано</w:t>
      </w:r>
      <w:r w:rsidR="00310BD2" w:rsidRPr="009D7DC4">
        <w:rPr>
          <w:rFonts w:ascii="Times New Roman" w:hAnsi="Times New Roman" w:cs="Times New Roman"/>
          <w:sz w:val="28"/>
          <w:szCs w:val="28"/>
          <w:lang w:val="uk-UA"/>
        </w:rPr>
        <w:t xml:space="preserve">вку за кордон цукру на 74 тис.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00310BD2"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xml:space="preserve"> США. За час, який минув з моменту оплати, долар подорожчав з 2</w:t>
      </w:r>
      <w:r w:rsidR="00310BD2" w:rsidRPr="009D7DC4">
        <w:rPr>
          <w:rFonts w:ascii="Times New Roman" w:hAnsi="Times New Roman" w:cs="Times New Roman"/>
          <w:sz w:val="28"/>
          <w:szCs w:val="28"/>
          <w:lang w:val="uk-UA"/>
        </w:rPr>
        <w:t xml:space="preserve">,0 </w:t>
      </w:r>
      <w:r w:rsidRPr="009D7DC4">
        <w:rPr>
          <w:rFonts w:ascii="Times New Roman" w:hAnsi="Times New Roman" w:cs="Times New Roman"/>
          <w:sz w:val="28"/>
          <w:szCs w:val="28"/>
          <w:lang w:val="uk-UA"/>
        </w:rPr>
        <w:t xml:space="preserve">гривень до 3,42 гривні за долар. Визначте, як це позначиться на економічному становищі експортера, якщо цурок він купує в </w:t>
      </w:r>
      <w:r w:rsidR="0005221C" w:rsidRPr="009D7DC4">
        <w:rPr>
          <w:rFonts w:ascii="Times New Roman" w:hAnsi="Times New Roman" w:cs="Times New Roman"/>
          <w:sz w:val="28"/>
          <w:szCs w:val="28"/>
          <w:lang w:val="uk-UA"/>
        </w:rPr>
        <w:t>Україна</w:t>
      </w:r>
      <w:r w:rsidRPr="009D7DC4">
        <w:rPr>
          <w:rFonts w:ascii="Times New Roman" w:hAnsi="Times New Roman" w:cs="Times New Roman"/>
          <w:sz w:val="28"/>
          <w:szCs w:val="28"/>
          <w:lang w:val="uk-UA"/>
        </w:rPr>
        <w:t xml:space="preserve"> за твердими цінами?</w:t>
      </w:r>
    </w:p>
    <w:p w:rsidR="00185D0C" w:rsidRPr="009D7DC4" w:rsidRDefault="00185D0C" w:rsidP="00DD252F">
      <w:pPr>
        <w:spacing w:after="0" w:line="360" w:lineRule="auto"/>
        <w:ind w:firstLine="709"/>
        <w:jc w:val="both"/>
        <w:rPr>
          <w:rFonts w:ascii="Times New Roman" w:hAnsi="Times New Roman" w:cs="Times New Roman"/>
          <w:b/>
          <w:sz w:val="28"/>
          <w:szCs w:val="28"/>
          <w:lang w:val="uk-UA"/>
        </w:rPr>
      </w:pPr>
    </w:p>
    <w:p w:rsidR="00DD252F" w:rsidRPr="009D7DC4" w:rsidRDefault="00DD252F" w:rsidP="00DD252F">
      <w:pPr>
        <w:tabs>
          <w:tab w:val="left" w:pos="5103"/>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12.</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sz w:val="28"/>
          <w:szCs w:val="28"/>
          <w:lang w:val="uk-UA"/>
        </w:rPr>
        <w:t xml:space="preserve">Нехай, здійснюючи експортно-імпортні операції, підприємство експортує товар, витрати на виробництво якого становили 10 млн.грн. За товар отримано валютний виторг в сумі 7 млн. 200 тис.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xml:space="preserve">. На весь валютний виторг підприємство закупило товар, ціна якого на </w:t>
      </w:r>
      <w:r w:rsidR="007441DD" w:rsidRPr="009D7DC4">
        <w:rPr>
          <w:rFonts w:ascii="Times New Roman" w:hAnsi="Times New Roman" w:cs="Times New Roman"/>
          <w:sz w:val="28"/>
          <w:szCs w:val="28"/>
          <w:lang w:val="uk-UA"/>
        </w:rPr>
        <w:t xml:space="preserve">внутрішньому ринку 12,5 млн.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Розрахувати ефективність експортно-імпортної операції та визначити отриманий ефект.</w:t>
      </w:r>
    </w:p>
    <w:p w:rsidR="007441DD" w:rsidRPr="009D7DC4" w:rsidRDefault="007441DD" w:rsidP="00DD252F">
      <w:pPr>
        <w:tabs>
          <w:tab w:val="left" w:pos="5103"/>
        </w:tabs>
        <w:spacing w:after="0" w:line="360" w:lineRule="auto"/>
        <w:ind w:firstLine="709"/>
        <w:jc w:val="both"/>
        <w:rPr>
          <w:rFonts w:ascii="Times New Roman" w:hAnsi="Times New Roman" w:cs="Times New Roman"/>
          <w:b/>
          <w:bCs/>
          <w:noProof/>
          <w:sz w:val="28"/>
          <w:szCs w:val="28"/>
          <w:lang w:val="uk-UA"/>
        </w:rPr>
      </w:pPr>
    </w:p>
    <w:p w:rsidR="00DD252F" w:rsidRPr="009D7DC4" w:rsidRDefault="00DD252F" w:rsidP="00DD252F">
      <w:pPr>
        <w:tabs>
          <w:tab w:val="left" w:pos="5103"/>
        </w:tabs>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13.</w:t>
      </w:r>
      <w:r w:rsidRPr="009D7DC4">
        <w:rPr>
          <w:rFonts w:ascii="Times New Roman" w:hAnsi="Times New Roman" w:cs="Times New Roman"/>
          <w:bCs/>
          <w:noProof/>
          <w:sz w:val="28"/>
          <w:szCs w:val="28"/>
          <w:lang w:val="uk-UA"/>
        </w:rPr>
        <w:t xml:space="preserve">  </w:t>
      </w:r>
      <w:r w:rsidRPr="009D7DC4">
        <w:rPr>
          <w:rFonts w:ascii="Times New Roman" w:hAnsi="Times New Roman" w:cs="Times New Roman"/>
          <w:sz w:val="28"/>
          <w:szCs w:val="28"/>
          <w:lang w:val="uk-UA"/>
        </w:rPr>
        <w:t>З 1998</w:t>
      </w:r>
      <w:r w:rsidR="007441DD"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uk-UA"/>
        </w:rPr>
        <w:t xml:space="preserve">р. з України експортується товар, витрати на виробництво якого становлять 33 тис.грн. Валютна вартість контракту 6 тис.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w:t>
      </w:r>
      <w:r w:rsidR="007441DD" w:rsidRPr="009D7DC4">
        <w:rPr>
          <w:rFonts w:ascii="Times New Roman" w:hAnsi="Times New Roman" w:cs="Times New Roman"/>
          <w:sz w:val="28"/>
          <w:szCs w:val="28"/>
          <w:lang w:val="uk-UA"/>
        </w:rPr>
        <w:t xml:space="preserve"> США. </w:t>
      </w:r>
      <w:r w:rsidRPr="009D7DC4">
        <w:rPr>
          <w:rFonts w:ascii="Times New Roman" w:hAnsi="Times New Roman" w:cs="Times New Roman"/>
          <w:sz w:val="28"/>
          <w:szCs w:val="28"/>
          <w:lang w:val="uk-UA"/>
        </w:rPr>
        <w:t xml:space="preserve"> Покупцю надано кредит на 5 років з умовою його погашення однаковими частинами, починаючи з першого після поставки товару року. Плата за кредит </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xml:space="preserve"> 5% річних. Отриману валюту можна </w:t>
      </w:r>
      <w:r w:rsidRPr="009D7DC4">
        <w:rPr>
          <w:rFonts w:ascii="Times New Roman" w:hAnsi="Times New Roman" w:cs="Times New Roman"/>
          <w:sz w:val="28"/>
          <w:szCs w:val="28"/>
          <w:lang w:val="uk-UA"/>
        </w:rPr>
        <w:lastRenderedPageBreak/>
        <w:t xml:space="preserve">продати на валютному аукціоні по 5,25 грн. за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Визначити ефект і ефективність експортної операції</w:t>
      </w:r>
    </w:p>
    <w:p w:rsidR="00DD252F" w:rsidRPr="009D7DC4" w:rsidRDefault="00DD252F" w:rsidP="00DD252F">
      <w:pPr>
        <w:spacing w:after="0" w:line="360" w:lineRule="auto"/>
        <w:ind w:firstLine="709"/>
        <w:jc w:val="both"/>
        <w:rPr>
          <w:rFonts w:ascii="Times New Roman" w:hAnsi="Times New Roman" w:cs="Times New Roman"/>
          <w:b/>
          <w:sz w:val="28"/>
          <w:szCs w:val="28"/>
          <w:lang w:val="uk-UA"/>
        </w:rPr>
      </w:pPr>
    </w:p>
    <w:p w:rsidR="00DD252F" w:rsidRPr="009D7DC4" w:rsidRDefault="00DD252F" w:rsidP="00DD252F">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14.</w:t>
      </w:r>
      <w:r w:rsidRPr="009D7DC4">
        <w:rPr>
          <w:rFonts w:ascii="Times New Roman" w:hAnsi="Times New Roman" w:cs="Times New Roman"/>
          <w:sz w:val="28"/>
          <w:szCs w:val="28"/>
          <w:lang w:val="uk-UA"/>
        </w:rPr>
        <w:t xml:space="preserve"> З України до Німеччини експортується партія товару у 1000 штук. Зведені витрати на виробни</w:t>
      </w:r>
      <w:r w:rsidR="007441DD" w:rsidRPr="009D7DC4">
        <w:rPr>
          <w:rFonts w:ascii="Times New Roman" w:hAnsi="Times New Roman" w:cs="Times New Roman"/>
          <w:sz w:val="28"/>
          <w:szCs w:val="28"/>
          <w:lang w:val="uk-UA"/>
        </w:rPr>
        <w:t>цтво цієї партії склали 490 000</w:t>
      </w:r>
      <w:r w:rsidRPr="009D7DC4">
        <w:rPr>
          <w:rFonts w:ascii="Times New Roman" w:hAnsi="Times New Roman" w:cs="Times New Roman"/>
          <w:sz w:val="28"/>
          <w:szCs w:val="28"/>
          <w:lang w:val="uk-UA"/>
        </w:rPr>
        <w:t xml:space="preserve">тис.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Валютний витор</w:t>
      </w:r>
      <w:r w:rsidR="007441DD" w:rsidRPr="009D7DC4">
        <w:rPr>
          <w:rFonts w:ascii="Times New Roman" w:hAnsi="Times New Roman" w:cs="Times New Roman"/>
          <w:sz w:val="28"/>
          <w:szCs w:val="28"/>
          <w:lang w:val="uk-UA"/>
        </w:rPr>
        <w:t>г від реалізації товару -100 000</w:t>
      </w:r>
      <w:r w:rsidRPr="009D7DC4">
        <w:rPr>
          <w:rFonts w:ascii="Times New Roman" w:hAnsi="Times New Roman" w:cs="Times New Roman"/>
          <w:sz w:val="28"/>
          <w:szCs w:val="28"/>
          <w:lang w:val="uk-UA"/>
        </w:rPr>
        <w:t xml:space="preserve"> євро. Оплата здійснювалась готівкою.  Згідно із законодавством 50% отриманої від експорту валюти обов</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язково продається у валютний резерв держави за ціною 5,8 грн./євро. Передбачувана валютна ефективність імпортної операції (на валюту, що залишається у розпорядженні експортера) становить 6 грн./ євро.</w:t>
      </w:r>
    </w:p>
    <w:p w:rsidR="00DD252F" w:rsidRPr="009D7DC4" w:rsidRDefault="00DD252F" w:rsidP="00DD252F">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Розрахувати: сумарний (інтегральний) ефект ЗТО та валютних операцій, передбачених умовою; граничні значення вартісних показників.</w:t>
      </w:r>
    </w:p>
    <w:p w:rsidR="00DD252F" w:rsidRPr="009D7DC4" w:rsidRDefault="00DD252F" w:rsidP="00DD252F">
      <w:pPr>
        <w:spacing w:line="360" w:lineRule="auto"/>
        <w:ind w:firstLine="709"/>
        <w:rPr>
          <w:rFonts w:ascii="Times New Roman" w:hAnsi="Times New Roman" w:cs="Times New Roman"/>
          <w:sz w:val="28"/>
          <w:szCs w:val="28"/>
          <w:lang w:val="uk-UA"/>
        </w:rPr>
      </w:pPr>
    </w:p>
    <w:p w:rsidR="00DD252F" w:rsidRPr="009D7DC4" w:rsidRDefault="00DD252F" w:rsidP="00DD252F">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Розрахункове завдання  15.</w:t>
      </w:r>
      <w:r w:rsidRPr="009D7DC4">
        <w:rPr>
          <w:rFonts w:ascii="Times New Roman" w:hAnsi="Times New Roman" w:cs="Times New Roman"/>
          <w:sz w:val="28"/>
          <w:szCs w:val="28"/>
          <w:lang w:val="uk-UA"/>
        </w:rPr>
        <w:t xml:space="preserve">  Вітчизняне обладнання, яке вже кілька років продукуєт</w:t>
      </w:r>
      <w:r w:rsidR="007441DD" w:rsidRPr="009D7DC4">
        <w:rPr>
          <w:rFonts w:ascii="Times New Roman" w:hAnsi="Times New Roman" w:cs="Times New Roman"/>
          <w:sz w:val="28"/>
          <w:szCs w:val="28"/>
          <w:lang w:val="uk-UA"/>
        </w:rPr>
        <w:t>ься в Україні, коштує 10 тис.</w:t>
      </w:r>
      <w:r w:rsidRPr="009D7DC4">
        <w:rPr>
          <w:rFonts w:ascii="Times New Roman" w:hAnsi="Times New Roman" w:cs="Times New Roman"/>
          <w:sz w:val="28"/>
          <w:szCs w:val="28"/>
          <w:lang w:val="uk-UA"/>
        </w:rPr>
        <w:t xml:space="preserve"> євро; річні</w:t>
      </w:r>
      <w:r w:rsidR="007441DD" w:rsidRPr="009D7DC4">
        <w:rPr>
          <w:rFonts w:ascii="Times New Roman" w:hAnsi="Times New Roman" w:cs="Times New Roman"/>
          <w:sz w:val="28"/>
          <w:szCs w:val="28"/>
          <w:lang w:val="uk-UA"/>
        </w:rPr>
        <w:t xml:space="preserve"> експлуатаційні витрати – 30 тис.</w:t>
      </w:r>
      <w:r w:rsidRPr="009D7DC4">
        <w:rPr>
          <w:rFonts w:ascii="Times New Roman" w:hAnsi="Times New Roman" w:cs="Times New Roman"/>
          <w:sz w:val="28"/>
          <w:szCs w:val="28"/>
          <w:lang w:val="uk-UA"/>
        </w:rPr>
        <w:t xml:space="preserve">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Експлуатація нового обладнання, виробленого у Німеччині</w:t>
      </w:r>
      <w:r w:rsidR="007441DD" w:rsidRPr="009D7DC4">
        <w:rPr>
          <w:rFonts w:ascii="Times New Roman" w:hAnsi="Times New Roman" w:cs="Times New Roman"/>
          <w:sz w:val="28"/>
          <w:szCs w:val="28"/>
          <w:lang w:val="uk-UA"/>
        </w:rPr>
        <w:t>, потребує щорічних витрат у 20 тис.</w:t>
      </w:r>
      <w:r w:rsidRPr="009D7DC4">
        <w:rPr>
          <w:rFonts w:ascii="Times New Roman" w:hAnsi="Times New Roman" w:cs="Times New Roman"/>
          <w:sz w:val="28"/>
          <w:szCs w:val="28"/>
          <w:lang w:val="uk-UA"/>
        </w:rPr>
        <w:t xml:space="preserve">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Строки служби українського та німецького обладнання збігаються і становлять 9 років. Коефіцієнт валютної ефективності експорту на українському підприємстві-імпортері дорівнює 0,08 євро/</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Яка буде ціна байдужості німецького обладнання при значенні граничної рентабельності 0,1? 0,15?</w:t>
      </w:r>
    </w:p>
    <w:p w:rsidR="00DD252F" w:rsidRPr="009D7DC4" w:rsidRDefault="00DD252F" w:rsidP="00DD252F">
      <w:pPr>
        <w:spacing w:line="360" w:lineRule="auto"/>
        <w:rPr>
          <w:rFonts w:ascii="Times New Roman" w:hAnsi="Times New Roman" w:cs="Times New Roman"/>
          <w:sz w:val="28"/>
          <w:szCs w:val="28"/>
          <w:lang w:val="uk-UA"/>
        </w:rPr>
      </w:pPr>
    </w:p>
    <w:p w:rsidR="00DD252F" w:rsidRPr="009D7DC4" w:rsidRDefault="00DD252F" w:rsidP="00DD252F">
      <w:pPr>
        <w:spacing w:after="0" w:line="360" w:lineRule="auto"/>
        <w:ind w:firstLine="426"/>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 xml:space="preserve">Розрахункове завдання  16. </w:t>
      </w:r>
      <w:r w:rsidRPr="009D7DC4">
        <w:rPr>
          <w:rFonts w:ascii="Times New Roman" w:hAnsi="Times New Roman" w:cs="Times New Roman"/>
          <w:sz w:val="28"/>
          <w:szCs w:val="28"/>
          <w:lang w:val="uk-UA"/>
        </w:rPr>
        <w:t xml:space="preserve">Німецький гральний автомат коштує 40 000 євро. Його пропускна здатність становить 150 ігор на день (8-годинний робочий день зали атракціону). Передбачається, що гральний автомат буде використовуватись протягом 250 днів на рік. Коефіцієнт завантаження </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xml:space="preserve"> 0,8. Вартість однієї гри, яка визначена заздалегідь, становить З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xml:space="preserve">. Витрати на експлуатацію автомата (електроенергія, налагодження, ремонт, охорона тощо) </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xml:space="preserve"> 30000 грн. на рік. Строк служби автомата </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xml:space="preserve"> 5 років. Залишкова </w:t>
      </w:r>
      <w:r w:rsidRPr="009D7DC4">
        <w:rPr>
          <w:rFonts w:ascii="Times New Roman" w:hAnsi="Times New Roman" w:cs="Times New Roman"/>
          <w:sz w:val="28"/>
          <w:szCs w:val="28"/>
          <w:lang w:val="uk-UA"/>
        </w:rPr>
        <w:lastRenderedPageBreak/>
        <w:t xml:space="preserve">вартість передбачається у 5000 грн. Мінімально прийнятна рентабельність </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xml:space="preserve"> 20%. Супутні капітальні вкладення не передбачаються. Валюта може бути придбана за курсом 6 грн/євро.</w:t>
      </w:r>
    </w:p>
    <w:p w:rsidR="00DD252F" w:rsidRPr="009D7DC4" w:rsidRDefault="00DD252F" w:rsidP="00DD252F">
      <w:pPr>
        <w:spacing w:after="0" w:line="360" w:lineRule="auto"/>
        <w:ind w:firstLine="426"/>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Чи ефективно купувати німецький автомат за умов, які зазначені вище? Яка має бути мінімальна вартість однієї гри?</w:t>
      </w:r>
    </w:p>
    <w:p w:rsidR="00DD252F" w:rsidRPr="009D7DC4" w:rsidRDefault="00DD252F" w:rsidP="00387F56">
      <w:pPr>
        <w:spacing w:after="0" w:line="360" w:lineRule="auto"/>
        <w:ind w:firstLine="709"/>
        <w:rPr>
          <w:rFonts w:ascii="Times New Roman" w:hAnsi="Times New Roman" w:cs="Times New Roman"/>
          <w:b/>
          <w:bCs/>
          <w:noProof/>
          <w:sz w:val="28"/>
          <w:szCs w:val="28"/>
          <w:lang w:val="uk-UA"/>
        </w:rPr>
      </w:pPr>
    </w:p>
    <w:p w:rsidR="00387F56" w:rsidRPr="009D7DC4" w:rsidRDefault="00387F56" w:rsidP="00387F56">
      <w:pPr>
        <w:spacing w:after="0" w:line="360" w:lineRule="auto"/>
        <w:ind w:firstLine="709"/>
        <w:jc w:val="both"/>
        <w:rPr>
          <w:rFonts w:ascii="Times New Roman" w:hAnsi="Times New Roman" w:cs="Times New Roman"/>
          <w:sz w:val="28"/>
          <w:szCs w:val="28"/>
          <w:lang w:val="uk-UA"/>
        </w:rPr>
      </w:pPr>
      <w:bookmarkStart w:id="3" w:name="_Toc156263974"/>
      <w:r w:rsidRPr="009D7DC4">
        <w:rPr>
          <w:rFonts w:ascii="Times New Roman" w:hAnsi="Times New Roman" w:cs="Times New Roman"/>
          <w:b/>
          <w:bCs/>
          <w:noProof/>
          <w:sz w:val="28"/>
          <w:szCs w:val="28"/>
          <w:lang w:val="uk-UA"/>
        </w:rPr>
        <w:t xml:space="preserve">Розрахункове завдання  17. </w:t>
      </w:r>
      <w:r w:rsidRPr="009D7DC4">
        <w:rPr>
          <w:rFonts w:ascii="Times New Roman" w:hAnsi="Times New Roman" w:cs="Times New Roman"/>
          <w:sz w:val="28"/>
          <w:szCs w:val="28"/>
          <w:lang w:val="uk-UA"/>
        </w:rPr>
        <w:t>У лютому місяці для фермерського господарства склалася несприятлива кон’юнктура ринку. Ціна однієї тони пшениці встановилася на рівні 180 грн. За прогнозами у цьому році планується низький урожай пшениці, що стане причиною зниження (зростання) ціни на зерно, а відповідно і падіння (зростання) дохідності від продажу зерна. Яку з біржових угод слід запропонувати фермерському господарству для запобігання ризику отримання збитків або збільшення доходів? Обґрунтуйте ваші рекомендації щодо поведінки господарства на ринку реального товару та ф’ючерсному при умові, що урожай пшениці становитиме 98 тис. т. ціна 1 т. в жовтні складе 300 грн., курс ф’ючерсної угоди вище курсу спот на 5%.</w:t>
      </w:r>
    </w:p>
    <w:p w:rsidR="00793CA5" w:rsidRPr="009D7DC4" w:rsidRDefault="00793CA5" w:rsidP="00387F56">
      <w:pPr>
        <w:spacing w:after="0" w:line="360" w:lineRule="auto"/>
        <w:ind w:firstLine="709"/>
        <w:jc w:val="both"/>
        <w:rPr>
          <w:rFonts w:ascii="Times New Roman" w:hAnsi="Times New Roman" w:cs="Times New Roman"/>
          <w:b/>
          <w:bCs/>
          <w:noProof/>
          <w:sz w:val="28"/>
          <w:szCs w:val="28"/>
          <w:lang w:val="uk-UA"/>
        </w:rPr>
      </w:pPr>
    </w:p>
    <w:p w:rsidR="00387F56" w:rsidRPr="009D7DC4" w:rsidRDefault="00387F56" w:rsidP="00387F5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 xml:space="preserve">Розрахункове завдання  18. </w:t>
      </w:r>
      <w:r w:rsidRPr="009D7DC4">
        <w:rPr>
          <w:rFonts w:ascii="Times New Roman" w:hAnsi="Times New Roman" w:cs="Times New Roman"/>
          <w:sz w:val="28"/>
          <w:szCs w:val="28"/>
          <w:lang w:val="uk-UA"/>
        </w:rPr>
        <w:t>На біржових торгах запропоновано товар по ціні 45 грн. за одиницю на умовах придбання його через 3 місяці по опціонному контракту. Кількість товару 450 т. Ціна (премія) опціонного контракту 11грн. за одиницю продукції. Через 3 місяці на ринку спот ціна товару складе 29грн. за одиницю. Яким буде фінансовий результат (прибуток, збиток) для продавця і покупця опціонного контракту?</w:t>
      </w:r>
    </w:p>
    <w:p w:rsidR="00100CDD" w:rsidRPr="009D7DC4" w:rsidRDefault="00100CDD" w:rsidP="00387F56">
      <w:pPr>
        <w:spacing w:after="0" w:line="360" w:lineRule="auto"/>
        <w:ind w:firstLine="709"/>
        <w:jc w:val="both"/>
        <w:rPr>
          <w:rFonts w:ascii="Times New Roman" w:hAnsi="Times New Roman" w:cs="Times New Roman"/>
          <w:b/>
          <w:bCs/>
          <w:noProof/>
          <w:sz w:val="28"/>
          <w:szCs w:val="28"/>
          <w:lang w:val="uk-UA"/>
        </w:rPr>
      </w:pPr>
    </w:p>
    <w:p w:rsidR="00387F56" w:rsidRPr="009D7DC4" w:rsidRDefault="00387F56" w:rsidP="00387F5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 xml:space="preserve">Розрахункове завдання  19. </w:t>
      </w:r>
      <w:r w:rsidRPr="009D7DC4">
        <w:rPr>
          <w:rFonts w:ascii="Times New Roman" w:hAnsi="Times New Roman" w:cs="Times New Roman"/>
          <w:sz w:val="28"/>
          <w:szCs w:val="28"/>
          <w:lang w:val="uk-UA"/>
        </w:rPr>
        <w:t>На біржових торгах запропоновано товар по ціні 26 грн. за одиницю на умовах придбання його через 3 місяці по опціонному контракту. Кількість товару 180 т. Ціна (премія) опціонного контракту 1,5 грн. за одиницю продукції. Через 3 місяці на ринку спот ціна товару складе 32 грн. за одиницю. Яким буде фінансовий результат (прибуток, збиток) для продавця і покупця опціонного контракту?</w:t>
      </w:r>
    </w:p>
    <w:p w:rsidR="00387F56" w:rsidRPr="009D7DC4" w:rsidRDefault="00387F56" w:rsidP="00387F5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lastRenderedPageBreak/>
        <w:t xml:space="preserve">Розрахункове завдання  20. </w:t>
      </w:r>
      <w:r w:rsidRPr="009D7DC4">
        <w:rPr>
          <w:rFonts w:ascii="Times New Roman" w:hAnsi="Times New Roman" w:cs="Times New Roman"/>
          <w:sz w:val="28"/>
          <w:szCs w:val="28"/>
          <w:lang w:val="uk-UA"/>
        </w:rPr>
        <w:t xml:space="preserve">На товарній біржі брокерська контора продає 280 контрактів на загальну суму 900 млн.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xml:space="preserve">. При закритій позиції варіаційна маржа по контрактах склала 350 тис.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Визначити біржову вартість одного контракту на момент закриття позиції і фінансові результати даної угоди для клієнта брокерської контори.</w:t>
      </w:r>
    </w:p>
    <w:p w:rsidR="00100CDD" w:rsidRPr="009D7DC4" w:rsidRDefault="00100CDD" w:rsidP="00387F56">
      <w:pPr>
        <w:spacing w:after="0" w:line="360" w:lineRule="auto"/>
        <w:ind w:firstLine="709"/>
        <w:jc w:val="both"/>
        <w:rPr>
          <w:rFonts w:ascii="Times New Roman" w:hAnsi="Times New Roman" w:cs="Times New Roman"/>
          <w:b/>
          <w:bCs/>
          <w:noProof/>
          <w:sz w:val="28"/>
          <w:szCs w:val="28"/>
          <w:lang w:val="uk-UA"/>
        </w:rPr>
      </w:pPr>
    </w:p>
    <w:p w:rsidR="00387F56" w:rsidRPr="009D7DC4" w:rsidRDefault="00387F56" w:rsidP="00387F5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 xml:space="preserve">Розрахункове завдання  21. </w:t>
      </w:r>
      <w:r w:rsidRPr="009D7DC4">
        <w:rPr>
          <w:rFonts w:ascii="Times New Roman" w:hAnsi="Times New Roman" w:cs="Times New Roman"/>
          <w:sz w:val="28"/>
          <w:szCs w:val="28"/>
          <w:lang w:val="uk-UA"/>
        </w:rPr>
        <w:t>У лютому місяці для фермерського господарства склалася несприятлива кон’юнктура ринку. Ціна однієї тони пшениці встановилася на рівні 320 грн. За прогнозами у цьому році планується низький урожай пшениці, що стане причиною зниження (зростання) ціни на зерно, а відповідно і падіння (зростання) дохідності від продажу зерна. Яку з біржових угод слід запропонувати фермерському господарству для запобігання ризику отримання збитків або збільшення доходів? Обґрунтуйте ваші рекомендації щодо поведінки господарства на ринку реального товару та ф’ючерсному при умові, що урожай пшениці становитиме 50 тис. т. ціна 1 т. в жовтні складе 450 грн., курс ф’ючерсної угоди вище курсу спот на 5%.</w:t>
      </w:r>
    </w:p>
    <w:p w:rsidR="00793CA5" w:rsidRPr="009D7DC4" w:rsidRDefault="00793CA5" w:rsidP="00387F56">
      <w:pPr>
        <w:spacing w:after="0" w:line="360" w:lineRule="auto"/>
        <w:ind w:firstLine="709"/>
        <w:jc w:val="both"/>
        <w:rPr>
          <w:rFonts w:ascii="Times New Roman" w:hAnsi="Times New Roman" w:cs="Times New Roman"/>
          <w:b/>
          <w:bCs/>
          <w:noProof/>
          <w:sz w:val="28"/>
          <w:szCs w:val="28"/>
          <w:lang w:val="uk-UA"/>
        </w:rPr>
      </w:pPr>
    </w:p>
    <w:p w:rsidR="00387F56" w:rsidRPr="009D7DC4" w:rsidRDefault="00387F56" w:rsidP="00387F5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t xml:space="preserve">Розрахункове завдання  22. </w:t>
      </w:r>
      <w:r w:rsidRPr="009D7DC4">
        <w:rPr>
          <w:rFonts w:ascii="Times New Roman" w:hAnsi="Times New Roman" w:cs="Times New Roman"/>
          <w:sz w:val="28"/>
          <w:szCs w:val="28"/>
          <w:lang w:val="uk-UA"/>
        </w:rPr>
        <w:t xml:space="preserve">У лютому місяці для фермерського господарства склалася несприятлива кон’юнктура ринку. Ціна однієї тони пшениці встановилася на рівні 180 грн. За прогнозами у цьому році планується низький урожай пшениці, що стане причиною зниження (зростання) ціни на зерно, а відповідно і падіння (зростання) дохідності від продажу зерна. Яку з біржових угод слід запропонувати фермерському господарству для запобігання ризику отримання збитків або збільшення доходів? Обґрунтуйте ваші рекомендації щодо поведінки господарства на ринку реального товару та ф’ючерсному при умові, що урожай пшениці становитиме 98 тис. т. ціна 1 т. в жовтні складе 300 грн., курс ф’ючерсної угоди вище курсу спот на 5%.     </w:t>
      </w:r>
    </w:p>
    <w:bookmarkEnd w:id="3"/>
    <w:p w:rsidR="00100CDD" w:rsidRPr="009D7DC4" w:rsidRDefault="00100CDD" w:rsidP="00387F56">
      <w:pPr>
        <w:spacing w:after="0" w:line="360" w:lineRule="auto"/>
        <w:ind w:firstLine="709"/>
        <w:jc w:val="both"/>
        <w:rPr>
          <w:rFonts w:ascii="Times New Roman" w:hAnsi="Times New Roman" w:cs="Times New Roman"/>
          <w:b/>
          <w:bCs/>
          <w:noProof/>
          <w:sz w:val="28"/>
          <w:szCs w:val="28"/>
          <w:lang w:val="uk-UA"/>
        </w:rPr>
      </w:pPr>
    </w:p>
    <w:p w:rsidR="00387F56" w:rsidRPr="009D7DC4" w:rsidRDefault="00387F56" w:rsidP="00387F56">
      <w:pPr>
        <w:spacing w:after="0" w:line="360" w:lineRule="auto"/>
        <w:ind w:firstLine="709"/>
        <w:jc w:val="both"/>
        <w:rPr>
          <w:rFonts w:ascii="Times New Roman" w:hAnsi="Times New Roman" w:cs="Times New Roman"/>
          <w:sz w:val="28"/>
          <w:szCs w:val="28"/>
          <w:lang w:val="uk-UA"/>
        </w:rPr>
      </w:pPr>
      <w:r w:rsidRPr="009D7DC4">
        <w:rPr>
          <w:rFonts w:ascii="Times New Roman" w:hAnsi="Times New Roman" w:cs="Times New Roman"/>
          <w:b/>
          <w:bCs/>
          <w:noProof/>
          <w:sz w:val="28"/>
          <w:szCs w:val="28"/>
          <w:lang w:val="uk-UA"/>
        </w:rPr>
        <w:lastRenderedPageBreak/>
        <w:t xml:space="preserve">Розрахункове завдання  23. </w:t>
      </w:r>
      <w:r w:rsidRPr="009D7DC4">
        <w:rPr>
          <w:rFonts w:ascii="Times New Roman" w:hAnsi="Times New Roman" w:cs="Times New Roman"/>
          <w:sz w:val="28"/>
          <w:szCs w:val="28"/>
          <w:lang w:val="uk-UA"/>
        </w:rPr>
        <w:t>У лютому місяці для фермерського господарства склалася сприятлива кон’юнктура ринку. Ціна однієї тони пшениці встановилася на рівні 550 грн. За прогнозами у цьому році планується високий урожай пшениці, що стане причиною зниження (зростання) ціни на зерно, а відповідно і падіння (зростання) дохідності від продажу зерна. Яку з біржових угод слід запропонувати фермерському господарству для запобігання ризику отримання збитків або збільшення доходів? Обґрунтуйте ваші рекомендації щодо поведінки господарства на ринку реального товару та ф’ючерсному при умові, що урожай пшениці становитиме 100 тис. т. ціна 1 т. в жовтні складе 250 грн., курс ф’ючерсної угоди вище курсу спот на 5%.</w:t>
      </w:r>
    </w:p>
    <w:p w:rsidR="00100CDD" w:rsidRPr="009D7DC4" w:rsidRDefault="00100CDD" w:rsidP="00387F56">
      <w:pPr>
        <w:shd w:val="clear" w:color="auto" w:fill="FFFFFF"/>
        <w:spacing w:after="0" w:line="360" w:lineRule="auto"/>
        <w:ind w:firstLine="709"/>
        <w:jc w:val="both"/>
        <w:rPr>
          <w:rFonts w:ascii="Times New Roman" w:hAnsi="Times New Roman" w:cs="Times New Roman"/>
          <w:b/>
          <w:bCs/>
          <w:noProof/>
          <w:sz w:val="28"/>
          <w:szCs w:val="28"/>
          <w:lang w:val="uk-UA"/>
        </w:rPr>
      </w:pPr>
    </w:p>
    <w:p w:rsidR="00387F56" w:rsidRPr="009D7DC4" w:rsidRDefault="00387F56" w:rsidP="00387F56">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hAnsi="Times New Roman" w:cs="Times New Roman"/>
          <w:b/>
          <w:bCs/>
          <w:noProof/>
          <w:sz w:val="28"/>
          <w:szCs w:val="28"/>
          <w:lang w:val="uk-UA"/>
        </w:rPr>
        <w:t xml:space="preserve">Розрахункове завдання  24. </w:t>
      </w:r>
      <w:r w:rsidRPr="009D7DC4">
        <w:rPr>
          <w:rFonts w:ascii="Times New Roman" w:eastAsia="Arial Unicode MS" w:hAnsi="Times New Roman" w:cs="Times New Roman"/>
          <w:b/>
          <w:sz w:val="28"/>
          <w:szCs w:val="28"/>
          <w:lang w:val="uk-UA" w:eastAsia="uk-UA"/>
        </w:rPr>
        <w:t>В</w:t>
      </w:r>
      <w:r w:rsidRPr="009D7DC4">
        <w:rPr>
          <w:rFonts w:ascii="Times New Roman" w:eastAsia="Arial Unicode MS" w:hAnsi="Times New Roman" w:cs="Times New Roman"/>
          <w:sz w:val="28"/>
          <w:szCs w:val="28"/>
          <w:lang w:val="uk-UA" w:eastAsia="uk-UA"/>
        </w:rPr>
        <w:t>ласник елеватора має 20 тис. долар. На ф’ючерсному рахунку і відкриту довгу позицію на 20 вересневих контрактів на кукурудзу. Він вірішує купити ще 20 вересневих контрактів. Початкова маржа 500 долар. за  контракт. Чи вистачить йому коштів? На кінець торгового дня ціни на вересневі ф’ючерси  знизилися на 15 центів за бушель. Як зміниться маржовий рахунок? Які дії клірингової палати</w:t>
      </w:r>
      <w:r w:rsidR="008A5813" w:rsidRPr="009D7DC4">
        <w:rPr>
          <w:rFonts w:ascii="Times New Roman" w:eastAsia="Arial Unicode MS" w:hAnsi="Times New Roman" w:cs="Times New Roman"/>
          <w:sz w:val="28"/>
          <w:szCs w:val="28"/>
          <w:lang w:val="uk-UA" w:eastAsia="uk-UA"/>
        </w:rPr>
        <w:t>.</w:t>
      </w:r>
    </w:p>
    <w:p w:rsidR="008A5813" w:rsidRPr="009D7DC4" w:rsidRDefault="008A5813" w:rsidP="00387F56">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hAnsi="Times New Roman" w:cs="Times New Roman"/>
          <w:b/>
          <w:bCs/>
          <w:noProof/>
          <w:sz w:val="28"/>
          <w:szCs w:val="28"/>
          <w:lang w:val="uk-UA"/>
        </w:rPr>
        <w:t xml:space="preserve">Розрахункове завдання  25. </w:t>
      </w:r>
      <w:r w:rsidRPr="009D7DC4">
        <w:rPr>
          <w:rFonts w:ascii="Times New Roman" w:eastAsia="Arial Unicode MS" w:hAnsi="Times New Roman" w:cs="Times New Roman"/>
          <w:sz w:val="28"/>
          <w:szCs w:val="28"/>
          <w:lang w:val="uk-UA" w:eastAsia="uk-UA"/>
        </w:rPr>
        <w:t xml:space="preserve">При здійсненні непрямого котирування євро лондонський дилер дає такі його курси проти фунту стерлінгів: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 xml:space="preserve">1)  за готівковими операціями: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 xml:space="preserve">курс продавця – 1,8533;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 xml:space="preserve">курс покупця – 1,9562;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 xml:space="preserve">2) по угодах строком на 1 місяць: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 xml:space="preserve">премія по євро складає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 xml:space="preserve">курс продавця – 0,201;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 xml:space="preserve">курс покупця – 0,108. </w:t>
      </w:r>
    </w:p>
    <w:p w:rsidR="008A5813" w:rsidRPr="009D7DC4" w:rsidRDefault="008A5813" w:rsidP="008A5813">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r w:rsidRPr="009D7DC4">
        <w:rPr>
          <w:rFonts w:ascii="Times New Roman" w:eastAsia="Arial Unicode MS" w:hAnsi="Times New Roman" w:cs="Times New Roman"/>
          <w:sz w:val="28"/>
          <w:szCs w:val="28"/>
          <w:lang w:val="uk-UA" w:eastAsia="uk-UA"/>
        </w:rPr>
        <w:t>Визначити форвардний курс.</w:t>
      </w:r>
    </w:p>
    <w:p w:rsidR="003534CF" w:rsidRPr="009D7DC4" w:rsidRDefault="003534CF" w:rsidP="00387F56">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p>
    <w:p w:rsidR="003534CF" w:rsidRPr="009D7DC4" w:rsidRDefault="003534CF" w:rsidP="00387F56">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p>
    <w:p w:rsidR="003534CF" w:rsidRPr="009D7DC4" w:rsidRDefault="003534CF" w:rsidP="00387F56">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p>
    <w:tbl>
      <w:tblPr>
        <w:tblStyle w:val="ae"/>
        <w:tblW w:w="16233" w:type="dxa"/>
        <w:tblLook w:val="04A0"/>
      </w:tblPr>
      <w:tblGrid>
        <w:gridCol w:w="4236"/>
        <w:gridCol w:w="3526"/>
        <w:gridCol w:w="3194"/>
        <w:gridCol w:w="5277"/>
      </w:tblGrid>
      <w:tr w:rsidR="008243BF" w:rsidRPr="009D7DC4" w:rsidTr="00D975DD">
        <w:tc>
          <w:tcPr>
            <w:tcW w:w="3652" w:type="dxa"/>
            <w:tcBorders>
              <w:top w:val="nil"/>
              <w:left w:val="nil"/>
              <w:bottom w:val="nil"/>
              <w:right w:val="nil"/>
            </w:tcBorders>
            <w:vAlign w:val="center"/>
          </w:tcPr>
          <w:p w:rsidR="008243BF" w:rsidRPr="009D7DC4" w:rsidRDefault="008243BF" w:rsidP="00D975DD">
            <w:pPr>
              <w:spacing w:line="360" w:lineRule="auto"/>
              <w:jc w:val="center"/>
              <w:rPr>
                <w:rFonts w:ascii="Times New Roman" w:eastAsia="Arial Unicode MS" w:hAnsi="Times New Roman" w:cs="Times New Roman"/>
                <w:sz w:val="28"/>
                <w:szCs w:val="28"/>
                <w:lang w:val="uk-UA" w:eastAsia="uk-UA"/>
              </w:rPr>
            </w:pPr>
            <w:r w:rsidRPr="009D7DC4">
              <w:rPr>
                <w:noProof/>
                <w:lang w:eastAsia="ru-RU"/>
              </w:rPr>
              <w:drawing>
                <wp:inline distT="0" distB="0" distL="0" distR="0">
                  <wp:extent cx="2526971" cy="1954306"/>
                  <wp:effectExtent l="19050" t="0" r="6679" b="0"/>
                  <wp:docPr id="243" name="Рисунок 22" descr="https://im3-tub-ua.yandex.net/i?id=0ee8ccfcbd5ed97e788b507badd4bca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3-tub-ua.yandex.net/i?id=0ee8ccfcbd5ed97e788b507badd4bcaa-l&amp;n=13"/>
                          <pic:cNvPicPr>
                            <a:picLocks noChangeAspect="1" noChangeArrowheads="1"/>
                          </pic:cNvPicPr>
                        </pic:nvPicPr>
                        <pic:blipFill>
                          <a:blip r:embed="rId42" cstate="print"/>
                          <a:srcRect/>
                          <a:stretch>
                            <a:fillRect/>
                          </a:stretch>
                        </pic:blipFill>
                        <pic:spPr bwMode="auto">
                          <a:xfrm>
                            <a:off x="0" y="0"/>
                            <a:ext cx="2526889" cy="1954242"/>
                          </a:xfrm>
                          <a:prstGeom prst="rect">
                            <a:avLst/>
                          </a:prstGeom>
                          <a:noFill/>
                          <a:ln w="9525">
                            <a:noFill/>
                            <a:miter lim="800000"/>
                            <a:headEnd/>
                            <a:tailEnd/>
                          </a:ln>
                        </pic:spPr>
                      </pic:pic>
                    </a:graphicData>
                  </a:graphic>
                </wp:inline>
              </w:drawing>
            </w:r>
          </w:p>
        </w:tc>
        <w:tc>
          <w:tcPr>
            <w:tcW w:w="3652" w:type="dxa"/>
            <w:tcBorders>
              <w:top w:val="nil"/>
              <w:left w:val="nil"/>
              <w:bottom w:val="nil"/>
              <w:right w:val="nil"/>
            </w:tcBorders>
            <w:vAlign w:val="center"/>
          </w:tcPr>
          <w:p w:rsidR="008243BF" w:rsidRPr="009D7DC4" w:rsidRDefault="008243BF" w:rsidP="00FE0C6F">
            <w:pPr>
              <w:pStyle w:val="a7"/>
              <w:numPr>
                <w:ilvl w:val="0"/>
                <w:numId w:val="53"/>
              </w:numPr>
              <w:spacing w:line="360" w:lineRule="auto"/>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Самостійні вправи</w:t>
            </w:r>
          </w:p>
          <w:p w:rsidR="008243BF" w:rsidRPr="009D7DC4" w:rsidRDefault="008243BF" w:rsidP="00D975DD">
            <w:pPr>
              <w:spacing w:line="360" w:lineRule="auto"/>
              <w:jc w:val="center"/>
              <w:rPr>
                <w:rFonts w:ascii="Times New Roman" w:eastAsia="Arial Unicode MS" w:hAnsi="Times New Roman" w:cs="Times New Roman"/>
                <w:sz w:val="28"/>
                <w:szCs w:val="28"/>
                <w:lang w:val="uk-UA" w:eastAsia="uk-UA"/>
              </w:rPr>
            </w:pPr>
          </w:p>
        </w:tc>
        <w:tc>
          <w:tcPr>
            <w:tcW w:w="3652" w:type="dxa"/>
            <w:tcBorders>
              <w:top w:val="nil"/>
              <w:left w:val="nil"/>
              <w:bottom w:val="nil"/>
              <w:right w:val="nil"/>
            </w:tcBorders>
            <w:vAlign w:val="center"/>
          </w:tcPr>
          <w:p w:rsidR="008243BF" w:rsidRPr="009D7DC4" w:rsidRDefault="008243BF" w:rsidP="00AC1ED8">
            <w:pPr>
              <w:spacing w:line="360" w:lineRule="auto"/>
              <w:jc w:val="center"/>
              <w:rPr>
                <w:rFonts w:ascii="Times New Roman" w:eastAsia="Arial Unicode MS" w:hAnsi="Times New Roman" w:cs="Times New Roman"/>
                <w:sz w:val="28"/>
                <w:szCs w:val="28"/>
                <w:lang w:val="uk-UA" w:eastAsia="uk-UA"/>
              </w:rPr>
            </w:pPr>
          </w:p>
        </w:tc>
        <w:tc>
          <w:tcPr>
            <w:tcW w:w="5277" w:type="dxa"/>
            <w:tcBorders>
              <w:top w:val="nil"/>
              <w:left w:val="nil"/>
              <w:bottom w:val="nil"/>
              <w:right w:val="nil"/>
            </w:tcBorders>
            <w:vAlign w:val="center"/>
          </w:tcPr>
          <w:p w:rsidR="008243BF" w:rsidRPr="009D7DC4" w:rsidRDefault="008243BF" w:rsidP="00FE0C6F">
            <w:pPr>
              <w:pStyle w:val="a7"/>
              <w:numPr>
                <w:ilvl w:val="0"/>
                <w:numId w:val="12"/>
              </w:numPr>
              <w:spacing w:line="360" w:lineRule="auto"/>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Самостійні вправи</w:t>
            </w:r>
          </w:p>
          <w:p w:rsidR="008243BF" w:rsidRPr="009D7DC4" w:rsidRDefault="008243BF" w:rsidP="00AC1ED8">
            <w:pPr>
              <w:spacing w:line="360" w:lineRule="auto"/>
              <w:jc w:val="center"/>
              <w:rPr>
                <w:rFonts w:ascii="Times New Roman" w:eastAsia="Arial Unicode MS" w:hAnsi="Times New Roman" w:cs="Times New Roman"/>
                <w:sz w:val="28"/>
                <w:szCs w:val="28"/>
                <w:lang w:val="uk-UA" w:eastAsia="uk-UA"/>
              </w:rPr>
            </w:pPr>
          </w:p>
        </w:tc>
      </w:tr>
    </w:tbl>
    <w:p w:rsidR="00AC1ED8" w:rsidRPr="009D7DC4" w:rsidRDefault="00AC1ED8" w:rsidP="00387F56">
      <w:pPr>
        <w:shd w:val="clear" w:color="auto" w:fill="FFFFFF"/>
        <w:spacing w:after="0" w:line="360" w:lineRule="auto"/>
        <w:ind w:firstLine="709"/>
        <w:jc w:val="both"/>
        <w:rPr>
          <w:rFonts w:ascii="Times New Roman" w:eastAsia="Arial Unicode MS" w:hAnsi="Times New Roman" w:cs="Times New Roman"/>
          <w:sz w:val="28"/>
          <w:szCs w:val="28"/>
          <w:lang w:val="uk-UA" w:eastAsia="uk-UA"/>
        </w:rPr>
      </w:pP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1</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відповідний термін або поняття.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Ринок, де пропонують інвестиційні товари та послуги, такі як нерухомість, ділянки під забудову, обладнання, дослідницькі й будівельні послуги, ліцензії, патенти, «ноу-хау».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Форма структурної організації великої корпорації, що здійснює прямі іноземні інвестиції в різні країни світу.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Періодичний приплив іноземного капіталу.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Вкладення капіталу у цінні папери, що не забезпечує контроль інвестора над об’єктом інвестування.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Країна перебування інвестуючого суб’єкта.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Країна розташування інвестиційного об’єкта.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Частка доходу об’єкта іноземного інвестування, яка залишається на території приймаючої країни.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8. Сукупність економічних відносин, що виникають між продавцем інвестиційних ресурсів та їх покупцем, які є резидентами різних країн.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Вкладення капіталу, що забезпечує контроль інвестора над об’єк том інвестування з метою отримання доходу.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10. Довірчі довгострокові відносини між фірмами, що дозволяють координувати та оптимізувати використання спільних ресурсів і мінімізувати трансакційні витрати.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а) міжнародний інвестиційний ринок;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ринок реальних активів;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стратегічний альянс;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портфельні інвестиції;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 міжнародна корпорація;</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е) приймаюча країна;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ввезення капіталу;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реінвестиції; </w:t>
      </w:r>
    </w:p>
    <w:p w:rsidR="00E87B24"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 прямі інвестиції; </w:t>
      </w:r>
    </w:p>
    <w:p w:rsidR="00333FF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и) країна базування.</w:t>
      </w:r>
    </w:p>
    <w:p w:rsidR="00155192"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2.</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відповідні йому терміни та поняття.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 Організаційно оформлений регулярний ринок з купівлі-продажу цінних паперів, що утворюєт</w:t>
      </w:r>
      <w:r w:rsidR="005E64CF" w:rsidRPr="009D7DC4">
        <w:rPr>
          <w:rFonts w:ascii="Times New Roman" w:hAnsi="Times New Roman" w:cs="Times New Roman"/>
          <w:noProof/>
          <w:sz w:val="28"/>
          <w:szCs w:val="28"/>
          <w:lang w:val="uk-UA"/>
        </w:rPr>
        <w:t>ься торговцями фондовими ціннос</w:t>
      </w:r>
      <w:r w:rsidRPr="009D7DC4">
        <w:rPr>
          <w:rFonts w:ascii="Times New Roman" w:hAnsi="Times New Roman" w:cs="Times New Roman"/>
          <w:noProof/>
          <w:sz w:val="28"/>
          <w:szCs w:val="28"/>
          <w:lang w:val="uk-UA"/>
        </w:rPr>
        <w:t xml:space="preserve">тями.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 Грошові документи, що засв</w:t>
      </w:r>
      <w:r w:rsidR="005E64CF" w:rsidRPr="009D7DC4">
        <w:rPr>
          <w:rFonts w:ascii="Times New Roman" w:hAnsi="Times New Roman" w:cs="Times New Roman"/>
          <w:noProof/>
          <w:sz w:val="28"/>
          <w:szCs w:val="28"/>
          <w:lang w:val="uk-UA"/>
        </w:rPr>
        <w:t>ідчують право володіння або від</w:t>
      </w:r>
      <w:r w:rsidRPr="009D7DC4">
        <w:rPr>
          <w:rFonts w:ascii="Times New Roman" w:hAnsi="Times New Roman" w:cs="Times New Roman"/>
          <w:noProof/>
          <w:sz w:val="28"/>
          <w:szCs w:val="28"/>
          <w:lang w:val="uk-UA"/>
        </w:rPr>
        <w:t xml:space="preserve">носини позики між особою, яка їх </w:t>
      </w:r>
      <w:r w:rsidR="005E64CF" w:rsidRPr="009D7DC4">
        <w:rPr>
          <w:rFonts w:ascii="Times New Roman" w:hAnsi="Times New Roman" w:cs="Times New Roman"/>
          <w:noProof/>
          <w:sz w:val="28"/>
          <w:szCs w:val="28"/>
          <w:lang w:val="uk-UA"/>
        </w:rPr>
        <w:t>випустила, та їх власником і пе</w:t>
      </w:r>
      <w:r w:rsidRPr="009D7DC4">
        <w:rPr>
          <w:rFonts w:ascii="Times New Roman" w:hAnsi="Times New Roman" w:cs="Times New Roman"/>
          <w:noProof/>
          <w:sz w:val="28"/>
          <w:szCs w:val="28"/>
          <w:lang w:val="uk-UA"/>
        </w:rPr>
        <w:t>редбачають, як правило, виплату доходу у вигляді дивідендів або процентів, а також можливість передачі грош</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ових та інших прав, що випливають з цих документів, іншим особам. 3. Юридичні особи, що діють на ринку цінних паперів за власний рахунок і спеціалізуються на андерайтингу, купівлі — продажу цінних паперів дилерами та вкладанні власних коштів у цінні папери.</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4. Цінні папери, що обертаються на ринку, засвідчують участь їх власника у формуванні статутного фонду акціонерного товариства та надають майнове право і право на отримання відповідної частки до- ходів у вигляді дивідендів.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Вкладення капіталу в іноземні цінні папери, що не надає інвесторові реального контролю над об’єктом інвестування, і метою якого є виключно отримання доходу у формі дивідендів, відсотків чи спеку- лятивної курсової різниці.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6. Юридичні особи, головною функцією яких є здійснення фінансових операцій.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7. Сукупна вартість цінних паперів, допущених до торгівлі на фондових біржах.</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8. Юридичні особи, що здійснюють випуск власних акцій з метою мобілізації грошових коштів інвесторів та їх вкладення від імені фонду в цінні папери та депозити.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Похідні (вторинні) фінансово-грошові інструменти, що засвідчують право їх власника на купівлю або продаж первинних цінних паперів.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міжнародні портфельні інвестиції;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інституціональні інвестори;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інвестиційні фонди;</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цінні папери;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 фінансові деривативи;</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пайові цінні папери;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ж) фондова біржа;</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з) інвестиційні компанії; </w:t>
      </w:r>
    </w:p>
    <w:p w:rsidR="00155192" w:rsidRPr="009D7DC4" w:rsidRDefault="00155192" w:rsidP="004B769D">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t>и) капіталізація ринку.</w:t>
      </w:r>
    </w:p>
    <w:p w:rsidR="00333FF9" w:rsidRPr="009D7DC4" w:rsidRDefault="00333FF9" w:rsidP="004B769D">
      <w:pPr>
        <w:pStyle w:val="a7"/>
        <w:spacing w:after="0" w:line="360" w:lineRule="auto"/>
        <w:ind w:left="0" w:firstLine="709"/>
        <w:jc w:val="both"/>
        <w:rPr>
          <w:rFonts w:ascii="Times New Roman" w:hAnsi="Times New Roman" w:cs="Times New Roman"/>
          <w:b/>
          <w:noProof/>
          <w:sz w:val="28"/>
          <w:szCs w:val="28"/>
          <w:lang w:val="uk-UA"/>
        </w:rPr>
      </w:pP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3.</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відповідний терміни або поняття.</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1. Грошова одиниця країни з відкритою економікою, яка викорис- товується для вимірювання величини вартості товарів. </w:t>
      </w:r>
    </w:p>
    <w:p w:rsidR="005E64CF"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Конвертована валюта будь-якої країни, яка переведена на ра- хунки іноземних банків та використовується ними для операцій у всіх країнах, включаючи країну емітента цієї валюти.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 Національна валюта, яка використовується резидентами та нерезидентами країни за всіма видами операцій за відсутністю будь- яких законодавчих обмежень на здій</w:t>
      </w:r>
      <w:r w:rsidR="00E84769" w:rsidRPr="009D7DC4">
        <w:rPr>
          <w:rFonts w:ascii="Times New Roman" w:hAnsi="Times New Roman" w:cs="Times New Roman"/>
          <w:noProof/>
          <w:sz w:val="28"/>
          <w:szCs w:val="28"/>
          <w:lang w:val="uk-UA"/>
        </w:rPr>
        <w:t>снення валютних угод і реалізу</w:t>
      </w:r>
      <w:r w:rsidRPr="009D7DC4">
        <w:rPr>
          <w:rFonts w:ascii="Times New Roman" w:hAnsi="Times New Roman" w:cs="Times New Roman"/>
          <w:noProof/>
          <w:sz w:val="28"/>
          <w:szCs w:val="28"/>
          <w:lang w:val="uk-UA"/>
        </w:rPr>
        <w:t xml:space="preserve">ється на головних світових валютних ринках.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4. Національна валюта країн, де </w:t>
      </w:r>
      <w:r w:rsidR="00E84769" w:rsidRPr="009D7DC4">
        <w:rPr>
          <w:rFonts w:ascii="Times New Roman" w:hAnsi="Times New Roman" w:cs="Times New Roman"/>
          <w:noProof/>
          <w:sz w:val="28"/>
          <w:szCs w:val="28"/>
          <w:lang w:val="uk-UA"/>
        </w:rPr>
        <w:t>існують обмеження або спеціаль</w:t>
      </w:r>
      <w:r w:rsidRPr="009D7DC4">
        <w:rPr>
          <w:rFonts w:ascii="Times New Roman" w:hAnsi="Times New Roman" w:cs="Times New Roman"/>
          <w:noProof/>
          <w:sz w:val="28"/>
          <w:szCs w:val="28"/>
          <w:lang w:val="uk-UA"/>
        </w:rPr>
        <w:t>ні узгоджувальні процедури на обмі</w:t>
      </w:r>
      <w:r w:rsidR="00E84769" w:rsidRPr="009D7DC4">
        <w:rPr>
          <w:rFonts w:ascii="Times New Roman" w:hAnsi="Times New Roman" w:cs="Times New Roman"/>
          <w:noProof/>
          <w:sz w:val="28"/>
          <w:szCs w:val="28"/>
          <w:lang w:val="uk-UA"/>
        </w:rPr>
        <w:t>н валют за окремими видами опе</w:t>
      </w:r>
      <w:r w:rsidRPr="009D7DC4">
        <w:rPr>
          <w:rFonts w:ascii="Times New Roman" w:hAnsi="Times New Roman" w:cs="Times New Roman"/>
          <w:noProof/>
          <w:sz w:val="28"/>
          <w:szCs w:val="28"/>
          <w:lang w:val="uk-UA"/>
        </w:rPr>
        <w:t xml:space="preserve">рацій суб’єктами валютних угод або зонами.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Національна валюта, що функціонує в межах однієї країни і не підлягає обміну на інші іноземні валюти.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 Вільно конвертована валюта, яка використовується для фор- мування золотовалютних резервів св</w:t>
      </w:r>
      <w:r w:rsidR="00E84769" w:rsidRPr="009D7DC4">
        <w:rPr>
          <w:rFonts w:ascii="Times New Roman" w:hAnsi="Times New Roman" w:cs="Times New Roman"/>
          <w:noProof/>
          <w:sz w:val="28"/>
          <w:szCs w:val="28"/>
          <w:lang w:val="uk-UA"/>
        </w:rPr>
        <w:t>ітової банківської системи, ши</w:t>
      </w:r>
      <w:r w:rsidRPr="009D7DC4">
        <w:rPr>
          <w:rFonts w:ascii="Times New Roman" w:hAnsi="Times New Roman" w:cs="Times New Roman"/>
          <w:noProof/>
          <w:sz w:val="28"/>
          <w:szCs w:val="28"/>
          <w:lang w:val="uk-UA"/>
        </w:rPr>
        <w:t xml:space="preserve">роко використовується для проведення міжнародної та національної валютної політики та приймається МВФ для погашення кредитів та сплати процентів.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Вартість однієї валюти, виражена в іншій валюті.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8. Встановлення (фіксація) державними (національними) або найбільшими комерційними банкам</w:t>
      </w:r>
      <w:r w:rsidR="00E84769" w:rsidRPr="009D7DC4">
        <w:rPr>
          <w:rFonts w:ascii="Times New Roman" w:hAnsi="Times New Roman" w:cs="Times New Roman"/>
          <w:noProof/>
          <w:sz w:val="28"/>
          <w:szCs w:val="28"/>
          <w:lang w:val="uk-UA"/>
        </w:rPr>
        <w:t>и валютних курсів на основі іс</w:t>
      </w:r>
      <w:r w:rsidRPr="009D7DC4">
        <w:rPr>
          <w:rFonts w:ascii="Times New Roman" w:hAnsi="Times New Roman" w:cs="Times New Roman"/>
          <w:noProof/>
          <w:sz w:val="28"/>
          <w:szCs w:val="28"/>
          <w:lang w:val="uk-UA"/>
        </w:rPr>
        <w:t>нуючих ринкових механізмів, законів</w:t>
      </w:r>
      <w:r w:rsidR="00E84769" w:rsidRPr="009D7DC4">
        <w:rPr>
          <w:rFonts w:ascii="Times New Roman" w:hAnsi="Times New Roman" w:cs="Times New Roman"/>
          <w:noProof/>
          <w:sz w:val="28"/>
          <w:szCs w:val="28"/>
          <w:lang w:val="uk-UA"/>
        </w:rPr>
        <w:t>, норм, правил, що діють у кра</w:t>
      </w:r>
      <w:r w:rsidRPr="009D7DC4">
        <w:rPr>
          <w:rFonts w:ascii="Times New Roman" w:hAnsi="Times New Roman" w:cs="Times New Roman"/>
          <w:noProof/>
          <w:sz w:val="28"/>
          <w:szCs w:val="28"/>
          <w:lang w:val="uk-UA"/>
        </w:rPr>
        <w:t>їні.</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9. Співвідношення між рівня</w:t>
      </w:r>
      <w:r w:rsidR="00E84769" w:rsidRPr="009D7DC4">
        <w:rPr>
          <w:rFonts w:ascii="Times New Roman" w:hAnsi="Times New Roman" w:cs="Times New Roman"/>
          <w:noProof/>
          <w:sz w:val="28"/>
          <w:szCs w:val="28"/>
          <w:lang w:val="uk-UA"/>
        </w:rPr>
        <w:t>ми купівельної спроможності ва</w:t>
      </w:r>
      <w:r w:rsidRPr="009D7DC4">
        <w:rPr>
          <w:rFonts w:ascii="Times New Roman" w:hAnsi="Times New Roman" w:cs="Times New Roman"/>
          <w:noProof/>
          <w:sz w:val="28"/>
          <w:szCs w:val="28"/>
          <w:lang w:val="uk-UA"/>
        </w:rPr>
        <w:t>лют.</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10. Валютний курс за поточними валютними операціями, тобто з поставкою валюти не пізніше двох наступних банківських (робочих) днів за сьогоднішньою ціною (курсом).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11. Курс за звичайними угодами, </w:t>
      </w:r>
      <w:r w:rsidR="00E84769" w:rsidRPr="009D7DC4">
        <w:rPr>
          <w:rFonts w:ascii="Times New Roman" w:hAnsi="Times New Roman" w:cs="Times New Roman"/>
          <w:noProof/>
          <w:sz w:val="28"/>
          <w:szCs w:val="28"/>
          <w:lang w:val="uk-UA"/>
        </w:rPr>
        <w:t>що являє собою узгоджену контр</w:t>
      </w:r>
      <w:r w:rsidRPr="009D7DC4">
        <w:rPr>
          <w:rFonts w:ascii="Times New Roman" w:hAnsi="Times New Roman" w:cs="Times New Roman"/>
          <w:noProof/>
          <w:sz w:val="28"/>
          <w:szCs w:val="28"/>
          <w:lang w:val="uk-UA"/>
        </w:rPr>
        <w:t>агентами ціну купівлі-продажу валют</w:t>
      </w:r>
      <w:r w:rsidR="00E84769" w:rsidRPr="009D7DC4">
        <w:rPr>
          <w:rFonts w:ascii="Times New Roman" w:hAnsi="Times New Roman" w:cs="Times New Roman"/>
          <w:noProof/>
          <w:sz w:val="28"/>
          <w:szCs w:val="28"/>
          <w:lang w:val="uk-UA"/>
        </w:rPr>
        <w:t>и з умовою її постачання на ви</w:t>
      </w:r>
      <w:r w:rsidRPr="009D7DC4">
        <w:rPr>
          <w:rFonts w:ascii="Times New Roman" w:hAnsi="Times New Roman" w:cs="Times New Roman"/>
          <w:noProof/>
          <w:sz w:val="28"/>
          <w:szCs w:val="28"/>
          <w:lang w:val="uk-UA"/>
        </w:rPr>
        <w:t>значену (понад 3 дні від дати підписання угоди) дату у майбутньому.</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12. Ціна валюти, яка купується / продається сьогодні на умовах її зворотного викупу (продажу) в обумовлений день у майбутньому.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13. Здатність валюти до вільного </w:t>
      </w:r>
      <w:r w:rsidR="00E84769" w:rsidRPr="009D7DC4">
        <w:rPr>
          <w:rFonts w:ascii="Times New Roman" w:hAnsi="Times New Roman" w:cs="Times New Roman"/>
          <w:noProof/>
          <w:sz w:val="28"/>
          <w:szCs w:val="28"/>
          <w:lang w:val="uk-UA"/>
        </w:rPr>
        <w:t>обміну на інші валюти за визна</w:t>
      </w:r>
      <w:r w:rsidRPr="009D7DC4">
        <w:rPr>
          <w:rFonts w:ascii="Times New Roman" w:hAnsi="Times New Roman" w:cs="Times New Roman"/>
          <w:noProof/>
          <w:sz w:val="28"/>
          <w:szCs w:val="28"/>
          <w:lang w:val="uk-UA"/>
        </w:rPr>
        <w:t xml:space="preserve">ченим курсом.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14. Діяльність держави та уповн</w:t>
      </w:r>
      <w:r w:rsidR="00E84769" w:rsidRPr="009D7DC4">
        <w:rPr>
          <w:rFonts w:ascii="Times New Roman" w:hAnsi="Times New Roman" w:cs="Times New Roman"/>
          <w:noProof/>
          <w:sz w:val="28"/>
          <w:szCs w:val="28"/>
          <w:lang w:val="uk-UA"/>
        </w:rPr>
        <w:t>оважених нею органів щодо регла</w:t>
      </w:r>
      <w:r w:rsidRPr="009D7DC4">
        <w:rPr>
          <w:rFonts w:ascii="Times New Roman" w:hAnsi="Times New Roman" w:cs="Times New Roman"/>
          <w:noProof/>
          <w:sz w:val="28"/>
          <w:szCs w:val="28"/>
          <w:lang w:val="uk-UA"/>
        </w:rPr>
        <w:t>ментації валютних відносин економічних суб’єктів та їх діяльності на валютному ринку.</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15. Разові цільові операції центрального банку (та інших офіційних фінансових інститутів) з купівлі-про</w:t>
      </w:r>
      <w:r w:rsidR="00E84769" w:rsidRPr="009D7DC4">
        <w:rPr>
          <w:rFonts w:ascii="Times New Roman" w:hAnsi="Times New Roman" w:cs="Times New Roman"/>
          <w:noProof/>
          <w:sz w:val="28"/>
          <w:szCs w:val="28"/>
          <w:lang w:val="uk-UA"/>
        </w:rPr>
        <w:t>дажу великих партій іно</w:t>
      </w:r>
      <w:r w:rsidRPr="009D7DC4">
        <w:rPr>
          <w:rFonts w:ascii="Times New Roman" w:hAnsi="Times New Roman" w:cs="Times New Roman"/>
          <w:noProof/>
          <w:sz w:val="28"/>
          <w:szCs w:val="28"/>
          <w:lang w:val="uk-UA"/>
        </w:rPr>
        <w:t xml:space="preserve">земної валюти для зміни динаміки курсу національної валюти.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а) євровалюта;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неконвертована валюта;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 паритет купівельної спроможності валют;</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г) вільно конвертована валюта;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валютний курс;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 валютна політика;</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є) частково конвертована валюта;</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ж) резервна валюта;</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з) курс-форвард;</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и) котирування валют, курс-своп;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і) конвертованість валюти; </w:t>
      </w:r>
    </w:p>
    <w:p w:rsidR="00E84769"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ї) валютна інтервенція; </w:t>
      </w:r>
    </w:p>
    <w:p w:rsidR="00333FF9" w:rsidRPr="009D7DC4" w:rsidRDefault="00155192" w:rsidP="004B769D">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t>й) курс-спот.</w:t>
      </w:r>
    </w:p>
    <w:p w:rsidR="00333FF9" w:rsidRPr="009D7DC4" w:rsidRDefault="00333FF9" w:rsidP="004B769D">
      <w:pPr>
        <w:pStyle w:val="a7"/>
        <w:spacing w:after="0" w:line="360" w:lineRule="auto"/>
        <w:ind w:left="0" w:firstLine="709"/>
        <w:jc w:val="both"/>
        <w:rPr>
          <w:rFonts w:ascii="Times New Roman" w:hAnsi="Times New Roman" w:cs="Times New Roman"/>
          <w:b/>
          <w:noProof/>
          <w:sz w:val="28"/>
          <w:szCs w:val="28"/>
          <w:lang w:val="uk-UA"/>
        </w:rPr>
      </w:pP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4</w:t>
      </w:r>
      <w:r w:rsidRPr="009D7DC4">
        <w:rPr>
          <w:rFonts w:ascii="Times New Roman" w:hAnsi="Times New Roman" w:cs="Times New Roman"/>
          <w:noProof/>
          <w:sz w:val="28"/>
          <w:szCs w:val="28"/>
          <w:lang w:val="uk-UA"/>
        </w:rPr>
        <w:t xml:space="preserve">. Для кожного положення, наведеного нижче, знайдіть від повідний термін або поняття.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 Регламентований національ</w:t>
      </w:r>
      <w:r w:rsidR="007C0EFB" w:rsidRPr="009D7DC4">
        <w:rPr>
          <w:rFonts w:ascii="Times New Roman" w:hAnsi="Times New Roman" w:cs="Times New Roman"/>
          <w:noProof/>
          <w:sz w:val="28"/>
          <w:szCs w:val="28"/>
          <w:lang w:val="uk-UA"/>
        </w:rPr>
        <w:t>ним законодавством механізм ку</w:t>
      </w:r>
      <w:r w:rsidRPr="009D7DC4">
        <w:rPr>
          <w:rFonts w:ascii="Times New Roman" w:hAnsi="Times New Roman" w:cs="Times New Roman"/>
          <w:noProof/>
          <w:sz w:val="28"/>
          <w:szCs w:val="28"/>
          <w:lang w:val="uk-UA"/>
        </w:rPr>
        <w:t xml:space="preserve">півлі-продажу національної валюти, її конверсії в іноземні валюти.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Міжнародний наднаціональний ринок позичкових капіталів, на якому здійснюються операції в євровалютах.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3. Організований валютний ринок на базі самостійних або контр- ольованих банками чи товарними фондовими біржами валютних бірж, де здійснюється фіксація довідкових валютних курсів.</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4. Операції, пов’язані з купівлею-продажем валюти і платіжних документів у іноземній валюті з використанням їх як платіжних та розрахункових засобів у міжнародних відносинах.</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5. Короткострокові (від 1 дня до 1 року) операції з розміщення грошових коштів в іноземних валюта</w:t>
      </w:r>
      <w:r w:rsidR="001906F3" w:rsidRPr="009D7DC4">
        <w:rPr>
          <w:rFonts w:ascii="Times New Roman" w:hAnsi="Times New Roman" w:cs="Times New Roman"/>
          <w:noProof/>
          <w:sz w:val="28"/>
          <w:szCs w:val="28"/>
          <w:lang w:val="uk-UA"/>
        </w:rPr>
        <w:t>х під визначений відсоток з ме</w:t>
      </w:r>
      <w:r w:rsidRPr="009D7DC4">
        <w:rPr>
          <w:rFonts w:ascii="Times New Roman" w:hAnsi="Times New Roman" w:cs="Times New Roman"/>
          <w:noProof/>
          <w:sz w:val="28"/>
          <w:szCs w:val="28"/>
          <w:lang w:val="uk-UA"/>
        </w:rPr>
        <w:t xml:space="preserve">тою одержання прибутку.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 Операції з обміну визначеної кількості валюти однієї країни на валюту іншої країни за узгодженим курсом на визначену дату.</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 7. Операції, орієнтовані на отрим</w:t>
      </w:r>
      <w:r w:rsidR="007C0EFB" w:rsidRPr="009D7DC4">
        <w:rPr>
          <w:rFonts w:ascii="Times New Roman" w:hAnsi="Times New Roman" w:cs="Times New Roman"/>
          <w:noProof/>
          <w:sz w:val="28"/>
          <w:szCs w:val="28"/>
          <w:lang w:val="uk-UA"/>
        </w:rPr>
        <w:t>ання прибутку через різницю ва</w:t>
      </w:r>
      <w:r w:rsidRPr="009D7DC4">
        <w:rPr>
          <w:rFonts w:ascii="Times New Roman" w:hAnsi="Times New Roman" w:cs="Times New Roman"/>
          <w:noProof/>
          <w:sz w:val="28"/>
          <w:szCs w:val="28"/>
          <w:lang w:val="uk-UA"/>
        </w:rPr>
        <w:t xml:space="preserve">лютних курсів або відсоткових ставок.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8. Поточні конверсійні операції, що передбачають поставку</w:t>
      </w:r>
      <w:r w:rsidR="001906F3" w:rsidRPr="009D7DC4">
        <w:rPr>
          <w:rFonts w:ascii="Times New Roman" w:hAnsi="Times New Roman" w:cs="Times New Roman"/>
          <w:noProof/>
          <w:sz w:val="28"/>
          <w:szCs w:val="28"/>
          <w:lang w:val="uk-UA"/>
        </w:rPr>
        <w:t xml:space="preserve"> валю</w:t>
      </w:r>
      <w:r w:rsidRPr="009D7DC4">
        <w:rPr>
          <w:rFonts w:ascii="Times New Roman" w:hAnsi="Times New Roman" w:cs="Times New Roman"/>
          <w:noProof/>
          <w:sz w:val="28"/>
          <w:szCs w:val="28"/>
          <w:lang w:val="uk-UA"/>
        </w:rPr>
        <w:t xml:space="preserve">ти на 2-й робочий день з дня укладання.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Операції з обміну валюти за узгодженим курсом.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10. Термінові операції, що передбачають торгівлю стандартними контрактами, в яких регламентовані сума, метод розрахунку та термін.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11. Операції, які передбачають право купити чи продати валюту в майбутньому за курсом, зафіксованим під час укладання угоди, але з незафіксованою датою поставки </w:t>
      </w:r>
      <w:r w:rsidR="001906F3" w:rsidRPr="009D7DC4">
        <w:rPr>
          <w:rFonts w:ascii="Times New Roman" w:hAnsi="Times New Roman" w:cs="Times New Roman"/>
          <w:noProof/>
          <w:sz w:val="28"/>
          <w:szCs w:val="28"/>
          <w:lang w:val="uk-UA"/>
        </w:rPr>
        <w:t>валюти протягом визначеного пе</w:t>
      </w:r>
      <w:r w:rsidRPr="009D7DC4">
        <w:rPr>
          <w:rFonts w:ascii="Times New Roman" w:hAnsi="Times New Roman" w:cs="Times New Roman"/>
          <w:noProof/>
          <w:sz w:val="28"/>
          <w:szCs w:val="28"/>
          <w:lang w:val="uk-UA"/>
        </w:rPr>
        <w:t xml:space="preserve">ріоду.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12. Операції, що поєднують купівлю-продаж на умовах термінової поставки з одночасною контругодою на визначений термін з тими ж валютами.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13. Небезпека валютних втрат унаслідок змін валютних курсів.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14. Страхування валютних ризиків шляхом укладання строкових угод на поставку валюти в майбутньому за узгодженою ціною.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15. Місце концентрації банків, сп</w:t>
      </w:r>
      <w:r w:rsidR="001906F3" w:rsidRPr="009D7DC4">
        <w:rPr>
          <w:rFonts w:ascii="Times New Roman" w:hAnsi="Times New Roman" w:cs="Times New Roman"/>
          <w:noProof/>
          <w:sz w:val="28"/>
          <w:szCs w:val="28"/>
          <w:lang w:val="uk-UA"/>
        </w:rPr>
        <w:t>еціалізованих кредитно-фінансо</w:t>
      </w:r>
      <w:r w:rsidRPr="009D7DC4">
        <w:rPr>
          <w:rFonts w:ascii="Times New Roman" w:hAnsi="Times New Roman" w:cs="Times New Roman"/>
          <w:noProof/>
          <w:sz w:val="28"/>
          <w:szCs w:val="28"/>
          <w:lang w:val="uk-UA"/>
        </w:rPr>
        <w:t xml:space="preserve">вих інститутів, валютно-фінансових бірж, які здійснюють міжнарод- ні валютні, кредитні та фінансові операції з валютою та валютними цінностями.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опціонні валютні операції; </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 національний валютний ринок;</w:t>
      </w:r>
    </w:p>
    <w:p w:rsidR="007C0EFB"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в) хеджування;</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г) біржовий валютний ринок; </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арбітражні валютні операції; </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 конверсійні валютні операції; </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ф’ючерсні валютні операції; </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валютні операції своп; </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 валютні ризики; світовий фінансовий центр (СФЦ); </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и) євроринок;</w:t>
      </w:r>
    </w:p>
    <w:p w:rsidR="001906F3"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і) депозитні валютні операції; </w:t>
      </w:r>
    </w:p>
    <w:p w:rsidR="00333FF9" w:rsidRPr="009D7DC4" w:rsidRDefault="00155192" w:rsidP="004B769D">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lastRenderedPageBreak/>
        <w:t>ї) валютні операції.</w:t>
      </w:r>
    </w:p>
    <w:p w:rsidR="00333FF9" w:rsidRPr="009D7DC4" w:rsidRDefault="00333FF9" w:rsidP="004B769D">
      <w:pPr>
        <w:pStyle w:val="a7"/>
        <w:spacing w:after="0" w:line="360" w:lineRule="auto"/>
        <w:ind w:left="0" w:firstLine="709"/>
        <w:jc w:val="both"/>
        <w:rPr>
          <w:rFonts w:ascii="Times New Roman" w:hAnsi="Times New Roman" w:cs="Times New Roman"/>
          <w:b/>
          <w:noProof/>
          <w:sz w:val="28"/>
          <w:szCs w:val="28"/>
          <w:lang w:val="uk-UA"/>
        </w:rPr>
      </w:pP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5.</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відповідний термін або поняття.</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1. Система організації та регу</w:t>
      </w:r>
      <w:r w:rsidR="00176DA0" w:rsidRPr="009D7DC4">
        <w:rPr>
          <w:rFonts w:ascii="Times New Roman" w:hAnsi="Times New Roman" w:cs="Times New Roman"/>
          <w:noProof/>
          <w:sz w:val="28"/>
          <w:szCs w:val="28"/>
          <w:lang w:val="uk-UA"/>
        </w:rPr>
        <w:t>лювання платежів у сфері міжна</w:t>
      </w:r>
      <w:r w:rsidRPr="009D7DC4">
        <w:rPr>
          <w:rFonts w:ascii="Times New Roman" w:hAnsi="Times New Roman" w:cs="Times New Roman"/>
          <w:noProof/>
          <w:sz w:val="28"/>
          <w:szCs w:val="28"/>
          <w:lang w:val="uk-UA"/>
        </w:rPr>
        <w:t>родних відносин.</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2. Зобов’язання банку, видане н</w:t>
      </w:r>
      <w:r w:rsidR="00176DA0" w:rsidRPr="009D7DC4">
        <w:rPr>
          <w:rFonts w:ascii="Times New Roman" w:hAnsi="Times New Roman" w:cs="Times New Roman"/>
          <w:noProof/>
          <w:sz w:val="28"/>
          <w:szCs w:val="28"/>
          <w:lang w:val="uk-UA"/>
        </w:rPr>
        <w:t>им за дорученням клієнта-імпор</w:t>
      </w:r>
      <w:r w:rsidRPr="009D7DC4">
        <w:rPr>
          <w:rFonts w:ascii="Times New Roman" w:hAnsi="Times New Roman" w:cs="Times New Roman"/>
          <w:noProof/>
          <w:sz w:val="28"/>
          <w:szCs w:val="28"/>
          <w:lang w:val="uk-UA"/>
        </w:rPr>
        <w:t xml:space="preserve">тера, здійснити платіж на користь експортера або забезпечити платіж іншим банкам у межах визначених сум та обумовленого терміну про- ти документів.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Інкасо, що здійснюється на основі чеків, платіжних розписок та інших видів документів, що використовуються для одержання платежу.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4. Інкасо фінансових документі</w:t>
      </w:r>
      <w:r w:rsidR="00176DA0" w:rsidRPr="009D7DC4">
        <w:rPr>
          <w:rFonts w:ascii="Times New Roman" w:hAnsi="Times New Roman" w:cs="Times New Roman"/>
          <w:noProof/>
          <w:sz w:val="28"/>
          <w:szCs w:val="28"/>
          <w:lang w:val="uk-UA"/>
        </w:rPr>
        <w:t>в, що супроводжується комерцій</w:t>
      </w:r>
      <w:r w:rsidRPr="009D7DC4">
        <w:rPr>
          <w:rFonts w:ascii="Times New Roman" w:hAnsi="Times New Roman" w:cs="Times New Roman"/>
          <w:noProof/>
          <w:sz w:val="28"/>
          <w:szCs w:val="28"/>
          <w:lang w:val="uk-UA"/>
        </w:rPr>
        <w:t xml:space="preserve">ними документами, або інкасо тільки комерційних документів.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5. Розрахункова банківська опер</w:t>
      </w:r>
      <w:r w:rsidR="00176DA0" w:rsidRPr="009D7DC4">
        <w:rPr>
          <w:rFonts w:ascii="Times New Roman" w:hAnsi="Times New Roman" w:cs="Times New Roman"/>
          <w:noProof/>
          <w:sz w:val="28"/>
          <w:szCs w:val="28"/>
          <w:lang w:val="uk-UA"/>
        </w:rPr>
        <w:t>ація, що здійснюється через по</w:t>
      </w:r>
      <w:r w:rsidRPr="009D7DC4">
        <w:rPr>
          <w:rFonts w:ascii="Times New Roman" w:hAnsi="Times New Roman" w:cs="Times New Roman"/>
          <w:noProof/>
          <w:sz w:val="28"/>
          <w:szCs w:val="28"/>
          <w:lang w:val="uk-UA"/>
        </w:rPr>
        <w:t xml:space="preserve">дання телеграфного або поштового платіжного доручення одного банку іншому.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6. Оплата товарів імпортером до відвантаження.</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7. Періодичні платежі імпортера експортеру.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акредитив;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чисте інкасо;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банківський переказ;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авансові розрахунки;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розрахунки з відкритим рахунком;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 документарне інкасо; </w:t>
      </w:r>
    </w:p>
    <w:p w:rsidR="00333FF9" w:rsidRPr="009D7DC4" w:rsidRDefault="00155192" w:rsidP="004B769D">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t>є) міжнародні розрахунки.</w:t>
      </w:r>
    </w:p>
    <w:p w:rsidR="00333FF9" w:rsidRPr="009D7DC4" w:rsidRDefault="00333FF9" w:rsidP="004B769D">
      <w:pPr>
        <w:pStyle w:val="a7"/>
        <w:spacing w:after="0" w:line="360" w:lineRule="auto"/>
        <w:ind w:left="0" w:firstLine="709"/>
        <w:jc w:val="both"/>
        <w:rPr>
          <w:rFonts w:ascii="Times New Roman" w:hAnsi="Times New Roman" w:cs="Times New Roman"/>
          <w:b/>
          <w:noProof/>
          <w:sz w:val="28"/>
          <w:szCs w:val="28"/>
          <w:lang w:val="uk-UA"/>
        </w:rPr>
      </w:pP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6.</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відповідний термін або поняття.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Система рахунків, яка відображає сукупність зовнішньоекономічних операцій країни.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2. Рахунки руху поточних коштів та довгострокового капіталу.</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 3. Рахунок, що відображає операції з експорту та імпорту товарів та послуг</w:t>
      </w:r>
      <w:r w:rsidR="00176DA0" w:rsidRPr="009D7DC4">
        <w:rPr>
          <w:rFonts w:ascii="Times New Roman" w:hAnsi="Times New Roman" w:cs="Times New Roman"/>
          <w:noProof/>
          <w:sz w:val="28"/>
          <w:szCs w:val="28"/>
          <w:lang w:val="uk-UA"/>
        </w:rPr>
        <w:t>.</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4. Рахунки довгострокових опер</w:t>
      </w:r>
      <w:r w:rsidR="00176DA0" w:rsidRPr="009D7DC4">
        <w:rPr>
          <w:rFonts w:ascii="Times New Roman" w:hAnsi="Times New Roman" w:cs="Times New Roman"/>
          <w:noProof/>
          <w:sz w:val="28"/>
          <w:szCs w:val="28"/>
          <w:lang w:val="uk-UA"/>
        </w:rPr>
        <w:t>ацій з капіталом та короткостро</w:t>
      </w:r>
      <w:r w:rsidRPr="009D7DC4">
        <w:rPr>
          <w:rFonts w:ascii="Times New Roman" w:hAnsi="Times New Roman" w:cs="Times New Roman"/>
          <w:noProof/>
          <w:sz w:val="28"/>
          <w:szCs w:val="28"/>
          <w:lang w:val="uk-UA"/>
        </w:rPr>
        <w:t xml:space="preserve">кових операцій з приватним капіталом.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Активи країни перевищують її зобов’язання.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Активи країни є меншими за її зобов’язання.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Розрахунок суми закордонних </w:t>
      </w:r>
      <w:r w:rsidR="00176DA0" w:rsidRPr="009D7DC4">
        <w:rPr>
          <w:rFonts w:ascii="Times New Roman" w:hAnsi="Times New Roman" w:cs="Times New Roman"/>
          <w:noProof/>
          <w:sz w:val="28"/>
          <w:szCs w:val="28"/>
          <w:lang w:val="uk-UA"/>
        </w:rPr>
        <w:t>активів та міжнародних зобо в’я</w:t>
      </w:r>
      <w:r w:rsidRPr="009D7DC4">
        <w:rPr>
          <w:rFonts w:ascii="Times New Roman" w:hAnsi="Times New Roman" w:cs="Times New Roman"/>
          <w:noProof/>
          <w:sz w:val="28"/>
          <w:szCs w:val="28"/>
          <w:lang w:val="uk-UA"/>
        </w:rPr>
        <w:t xml:space="preserve"> зань країни на певну дату.</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8. Різниця вартісних обсягів експорту та імпорту.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9. Відтік вартості за кордон, за</w:t>
      </w:r>
      <w:r w:rsidR="00176DA0" w:rsidRPr="009D7DC4">
        <w:rPr>
          <w:rFonts w:ascii="Times New Roman" w:hAnsi="Times New Roman" w:cs="Times New Roman"/>
          <w:noProof/>
          <w:sz w:val="28"/>
          <w:szCs w:val="28"/>
          <w:lang w:val="uk-UA"/>
        </w:rPr>
        <w:t xml:space="preserve"> яким має бути компенсуючий при</w:t>
      </w:r>
      <w:r w:rsidRPr="009D7DC4">
        <w:rPr>
          <w:rFonts w:ascii="Times New Roman" w:hAnsi="Times New Roman" w:cs="Times New Roman"/>
          <w:noProof/>
          <w:sz w:val="28"/>
          <w:szCs w:val="28"/>
          <w:lang w:val="uk-UA"/>
        </w:rPr>
        <w:t xml:space="preserve">плив платежів у певну країну.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10. Приплив вартостей, за які резидент країни повинен здійснити платежі за кордон.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Поняття:</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а) експорт;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товарний торговельний баланс;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платіжний баланс;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баланс руху капіталів;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базовий основний платіжний баланс;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 баланс міжнародної заборгованості країни;</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є) країна є нетто-кредитором;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країна є нетто-боржником;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 торговельний баланс;</w:t>
      </w:r>
    </w:p>
    <w:p w:rsidR="00333FF9" w:rsidRPr="009D7DC4" w:rsidRDefault="00155192" w:rsidP="004B769D">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t xml:space="preserve"> и) імпорт.</w:t>
      </w:r>
    </w:p>
    <w:p w:rsidR="00333FF9" w:rsidRPr="009D7DC4" w:rsidRDefault="00333FF9" w:rsidP="004B769D">
      <w:pPr>
        <w:pStyle w:val="a7"/>
        <w:spacing w:after="0" w:line="360" w:lineRule="auto"/>
        <w:ind w:left="0" w:firstLine="709"/>
        <w:jc w:val="both"/>
        <w:rPr>
          <w:rFonts w:ascii="Times New Roman" w:hAnsi="Times New Roman" w:cs="Times New Roman"/>
          <w:b/>
          <w:noProof/>
          <w:sz w:val="28"/>
          <w:szCs w:val="28"/>
          <w:lang w:val="uk-UA"/>
        </w:rPr>
      </w:pP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7.</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відповідний терміни або поняття.</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1. Скасування торгових обмеже</w:t>
      </w:r>
      <w:r w:rsidR="00176DA0" w:rsidRPr="009D7DC4">
        <w:rPr>
          <w:rFonts w:ascii="Times New Roman" w:hAnsi="Times New Roman" w:cs="Times New Roman"/>
          <w:noProof/>
          <w:sz w:val="28"/>
          <w:szCs w:val="28"/>
          <w:lang w:val="uk-UA"/>
        </w:rPr>
        <w:t>нь і мит між країнами-учасниця</w:t>
      </w:r>
      <w:r w:rsidRPr="009D7DC4">
        <w:rPr>
          <w:rFonts w:ascii="Times New Roman" w:hAnsi="Times New Roman" w:cs="Times New Roman"/>
          <w:noProof/>
          <w:sz w:val="28"/>
          <w:szCs w:val="28"/>
          <w:lang w:val="uk-UA"/>
        </w:rPr>
        <w:t xml:space="preserve">ми.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2. Встановлення стосовно третіх країн єдиного зовнішньоторго- вельного тарифу та єдиної зовнішньоторговельної політики.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3. Вільне переміщення товарів, праці й капіталу, узгодження еко- номічної політики.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Економічні наслідки, що виявляються відразу після створення митного союзу.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Економічні наслідки, що виявляються після того, як інтеграція набере силу.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Найбільш розвинутий тип економічної інтеграції.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Система взаємозв’язків у рамках міждержавного внутрішньо- фірмового простору.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8. Економічне об’єднання держав і узгодження національних політик.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Ситуація, коли після скасування імпортного мита всередині союзу і встановлення єдиного зовнішньоторговельного тарифу вигіднішим стає придбання товару, виготовленого в межах об’єднання.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10. Ситуація, коли зарубіжний товар країн об’єднання стає дешевшим від місцевого і споживач купує імпортний товар замість вітчизняного.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економічний союз;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митний союз;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ефект створення торгівлі;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статичні ефекти;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спільний ринок;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 ефект відхилення торгівлі;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динамічні ефекти;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мікрорівень інтеграції; </w:t>
      </w:r>
    </w:p>
    <w:p w:rsidR="00176DA0"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 макрорівень інтеграції;</w:t>
      </w:r>
    </w:p>
    <w:p w:rsidR="00333FF9" w:rsidRPr="009D7DC4" w:rsidRDefault="00155192" w:rsidP="004B769D">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t>и) зона вільної торгівлі.</w:t>
      </w:r>
    </w:p>
    <w:p w:rsidR="00793CA5" w:rsidRPr="009D7DC4" w:rsidRDefault="00793CA5" w:rsidP="004B769D">
      <w:pPr>
        <w:pStyle w:val="a7"/>
        <w:spacing w:after="0" w:line="360" w:lineRule="auto"/>
        <w:ind w:left="0" w:firstLine="709"/>
        <w:jc w:val="both"/>
        <w:rPr>
          <w:rFonts w:ascii="Times New Roman" w:hAnsi="Times New Roman" w:cs="Times New Roman"/>
          <w:b/>
          <w:noProof/>
          <w:sz w:val="28"/>
          <w:szCs w:val="28"/>
          <w:lang w:val="uk-UA"/>
        </w:rPr>
      </w:pP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 xml:space="preserve">Вправа 8. </w:t>
      </w:r>
      <w:r w:rsidRPr="009D7DC4">
        <w:rPr>
          <w:rFonts w:ascii="Times New Roman" w:hAnsi="Times New Roman" w:cs="Times New Roman"/>
          <w:noProof/>
          <w:sz w:val="28"/>
          <w:szCs w:val="28"/>
          <w:lang w:val="uk-UA"/>
        </w:rPr>
        <w:t xml:space="preserve">Для кожного положення, наведеного нижче, знайдіть відповідний термін або поняття.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 Збіг суб’єктів влади та власності є ознакою...</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2. Цивілізація, яка є економічним лідером.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3. На півдні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 xml:space="preserve"> межує з цивілізацією…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4. Концепція «трьох хвиль» належить…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5. Становлення та розвиток будь-</w:t>
      </w:r>
      <w:r w:rsidR="006B1A06" w:rsidRPr="009D7DC4">
        <w:rPr>
          <w:rFonts w:ascii="Times New Roman" w:hAnsi="Times New Roman" w:cs="Times New Roman"/>
          <w:noProof/>
          <w:sz w:val="28"/>
          <w:szCs w:val="28"/>
          <w:lang w:val="uk-UA"/>
        </w:rPr>
        <w:t>якої цивілізації передбачає на</w:t>
      </w:r>
      <w:r w:rsidRPr="009D7DC4">
        <w:rPr>
          <w:rFonts w:ascii="Times New Roman" w:hAnsi="Times New Roman" w:cs="Times New Roman"/>
          <w:noProof/>
          <w:sz w:val="28"/>
          <w:szCs w:val="28"/>
          <w:lang w:val="uk-UA"/>
        </w:rPr>
        <w:t>дання нею…</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6. Економіка, ключові елементи я</w:t>
      </w:r>
      <w:r w:rsidR="006B1A06" w:rsidRPr="009D7DC4">
        <w:rPr>
          <w:rFonts w:ascii="Times New Roman" w:hAnsi="Times New Roman" w:cs="Times New Roman"/>
          <w:noProof/>
          <w:sz w:val="28"/>
          <w:szCs w:val="28"/>
          <w:lang w:val="uk-UA"/>
        </w:rPr>
        <w:t>кої мають інституційну, органі</w:t>
      </w:r>
      <w:r w:rsidRPr="009D7DC4">
        <w:rPr>
          <w:rFonts w:ascii="Times New Roman" w:hAnsi="Times New Roman" w:cs="Times New Roman"/>
          <w:noProof/>
          <w:sz w:val="28"/>
          <w:szCs w:val="28"/>
          <w:lang w:val="uk-UA"/>
        </w:rPr>
        <w:t>заційну і технологічну можливість п</w:t>
      </w:r>
      <w:r w:rsidR="006B1A06" w:rsidRPr="009D7DC4">
        <w:rPr>
          <w:rFonts w:ascii="Times New Roman" w:hAnsi="Times New Roman" w:cs="Times New Roman"/>
          <w:noProof/>
          <w:sz w:val="28"/>
          <w:szCs w:val="28"/>
          <w:lang w:val="uk-UA"/>
        </w:rPr>
        <w:t>рацювати як єдине ціле у реаль</w:t>
      </w:r>
      <w:r w:rsidRPr="009D7DC4">
        <w:rPr>
          <w:rFonts w:ascii="Times New Roman" w:hAnsi="Times New Roman" w:cs="Times New Roman"/>
          <w:noProof/>
          <w:sz w:val="28"/>
          <w:szCs w:val="28"/>
          <w:lang w:val="uk-UA"/>
        </w:rPr>
        <w:t xml:space="preserve">ному часі в планетарному масштабі.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7. Поява цивілізацій завжди зумовлена наявністю…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8. Домінанта ринкового господарства є цінністю…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9. Глобалізаційні процеси дискримінують…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10. Величезне паракраїнне, наднаціональне світове утворення, для кожної з яких характерний специфічний прояв людини, своєрідність культури, традицій, менталітету, загального сприйняття світу.</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Поняття:</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а) провідна цивілізація;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відгук;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глобальна економіка;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ісламська;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викликів;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е) цивілізація;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 Західно-християнська субцивілізація;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ж) О. Тоффлер; </w:t>
      </w:r>
    </w:p>
    <w:p w:rsidR="006B1A06"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з) традиційна; </w:t>
      </w:r>
    </w:p>
    <w:p w:rsidR="00836E7E" w:rsidRPr="009D7DC4" w:rsidRDefault="00155192"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и) геоекономічна периферія.</w:t>
      </w:r>
    </w:p>
    <w:p w:rsidR="00D52CE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b/>
          <w:noProof/>
          <w:sz w:val="28"/>
          <w:szCs w:val="28"/>
          <w:lang w:val="uk-UA"/>
        </w:rPr>
        <w:t>Вправа 9.</w:t>
      </w:r>
      <w:r w:rsidRPr="009D7DC4">
        <w:rPr>
          <w:rFonts w:ascii="Times New Roman" w:hAnsi="Times New Roman" w:cs="Times New Roman"/>
          <w:noProof/>
          <w:sz w:val="28"/>
          <w:szCs w:val="28"/>
          <w:lang w:val="uk-UA"/>
        </w:rPr>
        <w:t xml:space="preserve"> Для кожного положення, наведеного нижче, знайдіть відповідний термін або поняття.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1. Формуванню та розширенню експортного потенціалу пріоритетних галузей, наближенню вітчизняного виробника до світового рівня, поглибленню участі у міжнародному поділі праці сприяє…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2. Збереження власної ідентичності та державного суверенітету, підвищення рівня конкурентоспроможності, економічної безпеки та суспільного добробуту — це…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3. Через Берлін, Дрезден, Вроцлав, Львів, Київ пролягає…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4. Країни Австрія, Албанія, Білорусь, Болгарія, Боснія та Герце- говина, Італія, Македонія, Польща, Словацька Республіка, Словенія, Румунія, Угорщина,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 Хор</w:t>
      </w:r>
      <w:r w:rsidR="009D5E37" w:rsidRPr="009D7DC4">
        <w:rPr>
          <w:rFonts w:ascii="Times New Roman" w:hAnsi="Times New Roman" w:cs="Times New Roman"/>
          <w:noProof/>
          <w:sz w:val="28"/>
          <w:szCs w:val="28"/>
          <w:lang w:val="uk-UA"/>
        </w:rPr>
        <w:t>ватія, Чеська республіка утворю</w:t>
      </w:r>
      <w:r w:rsidRPr="009D7DC4">
        <w:rPr>
          <w:rFonts w:ascii="Times New Roman" w:hAnsi="Times New Roman" w:cs="Times New Roman"/>
          <w:noProof/>
          <w:sz w:val="28"/>
          <w:szCs w:val="28"/>
          <w:lang w:val="uk-UA"/>
        </w:rPr>
        <w:t xml:space="preserve">ють об’єднання…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5. Країни Азербайджан, Грузія, Молдова,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 xml:space="preserve"> утворюють об’єднання…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6. Термін, що характеризує рекомендації МВФ для країн, які хочуть реформувати свої економіки.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Поняття: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 Вашингтонський консенсус;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б) ГУАМ;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 ЦЄІ;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г) міжнародний транспортний коридор № 3; </w:t>
      </w:r>
    </w:p>
    <w:p w:rsidR="009D5E37" w:rsidRPr="009D7DC4" w:rsidRDefault="00D52CE7" w:rsidP="004B769D">
      <w:pPr>
        <w:pStyle w:val="a7"/>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 напрям регулювання відкритості економіки; </w:t>
      </w:r>
    </w:p>
    <w:p w:rsidR="00D52CE7" w:rsidRPr="009D7DC4" w:rsidRDefault="00D52CE7" w:rsidP="004B769D">
      <w:pPr>
        <w:pStyle w:val="a7"/>
        <w:spacing w:after="0" w:line="360" w:lineRule="auto"/>
        <w:ind w:left="0" w:firstLine="709"/>
        <w:jc w:val="both"/>
        <w:rPr>
          <w:rFonts w:ascii="Times New Roman" w:hAnsi="Times New Roman" w:cs="Times New Roman"/>
          <w:b/>
          <w:noProof/>
          <w:sz w:val="28"/>
          <w:szCs w:val="28"/>
          <w:lang w:val="uk-UA"/>
        </w:rPr>
      </w:pPr>
      <w:r w:rsidRPr="009D7DC4">
        <w:rPr>
          <w:rFonts w:ascii="Times New Roman" w:hAnsi="Times New Roman" w:cs="Times New Roman"/>
          <w:noProof/>
          <w:sz w:val="28"/>
          <w:szCs w:val="28"/>
          <w:lang w:val="uk-UA"/>
        </w:rPr>
        <w:t>е) структурна перебудова.</w:t>
      </w: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3534CF" w:rsidRPr="009D7DC4" w:rsidRDefault="003534CF" w:rsidP="00100768">
      <w:pPr>
        <w:pStyle w:val="a7"/>
        <w:spacing w:after="0" w:line="360" w:lineRule="auto"/>
        <w:ind w:left="0" w:firstLine="709"/>
        <w:jc w:val="center"/>
        <w:rPr>
          <w:rFonts w:ascii="Times New Roman" w:hAnsi="Times New Roman" w:cs="Times New Roman"/>
          <w:b/>
          <w:caps/>
          <w:noProof/>
          <w:sz w:val="28"/>
          <w:szCs w:val="28"/>
          <w:lang w:val="uk-UA"/>
        </w:rPr>
      </w:pPr>
    </w:p>
    <w:p w:rsidR="00100768" w:rsidRPr="009D7DC4" w:rsidRDefault="00BE2A49" w:rsidP="00100768">
      <w:pPr>
        <w:pStyle w:val="a7"/>
        <w:spacing w:after="0" w:line="360" w:lineRule="auto"/>
        <w:ind w:left="0" w:firstLine="709"/>
        <w:jc w:val="center"/>
        <w:rPr>
          <w:rFonts w:ascii="Times New Roman" w:hAnsi="Times New Roman" w:cs="Times New Roman"/>
          <w:b/>
          <w:caps/>
          <w:noProof/>
          <w:sz w:val="28"/>
          <w:szCs w:val="28"/>
          <w:lang w:val="uk-UA"/>
        </w:rPr>
      </w:pPr>
      <w:r w:rsidRPr="009D7DC4">
        <w:rPr>
          <w:noProof/>
          <w:lang w:eastAsia="ru-RU"/>
        </w:rPr>
        <w:lastRenderedPageBreak/>
        <w:drawing>
          <wp:inline distT="0" distB="0" distL="0" distR="0">
            <wp:extent cx="5940425" cy="2636339"/>
            <wp:effectExtent l="19050" t="0" r="3175" b="0"/>
            <wp:docPr id="229" name="Рисунок 4" descr="http://admissions.blog.ztu.edu.ua/files/2016/04/tt-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issions.blog.ztu.edu.ua/files/2016/04/tt-promo.jpg"/>
                    <pic:cNvPicPr>
                      <a:picLocks noChangeAspect="1" noChangeArrowheads="1"/>
                    </pic:cNvPicPr>
                  </pic:nvPicPr>
                  <pic:blipFill>
                    <a:blip r:embed="rId71" cstate="print"/>
                    <a:srcRect/>
                    <a:stretch>
                      <a:fillRect/>
                    </a:stretch>
                  </pic:blipFill>
                  <pic:spPr bwMode="auto">
                    <a:xfrm>
                      <a:off x="0" y="0"/>
                      <a:ext cx="5940425" cy="2636339"/>
                    </a:xfrm>
                    <a:prstGeom prst="rect">
                      <a:avLst/>
                    </a:prstGeom>
                    <a:noFill/>
                    <a:ln w="9525">
                      <a:noFill/>
                      <a:miter lim="800000"/>
                      <a:headEnd/>
                      <a:tailEnd/>
                    </a:ln>
                  </pic:spPr>
                </pic:pic>
              </a:graphicData>
            </a:graphic>
          </wp:inline>
        </w:drawing>
      </w:r>
      <w:r w:rsidR="00F4526F" w:rsidRPr="009D7DC4">
        <w:rPr>
          <w:rFonts w:ascii="Times New Roman" w:hAnsi="Times New Roman" w:cs="Times New Roman"/>
          <w:b/>
          <w:caps/>
          <w:noProof/>
          <w:sz w:val="28"/>
          <w:szCs w:val="28"/>
          <w:lang w:val="uk-UA"/>
        </w:rPr>
        <w:t xml:space="preserve"> </w:t>
      </w:r>
      <w:r w:rsidR="00100768" w:rsidRPr="009D7DC4">
        <w:rPr>
          <w:rFonts w:ascii="Times New Roman" w:hAnsi="Times New Roman" w:cs="Times New Roman"/>
          <w:b/>
          <w:caps/>
          <w:noProof/>
          <w:sz w:val="28"/>
          <w:szCs w:val="28"/>
          <w:lang w:val="uk-UA"/>
        </w:rPr>
        <w:t>Індивідуальне завдання</w:t>
      </w:r>
    </w:p>
    <w:p w:rsidR="00100768" w:rsidRPr="009D7DC4" w:rsidRDefault="00100768" w:rsidP="00100768">
      <w:pPr>
        <w:spacing w:after="0" w:line="360" w:lineRule="auto"/>
        <w:ind w:firstLine="70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
          <w:bCs/>
          <w:caps/>
          <w:sz w:val="28"/>
          <w:szCs w:val="28"/>
          <w:shd w:val="clear" w:color="auto" w:fill="FFFFFF"/>
          <w:lang w:val="uk-UA" w:eastAsia="ru-RU"/>
        </w:rPr>
        <w:t>«Організація міжнародних автомобільних перевезень»</w:t>
      </w:r>
      <w:r w:rsidR="00232A0C" w:rsidRPr="009D7DC4">
        <w:rPr>
          <w:rFonts w:ascii="Times New Roman" w:eastAsia="Times New Roman" w:hAnsi="Times New Roman" w:cs="Times New Roman"/>
          <w:sz w:val="28"/>
          <w:szCs w:val="28"/>
          <w:lang w:val="uk-UA" w:eastAsia="ru-RU"/>
        </w:rPr>
        <w:t xml:space="preserve"> </w:t>
      </w:r>
      <w:r w:rsidRPr="009D7DC4">
        <w:rPr>
          <w:rFonts w:ascii="Times New Roman" w:eastAsia="Times New Roman" w:hAnsi="Times New Roman" w:cs="Times New Roman"/>
          <w:sz w:val="28"/>
          <w:szCs w:val="28"/>
          <w:lang w:val="uk-UA" w:eastAsia="ru-RU"/>
        </w:rPr>
        <w:br/>
      </w:r>
    </w:p>
    <w:p w:rsidR="00100768" w:rsidRPr="009D7DC4" w:rsidRDefault="00100768" w:rsidP="004B6839">
      <w:pPr>
        <w:tabs>
          <w:tab w:val="left" w:pos="426"/>
          <w:tab w:val="left" w:pos="1701"/>
        </w:tabs>
        <w:spacing w:after="0" w:line="360" w:lineRule="auto"/>
        <w:jc w:val="both"/>
        <w:rPr>
          <w:rFonts w:ascii="Times New Roman" w:eastAsia="Times New Roman" w:hAnsi="Times New Roman" w:cs="Times New Roman"/>
          <w:bCs/>
          <w:sz w:val="28"/>
          <w:szCs w:val="28"/>
          <w:lang w:val="uk-UA" w:eastAsia="ru-RU"/>
        </w:rPr>
      </w:pPr>
      <w:r w:rsidRPr="009D7DC4">
        <w:rPr>
          <w:rFonts w:ascii="Times New Roman" w:eastAsia="Times New Roman" w:hAnsi="Times New Roman" w:cs="Times New Roman"/>
          <w:sz w:val="28"/>
          <w:szCs w:val="28"/>
          <w:shd w:val="clear" w:color="auto" w:fill="FFFFFF"/>
          <w:lang w:val="uk-UA" w:eastAsia="ru-RU"/>
        </w:rPr>
        <w:t>При виконанні індивідуального завдання потрібно вирішити такі задачі:</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 xml:space="preserve">                - по карті автомобільних доріг Європи прокласти маршрут перевезення вантажів між країною відправлення та країною призначення(країни транзиту за вказівкою викладача);</w:t>
      </w:r>
    </w:p>
    <w:p w:rsidR="00100768" w:rsidRPr="009D7DC4" w:rsidRDefault="00100768" w:rsidP="00FE0C6F">
      <w:pPr>
        <w:pStyle w:val="a7"/>
        <w:numPr>
          <w:ilvl w:val="0"/>
          <w:numId w:val="39"/>
        </w:numPr>
        <w:tabs>
          <w:tab w:val="left" w:pos="426"/>
          <w:tab w:val="left" w:pos="1701"/>
        </w:tabs>
        <w:spacing w:after="0" w:line="360" w:lineRule="auto"/>
        <w:ind w:firstLine="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накреслити схеми маршрутів;</w:t>
      </w:r>
    </w:p>
    <w:p w:rsidR="00100768" w:rsidRPr="009D7DC4" w:rsidRDefault="00100768" w:rsidP="00FE0C6F">
      <w:pPr>
        <w:pStyle w:val="a7"/>
        <w:numPr>
          <w:ilvl w:val="0"/>
          <w:numId w:val="39"/>
        </w:numPr>
        <w:tabs>
          <w:tab w:val="left" w:pos="426"/>
          <w:tab w:val="left" w:pos="1701"/>
        </w:tabs>
        <w:spacing w:after="0" w:line="360" w:lineRule="auto"/>
        <w:ind w:firstLine="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визначити відстані перевезення ванта</w:t>
      </w:r>
      <w:r w:rsidR="009D740B" w:rsidRPr="009D7DC4">
        <w:rPr>
          <w:rFonts w:ascii="Times New Roman" w:eastAsia="Times New Roman" w:hAnsi="Times New Roman" w:cs="Times New Roman"/>
          <w:bCs/>
          <w:sz w:val="28"/>
          <w:szCs w:val="28"/>
          <w:lang w:val="uk-UA" w:eastAsia="ru-RU"/>
        </w:rPr>
        <w:t>жів, вказати з</w:t>
      </w:r>
      <w:r w:rsidRPr="009D7DC4">
        <w:rPr>
          <w:rFonts w:ascii="Times New Roman" w:eastAsia="Times New Roman" w:hAnsi="Times New Roman" w:cs="Times New Roman"/>
          <w:bCs/>
          <w:sz w:val="28"/>
          <w:szCs w:val="28"/>
          <w:lang w:val="uk-UA" w:eastAsia="ru-RU"/>
        </w:rPr>
        <w:t>міст проходження маршруту,</w:t>
      </w:r>
      <w:r w:rsidR="009D740B" w:rsidRPr="009D7DC4">
        <w:rPr>
          <w:rFonts w:ascii="Times New Roman" w:eastAsia="Times New Roman" w:hAnsi="Times New Roman" w:cs="Times New Roman"/>
          <w:bCs/>
          <w:sz w:val="28"/>
          <w:szCs w:val="28"/>
          <w:lang w:val="uk-UA" w:eastAsia="ru-RU"/>
        </w:rPr>
        <w:t xml:space="preserve"> </w:t>
      </w:r>
      <w:r w:rsidRPr="009D7DC4">
        <w:rPr>
          <w:rFonts w:ascii="Times New Roman" w:eastAsia="Times New Roman" w:hAnsi="Times New Roman" w:cs="Times New Roman"/>
          <w:bCs/>
          <w:sz w:val="28"/>
          <w:szCs w:val="28"/>
          <w:lang w:val="uk-UA" w:eastAsia="ru-RU"/>
        </w:rPr>
        <w:t>прикордонних переходів, нумерації автодоріг то пробігу автопоїзда по кожній країні окремо;</w:t>
      </w:r>
    </w:p>
    <w:p w:rsidR="00100768" w:rsidRPr="009D7DC4" w:rsidRDefault="00100768" w:rsidP="00FE0C6F">
      <w:pPr>
        <w:pStyle w:val="a7"/>
        <w:numPr>
          <w:ilvl w:val="0"/>
          <w:numId w:val="39"/>
        </w:numPr>
        <w:tabs>
          <w:tab w:val="left" w:pos="426"/>
          <w:tab w:val="left" w:pos="1701"/>
        </w:tabs>
        <w:spacing w:after="0" w:line="360" w:lineRule="auto"/>
        <w:ind w:firstLine="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визначити час поїздки та вартість поїздки;</w:t>
      </w:r>
    </w:p>
    <w:p w:rsidR="00100768" w:rsidRPr="009D7DC4" w:rsidRDefault="00100768" w:rsidP="00FE0C6F">
      <w:pPr>
        <w:pStyle w:val="a7"/>
        <w:numPr>
          <w:ilvl w:val="0"/>
          <w:numId w:val="39"/>
        </w:numPr>
        <w:tabs>
          <w:tab w:val="left" w:pos="426"/>
          <w:tab w:val="left" w:pos="1701"/>
        </w:tabs>
        <w:spacing w:after="0" w:line="360" w:lineRule="auto"/>
        <w:ind w:firstLine="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оформити договір перевезення вантажу у міжнародному сполученні.</w:t>
      </w:r>
    </w:p>
    <w:p w:rsidR="00100768" w:rsidRPr="009D7DC4" w:rsidRDefault="00100768" w:rsidP="00FE0C6F">
      <w:pPr>
        <w:pStyle w:val="a7"/>
        <w:numPr>
          <w:ilvl w:val="0"/>
          <w:numId w:val="39"/>
        </w:numPr>
        <w:shd w:val="clear" w:color="auto" w:fill="FFFFFF"/>
        <w:tabs>
          <w:tab w:val="left" w:pos="426"/>
          <w:tab w:val="left" w:pos="1701"/>
        </w:tabs>
        <w:spacing w:after="0" w:line="360" w:lineRule="auto"/>
        <w:ind w:firstLine="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розрахувати кількість одиниць рухомого складу для перевезення вантажів для різних систем організації роботи водіїв (одиночна їзда – один водій, турна їзда – два водії).</w:t>
      </w:r>
    </w:p>
    <w:p w:rsidR="00100768" w:rsidRPr="009D7DC4" w:rsidRDefault="00100768" w:rsidP="00FE0C6F">
      <w:pPr>
        <w:pStyle w:val="a7"/>
        <w:numPr>
          <w:ilvl w:val="0"/>
          <w:numId w:val="39"/>
        </w:numPr>
        <w:shd w:val="clear" w:color="auto" w:fill="FFFFFF"/>
        <w:tabs>
          <w:tab w:val="left" w:pos="426"/>
          <w:tab w:val="left" w:pos="1701"/>
        </w:tabs>
        <w:spacing w:after="0" w:line="360" w:lineRule="auto"/>
        <w:ind w:firstLine="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провести порівняльний аналіз двох маршрутів за критеріями: довжина, витрати палива, вартість палива, загальні витрати, час їздки, кількість одиниць рухомого складу. Побудувати графіки руху.</w:t>
      </w:r>
    </w:p>
    <w:p w:rsidR="00100768" w:rsidRPr="009D7DC4" w:rsidRDefault="00100768" w:rsidP="00100768">
      <w:pPr>
        <w:spacing w:after="0" w:line="360" w:lineRule="auto"/>
        <w:ind w:firstLine="709"/>
        <w:jc w:val="center"/>
        <w:rPr>
          <w:rFonts w:ascii="Times New Roman" w:eastAsia="Times New Roman" w:hAnsi="Times New Roman" w:cs="Times New Roman"/>
          <w:b/>
          <w:bCs/>
          <w:sz w:val="28"/>
          <w:szCs w:val="28"/>
          <w:lang w:val="uk-UA" w:eastAsia="ru-RU"/>
        </w:rPr>
      </w:pPr>
      <w:r w:rsidRPr="009D7DC4">
        <w:rPr>
          <w:rFonts w:ascii="Times New Roman" w:eastAsia="Times New Roman" w:hAnsi="Times New Roman" w:cs="Times New Roman"/>
          <w:b/>
          <w:bCs/>
          <w:sz w:val="28"/>
          <w:szCs w:val="28"/>
          <w:lang w:val="uk-UA" w:eastAsia="ru-RU"/>
        </w:rPr>
        <w:lastRenderedPageBreak/>
        <w:t xml:space="preserve">  ВИМОГИ ДО ОФОРМЛЕННЯ ІНДИВІДУАЛЬНОЇ  РОБОТИ</w:t>
      </w:r>
    </w:p>
    <w:p w:rsidR="00100768" w:rsidRPr="009D7DC4" w:rsidRDefault="00100768" w:rsidP="00100768">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p>
    <w:p w:rsidR="00100768" w:rsidRPr="009D7DC4" w:rsidRDefault="00100768" w:rsidP="00100768">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9D7DC4">
        <w:rPr>
          <w:rFonts w:ascii="Times New Roman" w:eastAsia="Times New Roman" w:hAnsi="Times New Roman" w:cs="Times New Roman"/>
          <w:bCs/>
          <w:sz w:val="28"/>
          <w:szCs w:val="28"/>
          <w:shd w:val="clear" w:color="auto" w:fill="FFFFFF"/>
          <w:lang w:val="uk-UA" w:eastAsia="ru-RU"/>
        </w:rPr>
        <w:t xml:space="preserve">Роботу виконують на аркушах А4 у друкованому вигляді. Поля аркуша – відповідно до стандартів оформлення документів. Титульний лист оформлюють за загальноприйнятим зразком. </w:t>
      </w:r>
      <w:r w:rsidRPr="009D7DC4">
        <w:rPr>
          <w:rFonts w:ascii="Times New Roman" w:eastAsia="Times New Roman" w:hAnsi="Times New Roman" w:cs="Times New Roman"/>
          <w:bCs/>
          <w:sz w:val="28"/>
          <w:szCs w:val="28"/>
          <w:lang w:val="uk-UA" w:eastAsia="ru-RU"/>
        </w:rPr>
        <w:t> У завданні вказують номер варіанту за таблицею</w:t>
      </w:r>
      <w:r w:rsidRPr="009D7DC4">
        <w:rPr>
          <w:rFonts w:ascii="Times New Roman" w:eastAsia="Times New Roman" w:hAnsi="Times New Roman" w:cs="Times New Roman"/>
          <w:bCs/>
          <w:sz w:val="28"/>
          <w:szCs w:val="28"/>
          <w:shd w:val="clear" w:color="auto" w:fill="FFFFFF"/>
          <w:lang w:val="uk-UA" w:eastAsia="ru-RU"/>
        </w:rPr>
        <w:t xml:space="preserve">. Варіант самостійного завдання визначають за порядковим номером у списку групи. У розрахунковій частині представляють письмові пояснення щодо прокладення заданих маршрутів і розрахунки відповідних витрат на виконання міжнародного перевезення. При </w:t>
      </w:r>
    </w:p>
    <w:p w:rsidR="00100768" w:rsidRPr="009D7DC4" w:rsidRDefault="00100768" w:rsidP="00100768">
      <w:pPr>
        <w:spacing w:after="0" w:line="360" w:lineRule="auto"/>
        <w:jc w:val="both"/>
        <w:rPr>
          <w:rFonts w:ascii="Times New Roman" w:eastAsia="Times New Roman" w:hAnsi="Times New Roman" w:cs="Times New Roman"/>
          <w:bCs/>
          <w:sz w:val="28"/>
          <w:szCs w:val="28"/>
          <w:shd w:val="clear" w:color="auto" w:fill="FFFFFF"/>
          <w:lang w:val="uk-UA" w:eastAsia="ru-RU"/>
        </w:rPr>
      </w:pPr>
      <w:r w:rsidRPr="009D7DC4">
        <w:rPr>
          <w:rFonts w:ascii="Times New Roman" w:eastAsia="Times New Roman" w:hAnsi="Times New Roman" w:cs="Times New Roman"/>
          <w:bCs/>
          <w:sz w:val="28"/>
          <w:szCs w:val="28"/>
          <w:shd w:val="clear" w:color="auto" w:fill="FFFFFF"/>
          <w:lang w:val="uk-UA" w:eastAsia="ru-RU"/>
        </w:rPr>
        <w:t>виконанні розрахунків рекомендується притримуватися «Примірного порядку…». Цифровий матеріал оформляється у вигляді таблиць. Робота повинна завершатися порівняльним аналізом та коментарями до одержаних результатів.</w:t>
      </w:r>
    </w:p>
    <w:p w:rsidR="00100768" w:rsidRPr="009D7DC4" w:rsidRDefault="00100768" w:rsidP="00100768">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9D7DC4">
        <w:rPr>
          <w:rFonts w:ascii="Times New Roman" w:eastAsia="Times New Roman" w:hAnsi="Times New Roman" w:cs="Times New Roman"/>
          <w:bCs/>
          <w:sz w:val="28"/>
          <w:szCs w:val="28"/>
          <w:shd w:val="clear" w:color="auto" w:fill="FFFFFF"/>
          <w:lang w:val="uk-UA" w:eastAsia="ru-RU"/>
        </w:rPr>
        <w:t>Графічна частина включає фрагмент карти автомобільних шляхів з нанесеними маршрутами, суміщений графік руху для різних систем організації роботи водіїв та заповнену міжнародну товарно-транспортну накладну CMR.</w:t>
      </w:r>
    </w:p>
    <w:p w:rsidR="00100768" w:rsidRPr="009D7DC4" w:rsidRDefault="00100768" w:rsidP="00100768">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9D7DC4">
        <w:rPr>
          <w:rFonts w:ascii="Times New Roman" w:eastAsia="Times New Roman" w:hAnsi="Times New Roman" w:cs="Times New Roman"/>
          <w:bCs/>
          <w:sz w:val="28"/>
          <w:szCs w:val="28"/>
          <w:shd w:val="clear" w:color="auto" w:fill="FFFFFF"/>
          <w:lang w:val="uk-UA" w:eastAsia="ru-RU"/>
        </w:rPr>
        <w:t>Невиконання будь-якого пункту не допускається.</w:t>
      </w:r>
    </w:p>
    <w:p w:rsidR="00100768" w:rsidRPr="009D7DC4" w:rsidRDefault="00100768" w:rsidP="00100768">
      <w:pPr>
        <w:spacing w:after="0" w:line="36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
          <w:bCs/>
          <w:sz w:val="28"/>
          <w:szCs w:val="28"/>
          <w:lang w:val="uk-UA" w:eastAsia="ru-RU"/>
        </w:rPr>
        <w:t xml:space="preserve">ВКАЗІВКИ ДО ВИКОНАННЯ ІНДИВІДУАЛЬНОГО ЗАВДАННЯ </w:t>
      </w:r>
      <w:r w:rsidR="00232A0C" w:rsidRPr="009D7DC4">
        <w:rPr>
          <w:rFonts w:ascii="Times New Roman" w:eastAsia="Times New Roman" w:hAnsi="Times New Roman" w:cs="Times New Roman"/>
          <w:bCs/>
          <w:caps/>
          <w:sz w:val="28"/>
          <w:szCs w:val="28"/>
          <w:shd w:val="clear" w:color="auto" w:fill="FFFFFF"/>
          <w:lang w:val="uk-UA" w:eastAsia="ru-RU"/>
        </w:rPr>
        <w:t>[83]</w:t>
      </w:r>
      <w:r w:rsidRPr="009D7DC4">
        <w:rPr>
          <w:rFonts w:ascii="Times New Roman" w:eastAsia="Times New Roman" w:hAnsi="Times New Roman" w:cs="Times New Roman"/>
          <w:sz w:val="28"/>
          <w:szCs w:val="28"/>
          <w:lang w:val="uk-UA" w:eastAsia="ru-RU"/>
        </w:rPr>
        <w:br/>
      </w:r>
    </w:p>
    <w:p w:rsidR="00100768" w:rsidRPr="009D7DC4" w:rsidRDefault="00100768" w:rsidP="00FE0C6F">
      <w:pPr>
        <w:numPr>
          <w:ilvl w:val="0"/>
          <w:numId w:val="248"/>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Маршрути прокладаються по Міжнародній дорожній мережі «Е».</w:t>
      </w:r>
    </w:p>
    <w:p w:rsidR="00100768" w:rsidRPr="009D7DC4" w:rsidRDefault="00100768" w:rsidP="00FE0C6F">
      <w:pPr>
        <w:numPr>
          <w:ilvl w:val="0"/>
          <w:numId w:val="248"/>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Схеми маршрутів виділяються на карті різним кольором.</w:t>
      </w:r>
    </w:p>
    <w:p w:rsidR="00100768" w:rsidRPr="009D7DC4" w:rsidRDefault="00100768" w:rsidP="00FE0C6F">
      <w:pPr>
        <w:numPr>
          <w:ilvl w:val="0"/>
          <w:numId w:val="248"/>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Відстані перевезень визначаються по карті автомобільних доріг Європі за прапорцями або за таблицями відстаней.</w:t>
      </w:r>
    </w:p>
    <w:p w:rsidR="00100768" w:rsidRPr="009D7DC4" w:rsidRDefault="00100768" w:rsidP="00100768">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r w:rsidRPr="009D7DC4">
        <w:rPr>
          <w:rFonts w:ascii="Times New Roman" w:eastAsia="Times New Roman" w:hAnsi="Times New Roman" w:cs="Times New Roman"/>
          <w:bCs/>
          <w:sz w:val="28"/>
          <w:szCs w:val="28"/>
          <w:shd w:val="clear" w:color="auto" w:fill="FFFFFF"/>
          <w:lang w:val="uk-UA" w:eastAsia="ru-RU"/>
        </w:rPr>
        <w:t>Вартість поїздки визначається з урахуванням вартості витраченого палива у кожній країні окремо, дозволеної кількості палива для безмитного ввезення об’єму та вартості заправки у кожній країні, вартості використаних транзитних та двосторонніх дозволів, сплати шляхових зборів при проїзді територією транзитних країн (див. «Примірний порядок розрахунку витрат на виконання міжнародних перевезень»).</w:t>
      </w:r>
    </w:p>
    <w:p w:rsidR="00100768" w:rsidRPr="009D7DC4" w:rsidRDefault="00100768" w:rsidP="00FE0C6F">
      <w:pPr>
        <w:pStyle w:val="a7"/>
        <w:numPr>
          <w:ilvl w:val="0"/>
          <w:numId w:val="248"/>
        </w:numPr>
        <w:spacing w:after="0" w:line="360" w:lineRule="auto"/>
        <w:jc w:val="both"/>
        <w:rPr>
          <w:rFonts w:ascii="Times New Roman" w:eastAsia="Times New Roman" w:hAnsi="Times New Roman" w:cs="Times New Roman"/>
          <w:bCs/>
          <w:sz w:val="28"/>
          <w:szCs w:val="28"/>
          <w:lang w:val="uk-UA" w:eastAsia="ru-RU"/>
        </w:rPr>
      </w:pPr>
      <w:r w:rsidRPr="009D7DC4">
        <w:rPr>
          <w:rFonts w:ascii="Times New Roman" w:eastAsia="Times New Roman" w:hAnsi="Times New Roman" w:cs="Times New Roman"/>
          <w:bCs/>
          <w:sz w:val="28"/>
          <w:szCs w:val="28"/>
          <w:lang w:val="uk-UA" w:eastAsia="ru-RU"/>
        </w:rPr>
        <w:lastRenderedPageBreak/>
        <w:t>Час поїздки та відпочинку водіїв (1водій, 2 водії ) визначається згідно з положенням ЄУТР. Вказується час руху територією кожної країни і загальний час руху.</w:t>
      </w:r>
    </w:p>
    <w:p w:rsidR="007E6EF3" w:rsidRPr="009D7DC4" w:rsidRDefault="00100768" w:rsidP="007E6EF3">
      <w:pPr>
        <w:pStyle w:val="a7"/>
        <w:spacing w:after="0" w:line="360" w:lineRule="auto"/>
        <w:jc w:val="center"/>
        <w:rPr>
          <w:rFonts w:ascii="Times New Roman" w:eastAsia="Times New Roman" w:hAnsi="Times New Roman" w:cs="Times New Roman"/>
          <w:b/>
          <w:sz w:val="28"/>
          <w:szCs w:val="28"/>
          <w:shd w:val="clear" w:color="auto" w:fill="FFFFFF"/>
          <w:vertAlign w:val="subscript"/>
          <w:lang w:val="uk-UA" w:eastAsia="ru-RU"/>
        </w:rPr>
      </w:pPr>
      <w:r w:rsidRPr="009D7DC4">
        <w:rPr>
          <w:rFonts w:ascii="Times New Roman" w:eastAsia="Times New Roman" w:hAnsi="Times New Roman" w:cs="Times New Roman"/>
          <w:bCs/>
          <w:sz w:val="28"/>
          <w:szCs w:val="28"/>
          <w:lang w:val="uk-UA" w:eastAsia="ru-RU"/>
        </w:rPr>
        <w:t>Кількість одиниць рухомого складу А розраховують за формулами:</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lang w:val="uk-UA" w:eastAsia="ru-RU"/>
        </w:rPr>
        <w:br/>
      </w:r>
      <w:r w:rsidR="007E6EF3" w:rsidRPr="009D7DC4">
        <w:rPr>
          <w:rFonts w:ascii="Times New Roman" w:eastAsia="Times New Roman" w:hAnsi="Times New Roman" w:cs="Times New Roman"/>
          <w:b/>
          <w:sz w:val="28"/>
          <w:szCs w:val="28"/>
          <w:lang w:eastAsia="ru-RU"/>
        </w:rPr>
        <w:t>А=(</w:t>
      </w:r>
      <w:r w:rsidR="007E6EF3" w:rsidRPr="009D7DC4">
        <w:rPr>
          <w:rFonts w:ascii="Times New Roman" w:eastAsia="Times New Roman" w:hAnsi="Times New Roman" w:cs="Times New Roman"/>
          <w:b/>
          <w:sz w:val="28"/>
          <w:szCs w:val="28"/>
          <w:shd w:val="clear" w:color="auto" w:fill="FFFFFF"/>
          <w:lang w:val="uk-UA" w:eastAsia="ru-RU"/>
        </w:rPr>
        <w:t xml:space="preserve"> Р</w:t>
      </w:r>
      <w:r w:rsidR="007E6EF3" w:rsidRPr="009D7DC4">
        <w:rPr>
          <w:rFonts w:ascii="Times New Roman" w:eastAsia="Times New Roman" w:hAnsi="Times New Roman" w:cs="Times New Roman"/>
          <w:b/>
          <w:sz w:val="28"/>
          <w:szCs w:val="28"/>
          <w:shd w:val="clear" w:color="auto" w:fill="FFFFFF"/>
          <w:vertAlign w:val="subscript"/>
          <w:lang w:val="uk-UA" w:eastAsia="ru-RU"/>
        </w:rPr>
        <w:t>доб*</w:t>
      </w:r>
      <w:r w:rsidR="007E6EF3" w:rsidRPr="009D7DC4">
        <w:rPr>
          <w:rFonts w:ascii="Times New Roman" w:eastAsia="Times New Roman" w:hAnsi="Times New Roman" w:cs="Times New Roman"/>
          <w:b/>
          <w:sz w:val="28"/>
          <w:szCs w:val="28"/>
          <w:shd w:val="clear" w:color="auto" w:fill="FFFFFF"/>
          <w:lang w:val="uk-UA" w:eastAsia="ru-RU"/>
        </w:rPr>
        <w:t xml:space="preserve"> t</w:t>
      </w:r>
      <w:r w:rsidR="007E6EF3" w:rsidRPr="009D7DC4">
        <w:rPr>
          <w:rFonts w:ascii="Times New Roman" w:eastAsia="Times New Roman" w:hAnsi="Times New Roman" w:cs="Times New Roman"/>
          <w:b/>
          <w:sz w:val="28"/>
          <w:szCs w:val="28"/>
          <w:shd w:val="clear" w:color="auto" w:fill="FFFFFF"/>
          <w:vertAlign w:val="subscript"/>
          <w:lang w:val="uk-UA" w:eastAsia="ru-RU"/>
        </w:rPr>
        <w:t>об)/(</w:t>
      </w:r>
      <w:r w:rsidR="007E6EF3" w:rsidRPr="009D7DC4">
        <w:rPr>
          <w:rFonts w:ascii="Times New Roman" w:eastAsia="Times New Roman" w:hAnsi="Times New Roman" w:cs="Times New Roman"/>
          <w:b/>
          <w:sz w:val="28"/>
          <w:szCs w:val="28"/>
          <w:shd w:val="clear" w:color="auto" w:fill="FFFFFF"/>
          <w:lang w:val="uk-UA" w:eastAsia="ru-RU"/>
        </w:rPr>
        <w:t xml:space="preserve"> q* γ</w:t>
      </w:r>
      <w:r w:rsidR="007E6EF3" w:rsidRPr="009D7DC4">
        <w:rPr>
          <w:rFonts w:ascii="Times New Roman" w:eastAsia="Times New Roman" w:hAnsi="Times New Roman" w:cs="Times New Roman"/>
          <w:b/>
          <w:sz w:val="28"/>
          <w:szCs w:val="28"/>
          <w:shd w:val="clear" w:color="auto" w:fill="FFFFFF"/>
          <w:vertAlign w:val="subscript"/>
          <w:lang w:val="uk-UA" w:eastAsia="ru-RU"/>
        </w:rPr>
        <w:t xml:space="preserve">ст); </w:t>
      </w:r>
    </w:p>
    <w:p w:rsidR="007E6EF3" w:rsidRPr="009D7DC4" w:rsidRDefault="007E6EF3" w:rsidP="007E6EF3">
      <w:pPr>
        <w:pStyle w:val="a7"/>
        <w:spacing w:after="0" w:line="360" w:lineRule="auto"/>
        <w:rPr>
          <w:rFonts w:ascii="Times New Roman" w:eastAsia="Times New Roman" w:hAnsi="Times New Roman" w:cs="Times New Roman"/>
          <w:b/>
          <w:sz w:val="28"/>
          <w:szCs w:val="28"/>
          <w:lang w:val="uk-UA" w:eastAsia="ru-RU"/>
        </w:rPr>
      </w:pPr>
    </w:p>
    <w:p w:rsidR="00C96F64" w:rsidRPr="009D7DC4" w:rsidRDefault="00100768" w:rsidP="007E6EF3">
      <w:pPr>
        <w:pStyle w:val="a7"/>
        <w:spacing w:after="0" w:line="360" w:lineRule="auto"/>
        <w:jc w:val="center"/>
        <w:rPr>
          <w:rFonts w:ascii="Times New Roman" w:eastAsia="Times New Roman" w:hAnsi="Times New Roman" w:cs="Times New Roman"/>
          <w:b/>
          <w:sz w:val="28"/>
          <w:szCs w:val="28"/>
          <w:lang w:val="uk-UA" w:eastAsia="ru-RU"/>
        </w:rPr>
      </w:pPr>
      <w:r w:rsidRPr="009D7DC4">
        <w:rPr>
          <w:rFonts w:ascii="Times New Roman" w:eastAsia="Times New Roman" w:hAnsi="Times New Roman" w:cs="Times New Roman"/>
          <w:b/>
          <w:sz w:val="28"/>
          <w:szCs w:val="28"/>
          <w:shd w:val="clear" w:color="auto" w:fill="FFFFFF"/>
          <w:lang w:val="uk-UA" w:eastAsia="ru-RU"/>
        </w:rPr>
        <w:t>t</w:t>
      </w:r>
      <w:r w:rsidRPr="009D7DC4">
        <w:rPr>
          <w:rFonts w:ascii="Times New Roman" w:eastAsia="Times New Roman" w:hAnsi="Times New Roman" w:cs="Times New Roman"/>
          <w:b/>
          <w:sz w:val="28"/>
          <w:szCs w:val="28"/>
          <w:shd w:val="clear" w:color="auto" w:fill="FFFFFF"/>
          <w:vertAlign w:val="subscript"/>
          <w:lang w:val="uk-UA" w:eastAsia="ru-RU"/>
        </w:rPr>
        <w:t>об</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b/>
          <w:sz w:val="28"/>
          <w:szCs w:val="28"/>
          <w:shd w:val="clear" w:color="auto" w:fill="FFFFFF"/>
          <w:lang w:val="uk-UA" w:eastAsia="ru-RU"/>
        </w:rPr>
        <w:t>= t</w:t>
      </w:r>
      <w:r w:rsidRPr="009D7DC4">
        <w:rPr>
          <w:rFonts w:ascii="Times New Roman" w:eastAsia="Times New Roman" w:hAnsi="Times New Roman" w:cs="Times New Roman"/>
          <w:b/>
          <w:sz w:val="28"/>
          <w:szCs w:val="28"/>
          <w:shd w:val="clear" w:color="auto" w:fill="FFFFFF"/>
          <w:vertAlign w:val="subscript"/>
          <w:lang w:val="uk-UA" w:eastAsia="ru-RU"/>
        </w:rPr>
        <w:t>марш</w:t>
      </w:r>
      <w:r w:rsidRPr="009D7DC4">
        <w:rPr>
          <w:rFonts w:ascii="Times New Roman" w:eastAsia="Times New Roman" w:hAnsi="Times New Roman" w:cs="Times New Roman"/>
          <w:b/>
          <w:sz w:val="28"/>
          <w:szCs w:val="28"/>
          <w:vertAlign w:val="subscript"/>
          <w:lang w:val="uk-UA" w:eastAsia="ru-RU"/>
        </w:rPr>
        <w:t> </w:t>
      </w:r>
      <w:r w:rsidRPr="009D7DC4">
        <w:rPr>
          <w:rFonts w:ascii="Times New Roman" w:eastAsia="Times New Roman" w:hAnsi="Times New Roman" w:cs="Times New Roman"/>
          <w:b/>
          <w:sz w:val="28"/>
          <w:szCs w:val="28"/>
          <w:shd w:val="clear" w:color="auto" w:fill="FFFFFF"/>
          <w:lang w:val="uk-UA" w:eastAsia="ru-RU"/>
        </w:rPr>
        <w:t>+t</w:t>
      </w:r>
      <w:r w:rsidRPr="009D7DC4">
        <w:rPr>
          <w:rFonts w:ascii="Times New Roman" w:eastAsia="Times New Roman" w:hAnsi="Times New Roman" w:cs="Times New Roman"/>
          <w:b/>
          <w:sz w:val="28"/>
          <w:szCs w:val="28"/>
          <w:shd w:val="clear" w:color="auto" w:fill="FFFFFF"/>
          <w:vertAlign w:val="subscript"/>
          <w:lang w:val="uk-UA" w:eastAsia="ru-RU"/>
        </w:rPr>
        <w:t>відп</w:t>
      </w:r>
      <w:r w:rsidRPr="009D7DC4">
        <w:rPr>
          <w:rFonts w:ascii="Times New Roman" w:eastAsia="Times New Roman" w:hAnsi="Times New Roman" w:cs="Times New Roman"/>
          <w:b/>
          <w:sz w:val="28"/>
          <w:szCs w:val="28"/>
          <w:vertAlign w:val="subscript"/>
          <w:lang w:val="uk-UA" w:eastAsia="ru-RU"/>
        </w:rPr>
        <w:t> </w:t>
      </w:r>
      <w:r w:rsidRPr="009D7DC4">
        <w:rPr>
          <w:rFonts w:ascii="Times New Roman" w:eastAsia="Times New Roman" w:hAnsi="Times New Roman" w:cs="Times New Roman"/>
          <w:b/>
          <w:sz w:val="28"/>
          <w:szCs w:val="28"/>
          <w:shd w:val="clear" w:color="auto" w:fill="FFFFFF"/>
          <w:lang w:val="uk-UA" w:eastAsia="ru-RU"/>
        </w:rPr>
        <w:t>+t</w:t>
      </w:r>
      <w:r w:rsidRPr="009D7DC4">
        <w:rPr>
          <w:rFonts w:ascii="Times New Roman" w:eastAsia="Times New Roman" w:hAnsi="Times New Roman" w:cs="Times New Roman"/>
          <w:b/>
          <w:sz w:val="28"/>
          <w:szCs w:val="28"/>
          <w:shd w:val="clear" w:color="auto" w:fill="FFFFFF"/>
          <w:vertAlign w:val="subscript"/>
          <w:lang w:val="uk-UA" w:eastAsia="ru-RU"/>
        </w:rPr>
        <w:t>пр</w:t>
      </w:r>
      <w:r w:rsidRPr="009D7DC4">
        <w:rPr>
          <w:rFonts w:ascii="Times New Roman" w:eastAsia="Times New Roman" w:hAnsi="Times New Roman" w:cs="Times New Roman"/>
          <w:b/>
          <w:sz w:val="28"/>
          <w:szCs w:val="28"/>
          <w:vertAlign w:val="subscript"/>
          <w:lang w:val="uk-UA" w:eastAsia="ru-RU"/>
        </w:rPr>
        <w:t> </w:t>
      </w:r>
      <w:r w:rsidRPr="009D7DC4">
        <w:rPr>
          <w:rFonts w:ascii="Times New Roman" w:eastAsia="Times New Roman" w:hAnsi="Times New Roman" w:cs="Times New Roman"/>
          <w:b/>
          <w:sz w:val="28"/>
          <w:szCs w:val="28"/>
          <w:shd w:val="clear" w:color="auto" w:fill="FFFFFF"/>
          <w:lang w:val="uk-UA" w:eastAsia="ru-RU"/>
        </w:rPr>
        <w:t>+ t</w:t>
      </w:r>
      <w:r w:rsidRPr="009D7DC4">
        <w:rPr>
          <w:rFonts w:ascii="Times New Roman" w:eastAsia="Times New Roman" w:hAnsi="Times New Roman" w:cs="Times New Roman"/>
          <w:b/>
          <w:sz w:val="28"/>
          <w:szCs w:val="28"/>
          <w:shd w:val="clear" w:color="auto" w:fill="FFFFFF"/>
          <w:vertAlign w:val="subscript"/>
          <w:lang w:val="uk-UA" w:eastAsia="ru-RU"/>
        </w:rPr>
        <w:t>ВРР</w:t>
      </w:r>
      <w:r w:rsidRPr="009D7DC4">
        <w:rPr>
          <w:rFonts w:ascii="Times New Roman" w:eastAsia="Times New Roman" w:hAnsi="Times New Roman" w:cs="Times New Roman"/>
          <w:b/>
          <w:sz w:val="28"/>
          <w:szCs w:val="28"/>
          <w:shd w:val="clear" w:color="auto" w:fill="FFFFFF"/>
          <w:lang w:val="uk-UA" w:eastAsia="ru-RU"/>
        </w:rPr>
        <w:t>;</w:t>
      </w:r>
      <w:r w:rsidRPr="009D7DC4">
        <w:rPr>
          <w:rFonts w:ascii="Times New Roman" w:eastAsia="Times New Roman" w:hAnsi="Times New Roman" w:cs="Times New Roman"/>
          <w:b/>
          <w:sz w:val="28"/>
          <w:szCs w:val="28"/>
          <w:lang w:val="uk-UA" w:eastAsia="ru-RU"/>
        </w:rPr>
        <w:t> </w:t>
      </w:r>
    </w:p>
    <w:p w:rsidR="00C96F64" w:rsidRPr="009D7DC4" w:rsidRDefault="00C96F64" w:rsidP="007E6EF3">
      <w:pPr>
        <w:pStyle w:val="a7"/>
        <w:spacing w:after="0" w:line="360" w:lineRule="auto"/>
        <w:jc w:val="center"/>
        <w:rPr>
          <w:rFonts w:ascii="Times New Roman" w:eastAsia="Times New Roman" w:hAnsi="Times New Roman" w:cs="Times New Roman"/>
          <w:b/>
          <w:sz w:val="28"/>
          <w:szCs w:val="28"/>
          <w:lang w:val="uk-UA" w:eastAsia="ru-RU"/>
        </w:rPr>
      </w:pPr>
    </w:p>
    <w:p w:rsidR="00C96F64" w:rsidRPr="009D7DC4" w:rsidRDefault="00C96F64" w:rsidP="007E6EF3">
      <w:pPr>
        <w:pStyle w:val="a7"/>
        <w:spacing w:after="0" w:line="360" w:lineRule="auto"/>
        <w:jc w:val="center"/>
        <w:rPr>
          <w:rFonts w:ascii="Times New Roman" w:eastAsia="Times New Roman" w:hAnsi="Times New Roman" w:cs="Times New Roman"/>
          <w:b/>
          <w:sz w:val="28"/>
          <w:szCs w:val="28"/>
          <w:shd w:val="clear" w:color="auto" w:fill="FFFFFF"/>
          <w:vertAlign w:val="subscript"/>
          <w:lang w:val="uk-UA" w:eastAsia="ru-RU"/>
        </w:rPr>
      </w:pPr>
      <w:r w:rsidRPr="009D7DC4">
        <w:rPr>
          <w:rFonts w:ascii="Times New Roman" w:eastAsia="Times New Roman" w:hAnsi="Times New Roman" w:cs="Times New Roman"/>
          <w:b/>
          <w:sz w:val="28"/>
          <w:szCs w:val="28"/>
          <w:shd w:val="clear" w:color="auto" w:fill="FFFFFF"/>
          <w:lang w:val="uk-UA" w:eastAsia="ru-RU"/>
        </w:rPr>
        <w:t>t</w:t>
      </w:r>
      <w:r w:rsidRPr="009D7DC4">
        <w:rPr>
          <w:rFonts w:ascii="Times New Roman" w:eastAsia="Times New Roman" w:hAnsi="Times New Roman" w:cs="Times New Roman"/>
          <w:b/>
          <w:sz w:val="28"/>
          <w:szCs w:val="28"/>
          <w:shd w:val="clear" w:color="auto" w:fill="FFFFFF"/>
          <w:vertAlign w:val="subscript"/>
          <w:lang w:val="uk-UA" w:eastAsia="ru-RU"/>
        </w:rPr>
        <w:t>марш</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b/>
          <w:sz w:val="28"/>
          <w:szCs w:val="28"/>
          <w:shd w:val="clear" w:color="auto" w:fill="FFFFFF"/>
          <w:lang w:val="uk-UA" w:eastAsia="ru-RU"/>
        </w:rPr>
        <w:t xml:space="preserve"> (L</w:t>
      </w:r>
      <w:r w:rsidRPr="009D7DC4">
        <w:rPr>
          <w:rFonts w:ascii="Times New Roman" w:eastAsia="Times New Roman" w:hAnsi="Times New Roman" w:cs="Times New Roman"/>
          <w:b/>
          <w:sz w:val="28"/>
          <w:szCs w:val="28"/>
          <w:shd w:val="clear" w:color="auto" w:fill="FFFFFF"/>
          <w:vertAlign w:val="subscript"/>
          <w:lang w:val="uk-UA" w:eastAsia="ru-RU"/>
        </w:rPr>
        <w:t>марш*2)/</w:t>
      </w:r>
      <w:r w:rsidRPr="009D7DC4">
        <w:rPr>
          <w:rFonts w:ascii="Times New Roman" w:eastAsia="Times New Roman" w:hAnsi="Times New Roman" w:cs="Times New Roman"/>
          <w:b/>
          <w:sz w:val="28"/>
          <w:szCs w:val="28"/>
          <w:shd w:val="clear" w:color="auto" w:fill="FFFFFF"/>
          <w:lang w:val="uk-UA" w:eastAsia="ru-RU"/>
        </w:rPr>
        <w:t xml:space="preserve"> l</w:t>
      </w:r>
      <w:r w:rsidRPr="009D7DC4">
        <w:rPr>
          <w:rFonts w:ascii="Times New Roman" w:eastAsia="Times New Roman" w:hAnsi="Times New Roman" w:cs="Times New Roman"/>
          <w:b/>
          <w:sz w:val="28"/>
          <w:szCs w:val="28"/>
          <w:shd w:val="clear" w:color="auto" w:fill="FFFFFF"/>
          <w:vertAlign w:val="subscript"/>
          <w:lang w:val="uk-UA" w:eastAsia="ru-RU"/>
        </w:rPr>
        <w:t>доб</w:t>
      </w:r>
      <w:r w:rsidR="008653E7" w:rsidRPr="009D7DC4">
        <w:rPr>
          <w:rFonts w:ascii="Times New Roman" w:eastAsia="Times New Roman" w:hAnsi="Times New Roman" w:cs="Times New Roman"/>
          <w:b/>
          <w:sz w:val="28"/>
          <w:szCs w:val="28"/>
          <w:shd w:val="clear" w:color="auto" w:fill="FFFFFF"/>
          <w:vertAlign w:val="subscript"/>
          <w:lang w:val="uk-UA" w:eastAsia="ru-RU"/>
        </w:rPr>
        <w:t xml:space="preserve">; </w:t>
      </w:r>
    </w:p>
    <w:p w:rsidR="008653E7" w:rsidRPr="009D7DC4" w:rsidRDefault="00100768" w:rsidP="007E6EF3">
      <w:pPr>
        <w:pStyle w:val="a7"/>
        <w:spacing w:after="0" w:line="360" w:lineRule="auto"/>
        <w:jc w:val="center"/>
        <w:rPr>
          <w:rFonts w:ascii="Times New Roman" w:eastAsia="Times New Roman" w:hAnsi="Times New Roman" w:cs="Times New Roman"/>
          <w:b/>
          <w:sz w:val="28"/>
          <w:szCs w:val="28"/>
          <w:shd w:val="clear" w:color="auto" w:fill="FFFFFF"/>
          <w:vertAlign w:val="subscript"/>
          <w:lang w:val="uk-UA" w:eastAsia="ru-RU"/>
        </w:rPr>
      </w:pPr>
      <w:r w:rsidRPr="009D7DC4">
        <w:rPr>
          <w:rFonts w:ascii="Times New Roman" w:eastAsia="Times New Roman" w:hAnsi="Times New Roman" w:cs="Times New Roman"/>
          <w:b/>
          <w:sz w:val="28"/>
          <w:szCs w:val="28"/>
          <w:lang w:val="uk-UA" w:eastAsia="ru-RU"/>
        </w:rPr>
        <w:br/>
      </w:r>
      <w:r w:rsidR="00C96F64" w:rsidRPr="009D7DC4">
        <w:rPr>
          <w:rFonts w:ascii="Times New Roman" w:eastAsia="Times New Roman" w:hAnsi="Times New Roman" w:cs="Times New Roman"/>
          <w:b/>
          <w:sz w:val="28"/>
          <w:szCs w:val="28"/>
          <w:shd w:val="clear" w:color="auto" w:fill="FFFFFF"/>
          <w:lang w:val="uk-UA" w:eastAsia="ru-RU"/>
        </w:rPr>
        <w:t>l</w:t>
      </w:r>
      <w:r w:rsidR="00C96F64" w:rsidRPr="009D7DC4">
        <w:rPr>
          <w:rFonts w:ascii="Times New Roman" w:eastAsia="Times New Roman" w:hAnsi="Times New Roman" w:cs="Times New Roman"/>
          <w:b/>
          <w:sz w:val="28"/>
          <w:szCs w:val="28"/>
          <w:shd w:val="clear" w:color="auto" w:fill="FFFFFF"/>
          <w:vertAlign w:val="subscript"/>
          <w:lang w:val="uk-UA" w:eastAsia="ru-RU"/>
        </w:rPr>
        <w:t>доб=9*</w:t>
      </w:r>
      <w:r w:rsidR="00C96F64" w:rsidRPr="009D7DC4">
        <w:rPr>
          <w:rFonts w:ascii="Times New Roman" w:eastAsia="Times New Roman" w:hAnsi="Times New Roman" w:cs="Times New Roman"/>
          <w:b/>
          <w:sz w:val="28"/>
          <w:szCs w:val="28"/>
          <w:shd w:val="clear" w:color="auto" w:fill="FFFFFF"/>
          <w:lang w:val="uk-UA" w:eastAsia="ru-RU"/>
        </w:rPr>
        <w:t xml:space="preserve"> V</w:t>
      </w:r>
      <w:r w:rsidR="00C96F64" w:rsidRPr="009D7DC4">
        <w:rPr>
          <w:rFonts w:ascii="Times New Roman" w:eastAsia="Times New Roman" w:hAnsi="Times New Roman" w:cs="Times New Roman"/>
          <w:b/>
          <w:sz w:val="28"/>
          <w:szCs w:val="28"/>
          <w:shd w:val="clear" w:color="auto" w:fill="FFFFFF"/>
          <w:vertAlign w:val="subscript"/>
          <w:lang w:val="uk-UA" w:eastAsia="ru-RU"/>
        </w:rPr>
        <w:t>дозв</w:t>
      </w:r>
      <w:r w:rsidR="008653E7" w:rsidRPr="009D7DC4">
        <w:rPr>
          <w:rFonts w:ascii="Times New Roman" w:eastAsia="Times New Roman" w:hAnsi="Times New Roman" w:cs="Times New Roman"/>
          <w:b/>
          <w:sz w:val="28"/>
          <w:szCs w:val="28"/>
          <w:shd w:val="clear" w:color="auto" w:fill="FFFFFF"/>
          <w:vertAlign w:val="subscript"/>
          <w:lang w:val="uk-UA" w:eastAsia="ru-RU"/>
        </w:rPr>
        <w:t>;</w:t>
      </w:r>
    </w:p>
    <w:p w:rsidR="008653E7" w:rsidRPr="009D7DC4" w:rsidRDefault="008653E7" w:rsidP="007E6EF3">
      <w:pPr>
        <w:pStyle w:val="a7"/>
        <w:spacing w:after="0" w:line="360" w:lineRule="auto"/>
        <w:jc w:val="center"/>
        <w:rPr>
          <w:rFonts w:ascii="Times New Roman" w:eastAsia="Times New Roman" w:hAnsi="Times New Roman" w:cs="Times New Roman"/>
          <w:b/>
          <w:sz w:val="28"/>
          <w:szCs w:val="28"/>
          <w:shd w:val="clear" w:color="auto" w:fill="FFFFFF"/>
          <w:vertAlign w:val="subscript"/>
          <w:lang w:val="uk-UA" w:eastAsia="ru-RU"/>
        </w:rPr>
      </w:pPr>
    </w:p>
    <w:p w:rsidR="00C712BE" w:rsidRPr="009D7DC4" w:rsidRDefault="008653E7" w:rsidP="00C712BE">
      <w:pPr>
        <w:pStyle w:val="a7"/>
        <w:spacing w:after="0" w:line="360" w:lineRule="auto"/>
        <w:jc w:val="center"/>
        <w:rPr>
          <w:rFonts w:ascii="Times New Roman" w:eastAsia="Times New Roman" w:hAnsi="Times New Roman" w:cs="Times New Roman"/>
          <w:b/>
          <w:sz w:val="28"/>
          <w:szCs w:val="28"/>
          <w:vertAlign w:val="subscript"/>
          <w:lang w:val="uk-UA" w:eastAsia="ru-RU"/>
        </w:rPr>
      </w:pPr>
      <w:r w:rsidRPr="009D7DC4">
        <w:rPr>
          <w:rFonts w:ascii="Times New Roman" w:eastAsia="Times New Roman" w:hAnsi="Times New Roman" w:cs="Times New Roman"/>
          <w:b/>
          <w:sz w:val="28"/>
          <w:szCs w:val="28"/>
          <w:shd w:val="clear" w:color="auto" w:fill="FFFFFF"/>
          <w:lang w:val="uk-UA" w:eastAsia="ru-RU"/>
        </w:rPr>
        <w:t>l</w:t>
      </w:r>
      <w:r w:rsidRPr="009D7DC4">
        <w:rPr>
          <w:rFonts w:ascii="Times New Roman" w:eastAsia="Times New Roman" w:hAnsi="Times New Roman" w:cs="Times New Roman"/>
          <w:b/>
          <w:sz w:val="28"/>
          <w:szCs w:val="28"/>
          <w:shd w:val="clear" w:color="auto" w:fill="FFFFFF"/>
          <w:vertAlign w:val="subscript"/>
          <w:lang w:val="uk-UA" w:eastAsia="ru-RU"/>
        </w:rPr>
        <w:t>добтур=13*</w:t>
      </w:r>
      <w:r w:rsidRPr="009D7DC4">
        <w:rPr>
          <w:rFonts w:ascii="Times New Roman" w:eastAsia="Times New Roman" w:hAnsi="Times New Roman" w:cs="Times New Roman"/>
          <w:b/>
          <w:sz w:val="28"/>
          <w:szCs w:val="28"/>
          <w:shd w:val="clear" w:color="auto" w:fill="FFFFFF"/>
          <w:lang w:val="uk-UA" w:eastAsia="ru-RU"/>
        </w:rPr>
        <w:t xml:space="preserve"> V</w:t>
      </w:r>
      <w:r w:rsidRPr="009D7DC4">
        <w:rPr>
          <w:rFonts w:ascii="Times New Roman" w:eastAsia="Times New Roman" w:hAnsi="Times New Roman" w:cs="Times New Roman"/>
          <w:b/>
          <w:sz w:val="28"/>
          <w:szCs w:val="28"/>
          <w:shd w:val="clear" w:color="auto" w:fill="FFFFFF"/>
          <w:vertAlign w:val="subscript"/>
          <w:lang w:val="uk-UA" w:eastAsia="ru-RU"/>
        </w:rPr>
        <w:t>дозв;</w:t>
      </w:r>
      <w:r w:rsidR="00100768" w:rsidRPr="009D7DC4">
        <w:rPr>
          <w:rFonts w:ascii="Times New Roman" w:eastAsia="Times New Roman" w:hAnsi="Times New Roman" w:cs="Times New Roman"/>
          <w:b/>
          <w:sz w:val="28"/>
          <w:szCs w:val="28"/>
          <w:lang w:val="uk-UA" w:eastAsia="ru-RU"/>
        </w:rPr>
        <w:br/>
      </w:r>
    </w:p>
    <w:p w:rsidR="00100768" w:rsidRPr="009D7DC4" w:rsidRDefault="00100768" w:rsidP="00C712BE">
      <w:pPr>
        <w:pStyle w:val="a7"/>
        <w:spacing w:after="0" w:line="360" w:lineRule="auto"/>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де Р</w:t>
      </w:r>
      <w:r w:rsidRPr="009D7DC4">
        <w:rPr>
          <w:rFonts w:ascii="Times New Roman" w:eastAsia="Times New Roman" w:hAnsi="Times New Roman" w:cs="Times New Roman"/>
          <w:sz w:val="28"/>
          <w:szCs w:val="28"/>
          <w:shd w:val="clear" w:color="auto" w:fill="FFFFFF"/>
          <w:vertAlign w:val="subscript"/>
          <w:lang w:val="uk-UA" w:eastAsia="ru-RU"/>
        </w:rPr>
        <w:t>доб</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маса вантажу, що перевозиться, т;</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t</w:t>
      </w:r>
      <w:r w:rsidRPr="009D7DC4">
        <w:rPr>
          <w:rFonts w:ascii="Times New Roman" w:eastAsia="Times New Roman" w:hAnsi="Times New Roman" w:cs="Times New Roman"/>
          <w:sz w:val="28"/>
          <w:szCs w:val="28"/>
          <w:shd w:val="clear" w:color="auto" w:fill="FFFFFF"/>
          <w:vertAlign w:val="subscript"/>
          <w:lang w:val="uk-UA" w:eastAsia="ru-RU"/>
        </w:rPr>
        <w:t>об</w:t>
      </w:r>
      <w:r w:rsidRPr="009D7DC4">
        <w:rPr>
          <w:rFonts w:ascii="Times New Roman" w:eastAsia="Times New Roman" w:hAnsi="Times New Roman" w:cs="Times New Roman"/>
          <w:sz w:val="28"/>
          <w:szCs w:val="28"/>
          <w:vertAlign w:val="subscript"/>
          <w:lang w:val="uk-UA" w:eastAsia="ru-RU"/>
        </w:rPr>
        <w:t> </w:t>
      </w:r>
      <w:r w:rsidRPr="009D7DC4">
        <w:rPr>
          <w:rFonts w:ascii="Times New Roman" w:eastAsia="Times New Roman" w:hAnsi="Times New Roman" w:cs="Times New Roman"/>
          <w:sz w:val="28"/>
          <w:szCs w:val="28"/>
          <w:shd w:val="clear" w:color="auto" w:fill="FFFFFF"/>
          <w:lang w:val="uk-UA" w:eastAsia="ru-RU"/>
        </w:rPr>
        <w:t>– час оберту автомобіля, год;</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q – вантажопідйомність автопоїзда, т;</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γ</w:t>
      </w:r>
      <w:r w:rsidRPr="009D7DC4">
        <w:rPr>
          <w:rFonts w:ascii="Times New Roman" w:eastAsia="Times New Roman" w:hAnsi="Times New Roman" w:cs="Times New Roman"/>
          <w:sz w:val="28"/>
          <w:szCs w:val="28"/>
          <w:shd w:val="clear" w:color="auto" w:fill="FFFFFF"/>
          <w:vertAlign w:val="subscript"/>
          <w:lang w:val="uk-UA" w:eastAsia="ru-RU"/>
        </w:rPr>
        <w:t>ст</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коефіцієнт статичного використання рухомого складу, γ</w:t>
      </w:r>
      <w:r w:rsidRPr="009D7DC4">
        <w:rPr>
          <w:rFonts w:ascii="Times New Roman" w:eastAsia="Times New Roman" w:hAnsi="Times New Roman" w:cs="Times New Roman"/>
          <w:sz w:val="28"/>
          <w:szCs w:val="28"/>
          <w:shd w:val="clear" w:color="auto" w:fill="FFFFFF"/>
          <w:vertAlign w:val="subscript"/>
          <w:lang w:val="uk-UA" w:eastAsia="ru-RU"/>
        </w:rPr>
        <w:t>ст</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1;</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t</w:t>
      </w:r>
      <w:r w:rsidRPr="009D7DC4">
        <w:rPr>
          <w:rFonts w:ascii="Times New Roman" w:eastAsia="Times New Roman" w:hAnsi="Times New Roman" w:cs="Times New Roman"/>
          <w:sz w:val="28"/>
          <w:szCs w:val="28"/>
          <w:shd w:val="clear" w:color="auto" w:fill="FFFFFF"/>
          <w:vertAlign w:val="subscript"/>
          <w:lang w:val="uk-UA" w:eastAsia="ru-RU"/>
        </w:rPr>
        <w:t>марш</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час проходження маршруту, діб;</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t</w:t>
      </w:r>
      <w:r w:rsidRPr="009D7DC4">
        <w:rPr>
          <w:rFonts w:ascii="Times New Roman" w:eastAsia="Times New Roman" w:hAnsi="Times New Roman" w:cs="Times New Roman"/>
          <w:sz w:val="28"/>
          <w:szCs w:val="28"/>
          <w:shd w:val="clear" w:color="auto" w:fill="FFFFFF"/>
          <w:vertAlign w:val="subscript"/>
          <w:lang w:val="uk-UA" w:eastAsia="ru-RU"/>
        </w:rPr>
        <w:t>пр</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час знаходження у країні призначення, t</w:t>
      </w:r>
      <w:r w:rsidRPr="009D7DC4">
        <w:rPr>
          <w:rFonts w:ascii="Times New Roman" w:eastAsia="Times New Roman" w:hAnsi="Times New Roman" w:cs="Times New Roman"/>
          <w:sz w:val="28"/>
          <w:szCs w:val="28"/>
          <w:shd w:val="clear" w:color="auto" w:fill="FFFFFF"/>
          <w:vertAlign w:val="subscript"/>
          <w:lang w:val="uk-UA" w:eastAsia="ru-RU"/>
        </w:rPr>
        <w:t>пр</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1 доба;</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t</w:t>
      </w:r>
      <w:r w:rsidRPr="009D7DC4">
        <w:rPr>
          <w:rFonts w:ascii="Times New Roman" w:eastAsia="Times New Roman" w:hAnsi="Times New Roman" w:cs="Times New Roman"/>
          <w:sz w:val="28"/>
          <w:szCs w:val="28"/>
          <w:shd w:val="clear" w:color="auto" w:fill="FFFFFF"/>
          <w:vertAlign w:val="subscript"/>
          <w:lang w:val="uk-UA" w:eastAsia="ru-RU"/>
        </w:rPr>
        <w:t>ВРР</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тривалість вантажно-розвантажувальних робіт, t</w:t>
      </w:r>
      <w:r w:rsidRPr="009D7DC4">
        <w:rPr>
          <w:rFonts w:ascii="Times New Roman" w:eastAsia="Times New Roman" w:hAnsi="Times New Roman" w:cs="Times New Roman"/>
          <w:sz w:val="28"/>
          <w:szCs w:val="28"/>
          <w:shd w:val="clear" w:color="auto" w:fill="FFFFFF"/>
          <w:vertAlign w:val="subscript"/>
          <w:lang w:val="uk-UA" w:eastAsia="ru-RU"/>
        </w:rPr>
        <w:t>ВРР</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2 доби;</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t</w:t>
      </w:r>
      <w:r w:rsidRPr="009D7DC4">
        <w:rPr>
          <w:rFonts w:ascii="Times New Roman" w:eastAsia="Times New Roman" w:hAnsi="Times New Roman" w:cs="Times New Roman"/>
          <w:sz w:val="28"/>
          <w:szCs w:val="28"/>
          <w:shd w:val="clear" w:color="auto" w:fill="FFFFFF"/>
          <w:vertAlign w:val="subscript"/>
          <w:lang w:val="uk-UA" w:eastAsia="ru-RU"/>
        </w:rPr>
        <w:t>відп</w:t>
      </w:r>
      <w:r w:rsidRPr="009D7DC4">
        <w:rPr>
          <w:rFonts w:ascii="Times New Roman" w:eastAsia="Times New Roman" w:hAnsi="Times New Roman" w:cs="Times New Roman"/>
          <w:sz w:val="28"/>
          <w:szCs w:val="28"/>
          <w:vertAlign w:val="subscript"/>
          <w:lang w:val="uk-UA" w:eastAsia="ru-RU"/>
        </w:rPr>
        <w:t> </w:t>
      </w:r>
      <w:r w:rsidRPr="009D7DC4">
        <w:rPr>
          <w:rFonts w:ascii="Times New Roman" w:eastAsia="Times New Roman" w:hAnsi="Times New Roman" w:cs="Times New Roman"/>
          <w:sz w:val="28"/>
          <w:szCs w:val="28"/>
          <w:shd w:val="clear" w:color="auto" w:fill="FFFFFF"/>
          <w:lang w:val="uk-UA" w:eastAsia="ru-RU"/>
        </w:rPr>
        <w:t>– тривалість відпочинку водіїв (за вимогами ЄУТР), діб;</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L</w:t>
      </w:r>
      <w:r w:rsidRPr="009D7DC4">
        <w:rPr>
          <w:rFonts w:ascii="Times New Roman" w:eastAsia="Times New Roman" w:hAnsi="Times New Roman" w:cs="Times New Roman"/>
          <w:sz w:val="28"/>
          <w:szCs w:val="28"/>
          <w:shd w:val="clear" w:color="auto" w:fill="FFFFFF"/>
          <w:vertAlign w:val="subscript"/>
          <w:lang w:val="uk-UA" w:eastAsia="ru-RU"/>
        </w:rPr>
        <w:t>марш</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довжина маршруту, км;</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l</w:t>
      </w:r>
      <w:r w:rsidRPr="009D7DC4">
        <w:rPr>
          <w:rFonts w:ascii="Times New Roman" w:eastAsia="Times New Roman" w:hAnsi="Times New Roman" w:cs="Times New Roman"/>
          <w:sz w:val="28"/>
          <w:szCs w:val="28"/>
          <w:shd w:val="clear" w:color="auto" w:fill="FFFFFF"/>
          <w:vertAlign w:val="subscript"/>
          <w:lang w:val="uk-UA" w:eastAsia="ru-RU"/>
        </w:rPr>
        <w:t>доб</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–добовий пробіг автомобіля, км/добу;</w:t>
      </w:r>
    </w:p>
    <w:p w:rsidR="00100768" w:rsidRPr="009D7DC4" w:rsidRDefault="00100768" w:rsidP="00100768">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V</w:t>
      </w:r>
      <w:r w:rsidRPr="009D7DC4">
        <w:rPr>
          <w:rFonts w:ascii="Times New Roman" w:eastAsia="Times New Roman" w:hAnsi="Times New Roman" w:cs="Times New Roman"/>
          <w:sz w:val="28"/>
          <w:szCs w:val="28"/>
          <w:shd w:val="clear" w:color="auto" w:fill="FFFFFF"/>
          <w:vertAlign w:val="subscript"/>
          <w:lang w:val="uk-UA" w:eastAsia="ru-RU"/>
        </w:rPr>
        <w:t>дозв</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дозволена швидкість руху, км/год.</w:t>
      </w:r>
    </w:p>
    <w:p w:rsidR="00A02BE4" w:rsidRPr="009D7DC4" w:rsidRDefault="00A02BE4" w:rsidP="00EE643D">
      <w:pPr>
        <w:pStyle w:val="a7"/>
        <w:spacing w:after="0" w:line="360" w:lineRule="auto"/>
        <w:jc w:val="both"/>
        <w:rPr>
          <w:rFonts w:ascii="Times New Roman" w:eastAsia="Times New Roman" w:hAnsi="Times New Roman" w:cs="Times New Roman"/>
          <w:sz w:val="28"/>
          <w:szCs w:val="28"/>
          <w:shd w:val="clear" w:color="auto" w:fill="FFFFFF"/>
          <w:lang w:val="uk-UA" w:eastAsia="ru-RU"/>
        </w:rPr>
      </w:pPr>
    </w:p>
    <w:p w:rsidR="00100768" w:rsidRPr="009D7DC4" w:rsidRDefault="00100768" w:rsidP="00FE0C6F">
      <w:pPr>
        <w:pStyle w:val="a7"/>
        <w:numPr>
          <w:ilvl w:val="0"/>
          <w:numId w:val="248"/>
        </w:numPr>
        <w:spacing w:after="0" w:line="36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shd w:val="clear" w:color="auto" w:fill="FFFFFF"/>
          <w:lang w:val="uk-UA" w:eastAsia="ru-RU"/>
        </w:rPr>
        <w:t>Порівняльний аналіз двох маршрутів та побудова графіків руху проводиться для різних систем організації роботи водіїв (одиночна їзда, турна їзда).</w:t>
      </w:r>
      <w:r w:rsidRPr="009D7DC4">
        <w:rPr>
          <w:rFonts w:ascii="Times New Roman" w:eastAsia="Times New Roman" w:hAnsi="Times New Roman" w:cs="Times New Roman"/>
          <w:sz w:val="28"/>
          <w:szCs w:val="28"/>
          <w:lang w:val="uk-UA" w:eastAsia="ru-RU"/>
        </w:rPr>
        <w:t> </w:t>
      </w:r>
    </w:p>
    <w:p w:rsidR="007F18FF" w:rsidRPr="009D7DC4" w:rsidRDefault="00100768" w:rsidP="00FE0C6F">
      <w:pPr>
        <w:pStyle w:val="a7"/>
        <w:numPr>
          <w:ilvl w:val="0"/>
          <w:numId w:val="248"/>
        </w:numPr>
        <w:spacing w:after="0" w:line="36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shd w:val="clear" w:color="auto" w:fill="FFFFFF"/>
          <w:lang w:val="uk-UA" w:eastAsia="ru-RU"/>
        </w:rPr>
        <w:lastRenderedPageBreak/>
        <w:t xml:space="preserve"> Оформлення договору здійснюються на підставі вимог КДПВ. Договір перевезення установлюється міжнародною товарно-транспортною накладною CMR. Відправник заповнює графи 1-15, 21, 22. Перевізник заповнює графи, обведені жирною рамкою: 16-18, 23. У накладній CMR вказуються дані про вантаж: поштові реквізити продавця і покупця; дата прийому вантажу до перевезення; пункти прийому та здачі вантажу; вид упакування; кількість вантажних місць; об’єм вантажу та маса брутто; відомості про транспортний засіб;документи, що додаються (рахунок – фактура, тощо).</w:t>
      </w:r>
    </w:p>
    <w:p w:rsidR="00100768" w:rsidRPr="009D7DC4" w:rsidRDefault="00100768" w:rsidP="007F18FF">
      <w:pPr>
        <w:pStyle w:val="a7"/>
        <w:spacing w:after="0" w:line="360" w:lineRule="auto"/>
        <w:jc w:val="both"/>
        <w:rPr>
          <w:rFonts w:ascii="Times New Roman" w:eastAsia="Times New Roman" w:hAnsi="Times New Roman" w:cs="Times New Roman"/>
          <w:sz w:val="28"/>
          <w:szCs w:val="28"/>
          <w:lang w:val="uk-UA" w:eastAsia="ru-RU"/>
        </w:rPr>
      </w:pPr>
    </w:p>
    <w:p w:rsidR="00E03B6E" w:rsidRPr="009D7DC4" w:rsidRDefault="00100768" w:rsidP="007F18FF">
      <w:pPr>
        <w:pStyle w:val="a7"/>
        <w:spacing w:after="0" w:line="360" w:lineRule="auto"/>
        <w:jc w:val="both"/>
        <w:rPr>
          <w:rFonts w:ascii="Times New Roman" w:eastAsia="Times New Roman" w:hAnsi="Times New Roman" w:cs="Times New Roman"/>
          <w:b/>
          <w:bCs/>
          <w:i/>
          <w:iCs/>
          <w:sz w:val="28"/>
          <w:szCs w:val="28"/>
          <w:shd w:val="clear" w:color="auto" w:fill="FFFFFF"/>
          <w:lang w:val="uk-UA" w:eastAsia="ru-RU"/>
        </w:rPr>
      </w:pPr>
      <w:r w:rsidRPr="009D7DC4">
        <w:rPr>
          <w:rFonts w:ascii="Times New Roman" w:eastAsia="Times New Roman" w:hAnsi="Times New Roman" w:cs="Times New Roman"/>
          <w:i/>
          <w:iCs/>
          <w:sz w:val="28"/>
          <w:szCs w:val="28"/>
          <w:shd w:val="clear" w:color="auto" w:fill="FFFFFF"/>
          <w:lang w:val="uk-UA" w:eastAsia="ru-RU"/>
        </w:rPr>
        <w:t>Примітка.</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Вартість палива, кількість палива для безмитного ввезення, розмір шляхових зборів – за даними АсМАП України.</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
          <w:sz w:val="28"/>
          <w:szCs w:val="28"/>
          <w:lang w:val="uk-UA" w:eastAsia="ru-RU"/>
        </w:rPr>
        <w:t xml:space="preserve">ВАРІАНТИ ЗАВДАНЬ ДО </w:t>
      </w:r>
      <w:r w:rsidR="00E03B6E" w:rsidRPr="009D7DC4">
        <w:rPr>
          <w:rFonts w:ascii="Times New Roman" w:eastAsia="Times New Roman" w:hAnsi="Times New Roman" w:cs="Times New Roman"/>
          <w:b/>
          <w:sz w:val="28"/>
          <w:szCs w:val="28"/>
          <w:lang w:val="uk-UA" w:eastAsia="ru-RU"/>
        </w:rPr>
        <w:t>ІНДИВІДУАЛЬНОГО ЗАВДАННЯ</w:t>
      </w:r>
      <w:r w:rsidRPr="009D7DC4">
        <w:rPr>
          <w:rFonts w:ascii="Times New Roman" w:eastAsia="Times New Roman" w:hAnsi="Times New Roman" w:cs="Times New Roman"/>
          <w:b/>
          <w:sz w:val="28"/>
          <w:szCs w:val="28"/>
          <w:lang w:val="uk-UA" w:eastAsia="ru-RU"/>
        </w:rPr>
        <w:br/>
      </w:r>
    </w:p>
    <w:p w:rsidR="00E03B6E" w:rsidRPr="009D7DC4" w:rsidRDefault="00100768" w:rsidP="00E03B6E">
      <w:pPr>
        <w:pStyle w:val="a7"/>
        <w:spacing w:after="0" w:line="360" w:lineRule="auto"/>
        <w:ind w:left="0"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i/>
          <w:iCs/>
          <w:sz w:val="28"/>
          <w:szCs w:val="28"/>
          <w:shd w:val="clear" w:color="auto" w:fill="FFFFFF"/>
          <w:lang w:val="uk-UA" w:eastAsia="ru-RU"/>
        </w:rPr>
        <w:t>Примітка.</w:t>
      </w:r>
      <w:r w:rsidRPr="009D7DC4">
        <w:rPr>
          <w:rFonts w:ascii="Times New Roman" w:eastAsia="Times New Roman" w:hAnsi="Times New Roman" w:cs="Times New Roman"/>
          <w:bCs/>
          <w:sz w:val="28"/>
          <w:szCs w:val="28"/>
          <w:lang w:val="uk-UA" w:eastAsia="ru-RU"/>
        </w:rPr>
        <w:t> </w:t>
      </w:r>
      <w:r w:rsidRPr="009D7DC4">
        <w:rPr>
          <w:rFonts w:ascii="Times New Roman" w:eastAsia="Times New Roman" w:hAnsi="Times New Roman" w:cs="Times New Roman"/>
          <w:bCs/>
          <w:sz w:val="28"/>
          <w:szCs w:val="28"/>
          <w:shd w:val="clear" w:color="auto" w:fill="FFFFFF"/>
          <w:lang w:val="uk-UA" w:eastAsia="ru-RU"/>
        </w:rPr>
        <w:t>Варіант завдання відповідає порядковому номеру студента у списку групи. Обидва маршрути прокладаються по Міжнародній дорожній мережі «Е». Схеми маршрутів виділяються на карті різними кольорами.</w:t>
      </w:r>
      <w:r w:rsidRPr="009D7DC4">
        <w:rPr>
          <w:rFonts w:ascii="Times New Roman" w:eastAsia="Times New Roman" w:hAnsi="Times New Roman" w:cs="Times New Roman"/>
          <w:sz w:val="28"/>
          <w:szCs w:val="28"/>
          <w:lang w:val="uk-UA" w:eastAsia="ru-RU"/>
        </w:rPr>
        <w:br/>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682"/>
        <w:gridCol w:w="3828"/>
        <w:gridCol w:w="5060"/>
      </w:tblGrid>
      <w:tr w:rsidR="00100768" w:rsidRPr="009D7DC4" w:rsidTr="00483A4A">
        <w:trPr>
          <w:trHeight w:val="211"/>
          <w:tblHeader/>
          <w:tblCellSpacing w:w="0" w:type="dxa"/>
        </w:trPr>
        <w:tc>
          <w:tcPr>
            <w:tcW w:w="682" w:type="dxa"/>
            <w:shd w:val="clear" w:color="auto" w:fill="FFFFFF"/>
            <w:vAlign w:val="center"/>
            <w:hideMark/>
          </w:tcPr>
          <w:p w:rsidR="00100768" w:rsidRPr="009D7DC4" w:rsidRDefault="00100768" w:rsidP="00483A4A">
            <w:pPr>
              <w:spacing w:after="0" w:line="240" w:lineRule="auto"/>
              <w:jc w:val="center"/>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t>№</w:t>
            </w:r>
            <w:r w:rsidR="00E03B6E" w:rsidRPr="009D7DC4">
              <w:rPr>
                <w:rFonts w:ascii="Times New Roman" w:eastAsia="Times New Roman" w:hAnsi="Times New Roman" w:cs="Times New Roman"/>
                <w:sz w:val="24"/>
                <w:szCs w:val="24"/>
                <w:lang w:val="uk-UA" w:eastAsia="ru-RU"/>
              </w:rPr>
              <w:t xml:space="preserve"> </w:t>
            </w:r>
            <w:r w:rsidRPr="009D7DC4">
              <w:rPr>
                <w:rFonts w:ascii="Times New Roman" w:eastAsia="Times New Roman" w:hAnsi="Times New Roman" w:cs="Times New Roman"/>
                <w:bCs/>
                <w:sz w:val="24"/>
                <w:szCs w:val="24"/>
                <w:lang w:val="uk-UA" w:eastAsia="ru-RU"/>
              </w:rPr>
              <w:t>вар.</w:t>
            </w:r>
          </w:p>
        </w:tc>
        <w:tc>
          <w:tcPr>
            <w:tcW w:w="3828" w:type="dxa"/>
            <w:shd w:val="clear" w:color="auto" w:fill="FFFFFF"/>
            <w:vAlign w:val="center"/>
            <w:hideMark/>
          </w:tcPr>
          <w:p w:rsidR="00100768" w:rsidRPr="009D7DC4" w:rsidRDefault="00100768" w:rsidP="00483A4A">
            <w:pPr>
              <w:spacing w:after="0" w:line="240" w:lineRule="auto"/>
              <w:jc w:val="center"/>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Маршрут</w:t>
            </w:r>
          </w:p>
        </w:tc>
        <w:tc>
          <w:tcPr>
            <w:tcW w:w="5060" w:type="dxa"/>
            <w:shd w:val="clear" w:color="auto" w:fill="FFFFFF"/>
            <w:vAlign w:val="center"/>
            <w:hideMark/>
          </w:tcPr>
          <w:p w:rsidR="00100768" w:rsidRPr="009D7DC4" w:rsidRDefault="00100768" w:rsidP="00483A4A">
            <w:pPr>
              <w:spacing w:after="0" w:line="240" w:lineRule="auto"/>
              <w:jc w:val="center"/>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Країни транзиту (2 маршрути)</w:t>
            </w:r>
          </w:p>
        </w:tc>
      </w:tr>
      <w:tr w:rsidR="00100768" w:rsidRPr="00C93EE4" w:rsidTr="00E03B6E">
        <w:trPr>
          <w:trHeight w:val="621"/>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w:t>
            </w:r>
          </w:p>
        </w:tc>
        <w:tc>
          <w:tcPr>
            <w:tcW w:w="3828"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Івано-Франк. – Роттердам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Нідерланди )</w:t>
            </w:r>
          </w:p>
        </w:tc>
        <w:tc>
          <w:tcPr>
            <w:tcW w:w="5060"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I – Польща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Чехія – Німеччина</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2</w:t>
            </w:r>
          </w:p>
        </w:tc>
        <w:tc>
          <w:tcPr>
            <w:tcW w:w="3828"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Чернівці – Дрезден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Німеччина )</w:t>
            </w:r>
          </w:p>
        </w:tc>
        <w:tc>
          <w:tcPr>
            <w:tcW w:w="5060"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Чехія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3</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Київ – Париж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Франція )</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 – Німеччина</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4</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Вінниця – Мілан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Італія )</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Угорщина – Словенія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5</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Полтава – Копенгаген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Данія )</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Чехія – Німеччина</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6</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Житомир – Скоп’є</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w:t>
            </w:r>
            <w:r w:rsidR="0005221C" w:rsidRPr="009D7DC4">
              <w:rPr>
                <w:rFonts w:ascii="Times New Roman" w:eastAsia="Times New Roman" w:hAnsi="Times New Roman" w:cs="Times New Roman"/>
                <w:bCs/>
                <w:sz w:val="24"/>
                <w:szCs w:val="24"/>
                <w:lang w:val="uk-UA" w:eastAsia="ru-RU"/>
              </w:rPr>
              <w:t>–</w:t>
            </w:r>
            <w:r w:rsidRPr="009D7DC4">
              <w:rPr>
                <w:rFonts w:ascii="Times New Roman" w:eastAsia="Times New Roman" w:hAnsi="Times New Roman" w:cs="Times New Roman"/>
                <w:bCs/>
                <w:sz w:val="24"/>
                <w:szCs w:val="24"/>
                <w:lang w:val="uk-UA" w:eastAsia="ru-RU"/>
              </w:rPr>
              <w:t xml:space="preserve"> Македонія)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Румунія – Сербія – Чорногорія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Молдавія – Румунія – Болгарія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lastRenderedPageBreak/>
              <w:t>7</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Кременчук – Люксембург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Македонія)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8</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Рівне – Берн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Швейцарія)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Чехія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Австрія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9</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Луцьк – Інсбрук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Австрія)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Чехія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Словенія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10</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Чернігів – Мадрид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Іспанія)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 Франція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Австрія – Швейцарія – Франція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11</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Львів – Афіни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Греція)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Румунія – Болгарія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Сербія – Чорногорія – Македонія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12</w:t>
            </w:r>
          </w:p>
        </w:tc>
        <w:tc>
          <w:tcPr>
            <w:tcW w:w="3828"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Луганськ – Брюссель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Бельгія)</w:t>
            </w:r>
          </w:p>
        </w:tc>
        <w:tc>
          <w:tcPr>
            <w:tcW w:w="5060"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Чехія – Німеччина</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13</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Дніпропетровськ – Мюнхен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Німеччина)</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Угорщина – Австрія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Польща – Чехія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14</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Харків – Лондон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Вел.Британія)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 Бельгія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 – Швейцарія – Франція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15</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Донецьк – Лісабон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Португалія)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 Франція – Іспанія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Австрія – Швейцарія – Франція – Іспанія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16</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Черкаси – Цюріх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Швейцарія)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Угорщина – Австрія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Польща – Німеччина</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17</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Київ – Анкара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Туреччина)</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Угорщина – Сербія – Чорногорія – Болгарія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Молдавія – Болгарія – Румунія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18</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Одеса – Любляна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Словенія)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Молдавія – Румунія – Угорщина – Хорватія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 – Угорщина – Австрія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19</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Хмельницький – Болонья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Італія)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Угорщина – Словенія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20</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Сімферополь – Пярну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Естонія)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Білорусь – Литва – Латвія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Білорусь – Латвія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21</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Київ – Бірмінгем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Вел.Британія)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Словаччина – Австрія – Швейцарія – Франція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Польща – Німеччина – Бельгія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lastRenderedPageBreak/>
              <w:br/>
            </w:r>
            <w:r w:rsidRPr="009D7DC4">
              <w:rPr>
                <w:rFonts w:ascii="Times New Roman" w:eastAsia="Times New Roman" w:hAnsi="Times New Roman" w:cs="Times New Roman"/>
                <w:bCs/>
                <w:sz w:val="24"/>
                <w:szCs w:val="24"/>
                <w:lang w:val="uk-UA" w:eastAsia="ru-RU"/>
              </w:rPr>
              <w:t>22</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Одеса – Стокгольм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Швеція)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Балтійське море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Польща – Німеччина</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23</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Ковель – Турку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Фінляндія)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Білорусь – Росія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Білорусь – Литва – Латвія – Естонія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24</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Запоріжжя – Ліон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Франція)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Австрія – Італія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25</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Київ – Турін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Італія)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Угорщина – Хорватія – Словенія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Австрія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26</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Севастополь – Скоп’є</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Македонія)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Молдавія – Румунія – Болгарія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Сербія</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27</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Ужгород – Барселона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Іспанія)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Словаччина – Австрія – Швейцарія – Франція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Словенія – Італія – Середземне море</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28</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Київ – Гельсінкі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Фінляндія)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Білорусь – Росія – Фінська затока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Польща – Балтійське море</w:t>
            </w:r>
          </w:p>
        </w:tc>
      </w:tr>
      <w:tr w:rsidR="00100768" w:rsidRPr="009D7DC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29</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Дніпропетровськ – Інсбрук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Австрія)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Словаччина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Угорщина – Австрія</w:t>
            </w:r>
          </w:p>
        </w:tc>
      </w:tr>
      <w:tr w:rsidR="00100768" w:rsidRPr="00C93EE4" w:rsidTr="00E03B6E">
        <w:trPr>
          <w:tblCellSpacing w:w="0" w:type="dxa"/>
        </w:trPr>
        <w:tc>
          <w:tcPr>
            <w:tcW w:w="682" w:type="dxa"/>
            <w:shd w:val="clear" w:color="auto" w:fill="FFFFFF"/>
            <w:hideMark/>
          </w:tcPr>
          <w:p w:rsidR="00100768" w:rsidRPr="009D7DC4" w:rsidRDefault="00100768" w:rsidP="00483A4A">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30</w:t>
            </w:r>
          </w:p>
        </w:tc>
        <w:tc>
          <w:tcPr>
            <w:tcW w:w="3828"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Донецьк – Антверпен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w:t>
            </w:r>
            <w:r w:rsidR="0005221C" w:rsidRPr="009D7DC4">
              <w:rPr>
                <w:rFonts w:ascii="Times New Roman" w:eastAsia="Times New Roman" w:hAnsi="Times New Roman" w:cs="Times New Roman"/>
                <w:bCs/>
                <w:sz w:val="24"/>
                <w:szCs w:val="24"/>
                <w:lang w:val="uk-UA" w:eastAsia="ru-RU"/>
              </w:rPr>
              <w:t>Україна</w:t>
            </w:r>
            <w:r w:rsidRPr="009D7DC4">
              <w:rPr>
                <w:rFonts w:ascii="Times New Roman" w:eastAsia="Times New Roman" w:hAnsi="Times New Roman" w:cs="Times New Roman"/>
                <w:bCs/>
                <w:sz w:val="24"/>
                <w:szCs w:val="24"/>
                <w:lang w:val="uk-UA" w:eastAsia="ru-RU"/>
              </w:rPr>
              <w:t xml:space="preserve"> – Бельгія)</w:t>
            </w:r>
          </w:p>
        </w:tc>
        <w:tc>
          <w:tcPr>
            <w:tcW w:w="5060" w:type="dxa"/>
            <w:shd w:val="clear" w:color="auto" w:fill="FFFFFF"/>
            <w:hideMark/>
          </w:tcPr>
          <w:p w:rsidR="00100768" w:rsidRPr="009D7DC4" w:rsidRDefault="00100768" w:rsidP="007F18FF">
            <w:pPr>
              <w:spacing w:after="0" w:line="240" w:lineRule="auto"/>
              <w:jc w:val="both"/>
              <w:rPr>
                <w:rFonts w:ascii="Times New Roman" w:eastAsia="Times New Roman" w:hAnsi="Times New Roman" w:cs="Times New Roman"/>
                <w:sz w:val="24"/>
                <w:szCs w:val="24"/>
                <w:lang w:val="uk-UA" w:eastAsia="ru-RU"/>
              </w:rPr>
            </w:pPr>
            <w:r w:rsidRPr="009D7DC4">
              <w:rPr>
                <w:rFonts w:ascii="Times New Roman" w:eastAsia="Times New Roman" w:hAnsi="Times New Roman" w:cs="Times New Roman"/>
                <w:bCs/>
                <w:sz w:val="24"/>
                <w:szCs w:val="24"/>
                <w:lang w:val="uk-UA" w:eastAsia="ru-RU"/>
              </w:rPr>
              <w:t>І – Польща – Німеччина </w:t>
            </w:r>
            <w:r w:rsidRPr="009D7DC4">
              <w:rPr>
                <w:rFonts w:ascii="Times New Roman" w:eastAsia="Times New Roman" w:hAnsi="Times New Roman" w:cs="Times New Roman"/>
                <w:sz w:val="24"/>
                <w:szCs w:val="24"/>
                <w:lang w:val="uk-UA" w:eastAsia="ru-RU"/>
              </w:rPr>
              <w:br/>
            </w:r>
            <w:r w:rsidRPr="009D7DC4">
              <w:rPr>
                <w:rFonts w:ascii="Times New Roman" w:eastAsia="Times New Roman" w:hAnsi="Times New Roman" w:cs="Times New Roman"/>
                <w:bCs/>
                <w:sz w:val="24"/>
                <w:szCs w:val="24"/>
                <w:lang w:val="uk-UA" w:eastAsia="ru-RU"/>
              </w:rPr>
              <w:t>ІІ – Словаччина – Чехія – Німеччина</w:t>
            </w:r>
          </w:p>
        </w:tc>
      </w:tr>
    </w:tbl>
    <w:p w:rsidR="00E03B6E" w:rsidRPr="009D7DC4" w:rsidRDefault="00100768" w:rsidP="00E03B6E">
      <w:pPr>
        <w:spacing w:after="0" w:line="360" w:lineRule="auto"/>
        <w:ind w:firstLine="709"/>
        <w:jc w:val="center"/>
        <w:rPr>
          <w:rFonts w:ascii="Times New Roman" w:eastAsia="Times New Roman" w:hAnsi="Times New Roman" w:cs="Times New Roman"/>
          <w:b/>
          <w:bCs/>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
          <w:bCs/>
          <w:sz w:val="28"/>
          <w:szCs w:val="28"/>
          <w:lang w:val="uk-UA" w:eastAsia="ru-RU"/>
        </w:rPr>
        <w:t>Примірний порядок розрахунку витрат на виконання міжнародних перевезень</w:t>
      </w:r>
    </w:p>
    <w:p w:rsidR="007F18FF" w:rsidRPr="009D7DC4" w:rsidRDefault="00100768" w:rsidP="007F18FF">
      <w:pPr>
        <w:pStyle w:val="af"/>
        <w:rPr>
          <w:sz w:val="28"/>
          <w:szCs w:val="28"/>
          <w:lang w:val="uk-UA"/>
        </w:rPr>
      </w:pPr>
      <w:r w:rsidRPr="009D7DC4">
        <w:rPr>
          <w:sz w:val="28"/>
          <w:szCs w:val="28"/>
          <w:lang w:val="uk-UA"/>
        </w:rPr>
        <w:br/>
      </w:r>
      <w:r w:rsidR="007F18FF" w:rsidRPr="009D7DC4">
        <w:rPr>
          <w:sz w:val="28"/>
          <w:szCs w:val="28"/>
          <w:lang w:val="uk-UA"/>
        </w:rPr>
        <w:t>1. Обчислюємо складові фонду заробітньої плати( ФЗП):</w:t>
      </w:r>
    </w:p>
    <w:p w:rsidR="007F18FF" w:rsidRPr="009D7DC4" w:rsidRDefault="007F18FF" w:rsidP="007F18FF">
      <w:pPr>
        <w:pStyle w:val="af"/>
        <w:rPr>
          <w:sz w:val="28"/>
          <w:szCs w:val="28"/>
        </w:rPr>
      </w:pPr>
      <w:r w:rsidRPr="009D7DC4">
        <w:rPr>
          <w:sz w:val="28"/>
          <w:szCs w:val="28"/>
        </w:rPr>
        <w:t>а) відрахування на соціальні заходи</w:t>
      </w:r>
    </w:p>
    <w:p w:rsidR="00E74A52" w:rsidRPr="009D7DC4" w:rsidRDefault="00100768" w:rsidP="00E74A52">
      <w:pPr>
        <w:spacing w:after="0" w:line="360" w:lineRule="auto"/>
        <w:ind w:firstLine="709"/>
        <w:jc w:val="center"/>
        <w:rPr>
          <w:rFonts w:ascii="Times New Roman" w:eastAsia="Times New Roman" w:hAnsi="Times New Roman" w:cs="Times New Roman"/>
          <w:b/>
          <w:sz w:val="28"/>
          <w:szCs w:val="28"/>
          <w:shd w:val="clear" w:color="auto" w:fill="FFFFFF"/>
          <w:lang w:val="uk-UA" w:eastAsia="ru-RU"/>
        </w:rPr>
      </w:pPr>
      <w:r w:rsidRPr="009D7DC4">
        <w:rPr>
          <w:rFonts w:ascii="Times New Roman" w:eastAsia="Times New Roman" w:hAnsi="Times New Roman" w:cs="Times New Roman"/>
          <w:b/>
          <w:sz w:val="28"/>
          <w:szCs w:val="28"/>
          <w:shd w:val="clear" w:color="auto" w:fill="FFFFFF"/>
          <w:lang w:val="uk-UA" w:eastAsia="ru-RU"/>
        </w:rPr>
        <w:t>С</w:t>
      </w:r>
      <w:r w:rsidRPr="009D7DC4">
        <w:rPr>
          <w:rFonts w:ascii="Times New Roman" w:eastAsia="Times New Roman" w:hAnsi="Times New Roman" w:cs="Times New Roman"/>
          <w:b/>
          <w:sz w:val="28"/>
          <w:szCs w:val="28"/>
          <w:shd w:val="clear" w:color="auto" w:fill="FFFFFF"/>
          <w:vertAlign w:val="subscript"/>
          <w:lang w:val="uk-UA" w:eastAsia="ru-RU"/>
        </w:rPr>
        <w:t>сз</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b/>
          <w:sz w:val="28"/>
          <w:szCs w:val="28"/>
          <w:shd w:val="clear" w:color="auto" w:fill="FFFFFF"/>
          <w:lang w:val="uk-UA" w:eastAsia="ru-RU"/>
        </w:rPr>
        <w:t>=</w:t>
      </w:r>
      <w:r w:rsidR="007F18FF" w:rsidRPr="009D7DC4">
        <w:rPr>
          <w:rFonts w:ascii="Times New Roman" w:eastAsia="Times New Roman" w:hAnsi="Times New Roman" w:cs="Times New Roman"/>
          <w:b/>
          <w:sz w:val="28"/>
          <w:szCs w:val="28"/>
          <w:shd w:val="clear" w:color="auto" w:fill="FFFFFF"/>
          <w:lang w:val="uk-UA" w:eastAsia="ru-RU"/>
        </w:rPr>
        <w:t>ОК</w:t>
      </w:r>
      <w:r w:rsidR="007F18FF" w:rsidRPr="009D7DC4">
        <w:rPr>
          <w:rFonts w:ascii="Times New Roman" w:eastAsia="Times New Roman" w:hAnsi="Times New Roman" w:cs="Times New Roman"/>
          <w:b/>
          <w:sz w:val="28"/>
          <w:szCs w:val="28"/>
          <w:shd w:val="clear" w:color="auto" w:fill="FFFFFF"/>
          <w:lang w:val="en-US" w:eastAsia="ru-RU"/>
        </w:rPr>
        <w:t>min</w:t>
      </w:r>
      <w:r w:rsidR="007F18FF" w:rsidRPr="009D7DC4">
        <w:rPr>
          <w:rFonts w:ascii="Times New Roman" w:eastAsia="Times New Roman" w:hAnsi="Times New Roman" w:cs="Times New Roman"/>
          <w:b/>
          <w:sz w:val="28"/>
          <w:szCs w:val="28"/>
          <w:shd w:val="clear" w:color="auto" w:fill="FFFFFF"/>
          <w:lang w:val="uk-UA" w:eastAsia="ru-RU"/>
        </w:rPr>
        <w:t>*(Н</w:t>
      </w:r>
      <w:r w:rsidR="00E74A52" w:rsidRPr="009D7DC4">
        <w:rPr>
          <w:rFonts w:ascii="Times New Roman" w:eastAsia="Times New Roman" w:hAnsi="Times New Roman" w:cs="Times New Roman"/>
          <w:b/>
          <w:sz w:val="28"/>
          <w:szCs w:val="28"/>
          <w:shd w:val="clear" w:color="auto" w:fill="FFFFFF"/>
          <w:lang w:val="uk-UA" w:eastAsia="ru-RU"/>
        </w:rPr>
        <w:t>с</w:t>
      </w:r>
      <w:r w:rsidR="007F18FF" w:rsidRPr="009D7DC4">
        <w:rPr>
          <w:rFonts w:ascii="Times New Roman" w:eastAsia="Times New Roman" w:hAnsi="Times New Roman" w:cs="Times New Roman"/>
          <w:b/>
          <w:sz w:val="28"/>
          <w:szCs w:val="28"/>
          <w:shd w:val="clear" w:color="auto" w:fill="FFFFFF"/>
          <w:lang w:val="uk-UA" w:eastAsia="ru-RU"/>
        </w:rPr>
        <w:t>з/100)</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w:t>
      </w:r>
    </w:p>
    <w:p w:rsidR="00511CEB" w:rsidRPr="009D7DC4" w:rsidRDefault="00100768" w:rsidP="00E74A52">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де</w:t>
      </w:r>
      <w:r w:rsidR="007F18FF" w:rsidRPr="009D7DC4">
        <w:rPr>
          <w:rFonts w:ascii="Times New Roman" w:eastAsia="Times New Roman" w:hAnsi="Times New Roman" w:cs="Times New Roman"/>
          <w:sz w:val="28"/>
          <w:szCs w:val="28"/>
          <w:shd w:val="clear" w:color="auto" w:fill="FFFFFF"/>
          <w:lang w:val="uk-UA" w:eastAsia="ru-RU"/>
        </w:rPr>
        <w:t xml:space="preserve"> ОК</w:t>
      </w:r>
      <w:r w:rsidR="007F18FF" w:rsidRPr="009D7DC4">
        <w:rPr>
          <w:rFonts w:ascii="Times New Roman" w:eastAsia="Times New Roman" w:hAnsi="Times New Roman" w:cs="Times New Roman"/>
          <w:sz w:val="28"/>
          <w:szCs w:val="28"/>
          <w:shd w:val="clear" w:color="auto" w:fill="FFFFFF"/>
          <w:lang w:val="en-US" w:eastAsia="ru-RU"/>
        </w:rPr>
        <w:t>min</w:t>
      </w:r>
      <w:r w:rsidRPr="009D7DC4">
        <w:rPr>
          <w:rFonts w:ascii="Times New Roman" w:eastAsia="Times New Roman" w:hAnsi="Times New Roman" w:cs="Times New Roman"/>
          <w:sz w:val="28"/>
          <w:szCs w:val="28"/>
          <w:lang w:val="uk-UA" w:eastAsia="ru-RU"/>
        </w:rPr>
        <w:t>  </w:t>
      </w:r>
      <w:r w:rsidR="00E74A52" w:rsidRPr="009D7DC4">
        <w:rPr>
          <w:rFonts w:ascii="Times New Roman" w:eastAsia="Times New Roman" w:hAnsi="Times New Roman" w:cs="Times New Roman"/>
          <w:sz w:val="28"/>
          <w:szCs w:val="28"/>
          <w:shd w:val="clear" w:color="auto" w:fill="FFFFFF"/>
          <w:lang w:val="uk-UA" w:eastAsia="ru-RU"/>
        </w:rPr>
        <w:t>- мінімальний оклад (…. грн</w:t>
      </w:r>
      <w:r w:rsidRPr="009D7DC4">
        <w:rPr>
          <w:rFonts w:ascii="Times New Roman" w:eastAsia="Times New Roman" w:hAnsi="Times New Roman" w:cs="Times New Roman"/>
          <w:sz w:val="28"/>
          <w:szCs w:val="28"/>
          <w:shd w:val="clear" w:color="auto" w:fill="FFFFFF"/>
          <w:lang w:val="uk-UA" w:eastAsia="ru-RU"/>
        </w:rPr>
        <w:t>);</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iCs/>
          <w:sz w:val="28"/>
          <w:szCs w:val="28"/>
          <w:shd w:val="clear" w:color="auto" w:fill="FFFFFF"/>
          <w:lang w:val="uk-UA" w:eastAsia="ru-RU"/>
        </w:rPr>
        <w:t>Н</w:t>
      </w:r>
      <w:r w:rsidRPr="009D7DC4">
        <w:rPr>
          <w:rFonts w:ascii="Times New Roman" w:eastAsia="Times New Roman" w:hAnsi="Times New Roman" w:cs="Times New Roman"/>
          <w:iCs/>
          <w:sz w:val="28"/>
          <w:szCs w:val="28"/>
          <w:shd w:val="clear" w:color="auto" w:fill="FFFFFF"/>
          <w:vertAlign w:val="subscript"/>
          <w:lang w:val="uk-UA" w:eastAsia="ru-RU"/>
        </w:rPr>
        <w:t>сз</w:t>
      </w:r>
      <w:r w:rsidRPr="009D7DC4">
        <w:rPr>
          <w:rFonts w:ascii="Times New Roman" w:eastAsia="Times New Roman" w:hAnsi="Times New Roman" w:cs="Times New Roman"/>
          <w:iCs/>
          <w:sz w:val="28"/>
          <w:szCs w:val="28"/>
          <w:lang w:val="uk-UA" w:eastAsia="ru-RU"/>
        </w:rPr>
        <w:t> </w:t>
      </w:r>
      <w:r w:rsidR="0005221C" w:rsidRPr="009D7DC4">
        <w:rPr>
          <w:rFonts w:ascii="Times New Roman" w:eastAsia="Times New Roman" w:hAnsi="Times New Roman" w:cs="Times New Roman"/>
          <w:sz w:val="28"/>
          <w:szCs w:val="28"/>
          <w:shd w:val="clear" w:color="auto" w:fill="FFFFFF"/>
          <w:lang w:val="uk-UA" w:eastAsia="ru-RU"/>
        </w:rPr>
        <w:t>–</w:t>
      </w:r>
      <w:r w:rsidRPr="009D7DC4">
        <w:rPr>
          <w:rFonts w:ascii="Times New Roman" w:eastAsia="Times New Roman" w:hAnsi="Times New Roman" w:cs="Times New Roman"/>
          <w:sz w:val="28"/>
          <w:szCs w:val="28"/>
          <w:shd w:val="clear" w:color="auto" w:fill="FFFFFF"/>
          <w:lang w:val="uk-UA" w:eastAsia="ru-RU"/>
        </w:rPr>
        <w:t xml:space="preserve"> норматив відрахувань на соціальні заходи, % (</w:t>
      </w:r>
      <w:r w:rsidRPr="009D7DC4">
        <w:rPr>
          <w:rFonts w:ascii="Times New Roman" w:eastAsia="Times New Roman" w:hAnsi="Times New Roman" w:cs="Times New Roman"/>
          <w:i/>
          <w:iCs/>
          <w:sz w:val="28"/>
          <w:szCs w:val="28"/>
          <w:shd w:val="clear" w:color="auto" w:fill="FFFFFF"/>
          <w:lang w:val="uk-UA" w:eastAsia="ru-RU"/>
        </w:rPr>
        <w:t>Н</w:t>
      </w:r>
      <w:r w:rsidRPr="009D7DC4">
        <w:rPr>
          <w:rFonts w:ascii="Times New Roman" w:eastAsia="Times New Roman" w:hAnsi="Times New Roman" w:cs="Times New Roman"/>
          <w:i/>
          <w:iCs/>
          <w:sz w:val="28"/>
          <w:szCs w:val="28"/>
          <w:shd w:val="clear" w:color="auto" w:fill="FFFFFF"/>
          <w:vertAlign w:val="subscript"/>
          <w:lang w:val="uk-UA" w:eastAsia="ru-RU"/>
        </w:rPr>
        <w:t>сз</w:t>
      </w:r>
      <w:r w:rsidRPr="009D7DC4">
        <w:rPr>
          <w:rFonts w:ascii="Times New Roman" w:eastAsia="Times New Roman" w:hAnsi="Times New Roman" w:cs="Times New Roman"/>
          <w:sz w:val="28"/>
          <w:szCs w:val="28"/>
          <w:shd w:val="clear" w:color="auto" w:fill="FFFFFF"/>
          <w:lang w:val="uk-UA" w:eastAsia="ru-RU"/>
        </w:rPr>
        <w:t>=20).</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Курс валюти: 1</w:t>
      </w:r>
      <w:r w:rsidRPr="009D7DC4">
        <w:rPr>
          <w:rFonts w:ascii="Times New Roman" w:eastAsia="Times New Roman" w:hAnsi="Times New Roman" w:cs="Times New Roman"/>
          <w:i/>
          <w:iCs/>
          <w:sz w:val="28"/>
          <w:szCs w:val="28"/>
          <w:shd w:val="clear" w:color="auto" w:fill="FFFFFF"/>
          <w:lang w:val="uk-UA" w:eastAsia="ru-RU"/>
        </w:rPr>
        <w:t>€</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xml:space="preserve">= </w:t>
      </w:r>
      <w:r w:rsidR="00511CEB" w:rsidRPr="009D7DC4">
        <w:rPr>
          <w:rFonts w:ascii="Times New Roman" w:eastAsia="Times New Roman" w:hAnsi="Times New Roman" w:cs="Times New Roman"/>
          <w:sz w:val="28"/>
          <w:szCs w:val="28"/>
          <w:shd w:val="clear" w:color="auto" w:fill="FFFFFF"/>
          <w:lang w:val="uk-UA" w:eastAsia="ru-RU"/>
        </w:rPr>
        <w:t xml:space="preserve">….. </w:t>
      </w:r>
      <w:r w:rsidRPr="009D7DC4">
        <w:rPr>
          <w:rFonts w:ascii="Times New Roman" w:eastAsia="Times New Roman" w:hAnsi="Times New Roman" w:cs="Times New Roman"/>
          <w:i/>
          <w:iCs/>
          <w:sz w:val="28"/>
          <w:szCs w:val="28"/>
          <w:shd w:val="clear" w:color="auto" w:fill="FFFFFF"/>
          <w:lang w:val="uk-UA" w:eastAsia="ru-RU"/>
        </w:rPr>
        <w:t>гр</w:t>
      </w:r>
      <w:r w:rsidR="00E74A52" w:rsidRPr="009D7DC4">
        <w:rPr>
          <w:rFonts w:ascii="Times New Roman" w:eastAsia="Times New Roman" w:hAnsi="Times New Roman" w:cs="Times New Roman"/>
          <w:i/>
          <w:iCs/>
          <w:sz w:val="28"/>
          <w:szCs w:val="28"/>
          <w:shd w:val="clear" w:color="auto" w:fill="FFFFFF"/>
          <w:lang w:val="uk-UA" w:eastAsia="ru-RU"/>
        </w:rPr>
        <w:t>н</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станом на 01.02.201</w:t>
      </w:r>
      <w:r w:rsidR="00E74A52" w:rsidRPr="009D7DC4">
        <w:rPr>
          <w:rFonts w:ascii="Times New Roman" w:eastAsia="Times New Roman" w:hAnsi="Times New Roman" w:cs="Times New Roman"/>
          <w:sz w:val="28"/>
          <w:szCs w:val="28"/>
          <w:shd w:val="clear" w:color="auto" w:fill="FFFFFF"/>
          <w:lang w:val="uk-UA" w:eastAsia="ru-RU"/>
        </w:rPr>
        <w:t>7</w:t>
      </w:r>
    </w:p>
    <w:p w:rsidR="00E74A52" w:rsidRPr="009D7DC4" w:rsidRDefault="00E74A52" w:rsidP="00E74A52">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511CEB" w:rsidRPr="009D7DC4" w:rsidRDefault="00100768" w:rsidP="00511CEB">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lastRenderedPageBreak/>
        <w:t>б) час виконання оборотного рейсу (для визначення середньодобового</w:t>
      </w:r>
      <w:r w:rsidR="00E74A52" w:rsidRPr="009D7DC4">
        <w:rPr>
          <w:rFonts w:ascii="Times New Roman" w:eastAsia="Times New Roman" w:hAnsi="Times New Roman" w:cs="Times New Roman"/>
          <w:sz w:val="28"/>
          <w:szCs w:val="28"/>
          <w:shd w:val="clear" w:color="auto" w:fill="FFFFFF"/>
          <w:lang w:val="uk-UA" w:eastAsia="ru-RU"/>
        </w:rPr>
        <w:t xml:space="preserve"> </w:t>
      </w:r>
      <w:r w:rsidRPr="009D7DC4">
        <w:rPr>
          <w:rFonts w:ascii="Times New Roman" w:eastAsia="Times New Roman" w:hAnsi="Times New Roman" w:cs="Times New Roman"/>
          <w:sz w:val="28"/>
          <w:szCs w:val="28"/>
          <w:shd w:val="clear" w:color="auto" w:fill="FFFFFF"/>
          <w:lang w:val="uk-UA" w:eastAsia="ru-RU"/>
        </w:rPr>
        <w:t>пробігу)</w:t>
      </w:r>
      <w:r w:rsidRPr="009D7DC4">
        <w:rPr>
          <w:rFonts w:ascii="Times New Roman" w:eastAsia="Times New Roman" w:hAnsi="Times New Roman" w:cs="Times New Roman"/>
          <w:sz w:val="28"/>
          <w:szCs w:val="28"/>
          <w:lang w:val="uk-UA" w:eastAsia="ru-RU"/>
        </w:rPr>
        <w:br/>
      </w:r>
    </w:p>
    <w:p w:rsidR="00511CEB" w:rsidRPr="009D7DC4" w:rsidRDefault="00100768" w:rsidP="00511CEB">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sz w:val="28"/>
          <w:szCs w:val="28"/>
          <w:shd w:val="clear" w:color="auto" w:fill="FFFFFF"/>
          <w:lang w:val="uk-UA" w:eastAsia="ru-RU"/>
        </w:rPr>
        <w:t>Т =</w:t>
      </w:r>
      <w:r w:rsidRPr="009D7DC4">
        <w:rPr>
          <w:rFonts w:ascii="Times New Roman" w:eastAsia="Times New Roman" w:hAnsi="Times New Roman" w:cs="Times New Roman"/>
          <w:b/>
          <w:sz w:val="28"/>
          <w:szCs w:val="28"/>
          <w:lang w:val="uk-UA" w:eastAsia="ru-RU"/>
        </w:rPr>
        <w:t> </w:t>
      </w:r>
      <w:r w:rsidR="00511CEB" w:rsidRPr="009D7DC4">
        <w:rPr>
          <w:rFonts w:ascii="Times New Roman" w:eastAsia="Times New Roman" w:hAnsi="Times New Roman" w:cs="Times New Roman"/>
          <w:b/>
          <w:sz w:val="28"/>
          <w:szCs w:val="28"/>
          <w:lang w:val="uk-UA" w:eastAsia="ru-RU"/>
        </w:rPr>
        <w:t>(2*</w:t>
      </w:r>
      <w:r w:rsidR="00511CEB" w:rsidRPr="009D7DC4">
        <w:rPr>
          <w:rFonts w:ascii="Times New Roman" w:eastAsia="Times New Roman" w:hAnsi="Times New Roman" w:cs="Times New Roman"/>
          <w:b/>
          <w:sz w:val="28"/>
          <w:szCs w:val="28"/>
          <w:shd w:val="clear" w:color="auto" w:fill="FFFFFF"/>
          <w:lang w:val="uk-UA" w:eastAsia="ru-RU"/>
        </w:rPr>
        <w:t>L+ l</w:t>
      </w:r>
      <w:r w:rsidR="00511CEB" w:rsidRPr="009D7DC4">
        <w:rPr>
          <w:rFonts w:ascii="Times New Roman" w:eastAsia="Times New Roman" w:hAnsi="Times New Roman" w:cs="Times New Roman"/>
          <w:b/>
          <w:sz w:val="28"/>
          <w:szCs w:val="28"/>
          <w:shd w:val="clear" w:color="auto" w:fill="FFFFFF"/>
          <w:vertAlign w:val="subscript"/>
          <w:lang w:val="uk-UA" w:eastAsia="ru-RU"/>
        </w:rPr>
        <w:t>0+</w:t>
      </w:r>
      <w:r w:rsidR="00511CEB" w:rsidRPr="009D7DC4">
        <w:rPr>
          <w:rFonts w:ascii="Times New Roman" w:eastAsia="Times New Roman" w:hAnsi="Times New Roman" w:cs="Times New Roman"/>
          <w:b/>
          <w:sz w:val="28"/>
          <w:szCs w:val="28"/>
          <w:shd w:val="clear" w:color="auto" w:fill="FFFFFF"/>
          <w:lang w:val="uk-UA" w:eastAsia="ru-RU"/>
        </w:rPr>
        <w:t xml:space="preserve"> l</w:t>
      </w:r>
      <w:r w:rsidR="00511CEB" w:rsidRPr="009D7DC4">
        <w:rPr>
          <w:rFonts w:ascii="Times New Roman" w:eastAsia="Times New Roman" w:hAnsi="Times New Roman" w:cs="Times New Roman"/>
          <w:b/>
          <w:sz w:val="28"/>
          <w:szCs w:val="28"/>
          <w:shd w:val="clear" w:color="auto" w:fill="FFFFFF"/>
          <w:vertAlign w:val="subscript"/>
          <w:lang w:val="uk-UA" w:eastAsia="ru-RU"/>
        </w:rPr>
        <w:t>зв)/(</w:t>
      </w:r>
      <w:r w:rsidR="00511CEB" w:rsidRPr="009D7DC4">
        <w:rPr>
          <w:rFonts w:ascii="Times New Roman" w:eastAsia="Times New Roman" w:hAnsi="Times New Roman" w:cs="Times New Roman"/>
          <w:b/>
          <w:sz w:val="28"/>
          <w:szCs w:val="28"/>
          <w:lang w:val="uk-UA" w:eastAsia="ru-RU"/>
        </w:rPr>
        <w:t xml:space="preserve"> 24*</w:t>
      </w:r>
      <w:r w:rsidR="00511CEB" w:rsidRPr="009D7DC4">
        <w:rPr>
          <w:rFonts w:ascii="Times New Roman" w:eastAsia="Times New Roman" w:hAnsi="Times New Roman" w:cs="Times New Roman"/>
          <w:b/>
          <w:sz w:val="28"/>
          <w:szCs w:val="28"/>
          <w:shd w:val="clear" w:color="auto" w:fill="FFFFFF"/>
          <w:lang w:val="uk-UA" w:eastAsia="ru-RU"/>
        </w:rPr>
        <w:t xml:space="preserve"> V</w:t>
      </w:r>
      <w:r w:rsidR="00511CEB" w:rsidRPr="009D7DC4">
        <w:rPr>
          <w:rFonts w:ascii="Times New Roman" w:eastAsia="Times New Roman" w:hAnsi="Times New Roman" w:cs="Times New Roman"/>
          <w:b/>
          <w:sz w:val="28"/>
          <w:szCs w:val="28"/>
          <w:shd w:val="clear" w:color="auto" w:fill="FFFFFF"/>
          <w:vertAlign w:val="subscript"/>
          <w:lang w:val="uk-UA" w:eastAsia="ru-RU"/>
        </w:rPr>
        <w:t>e)+</w:t>
      </w:r>
      <w:r w:rsidR="00511CEB" w:rsidRPr="009D7DC4">
        <w:rPr>
          <w:rFonts w:ascii="Times New Roman" w:eastAsia="Times New Roman" w:hAnsi="Times New Roman" w:cs="Times New Roman"/>
          <w:b/>
          <w:sz w:val="28"/>
          <w:szCs w:val="28"/>
          <w:shd w:val="clear" w:color="auto" w:fill="FFFFFF"/>
          <w:lang w:val="uk-UA" w:eastAsia="ru-RU"/>
        </w:rPr>
        <w:t xml:space="preserve"> l</w:t>
      </w:r>
      <w:r w:rsidR="00511CEB" w:rsidRPr="009D7DC4">
        <w:rPr>
          <w:rFonts w:ascii="Times New Roman" w:eastAsia="Times New Roman" w:hAnsi="Times New Roman" w:cs="Times New Roman"/>
          <w:b/>
          <w:sz w:val="28"/>
          <w:szCs w:val="28"/>
          <w:shd w:val="clear" w:color="auto" w:fill="FFFFFF"/>
          <w:vertAlign w:val="subscript"/>
          <w:lang w:val="uk-UA" w:eastAsia="ru-RU"/>
        </w:rPr>
        <w:t xml:space="preserve">пр </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діб</w:t>
      </w:r>
      <w:r w:rsidRPr="009D7DC4">
        <w:rPr>
          <w:rFonts w:ascii="Times New Roman" w:eastAsia="Times New Roman" w:hAnsi="Times New Roman" w:cs="Times New Roman"/>
          <w:sz w:val="28"/>
          <w:szCs w:val="28"/>
          <w:lang w:val="uk-UA" w:eastAsia="ru-RU"/>
        </w:rPr>
        <w:br/>
      </w:r>
    </w:p>
    <w:p w:rsidR="00511CEB" w:rsidRPr="009D7DC4" w:rsidRDefault="00100768" w:rsidP="00511CEB">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де L – відстань між пунктами відправлення і призначення;</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l</w:t>
      </w:r>
      <w:r w:rsidRPr="009D7DC4">
        <w:rPr>
          <w:rFonts w:ascii="Times New Roman" w:eastAsia="Times New Roman" w:hAnsi="Times New Roman" w:cs="Times New Roman"/>
          <w:sz w:val="28"/>
          <w:szCs w:val="28"/>
          <w:shd w:val="clear" w:color="auto" w:fill="FFFFFF"/>
          <w:vertAlign w:val="subscript"/>
          <w:lang w:val="uk-UA" w:eastAsia="ru-RU"/>
        </w:rPr>
        <w:t>0</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середнє значення нульового пробігу, км; входить у ф</w:t>
      </w:r>
      <w:r w:rsidR="00511CEB" w:rsidRPr="009D7DC4">
        <w:rPr>
          <w:rFonts w:ascii="Times New Roman" w:eastAsia="Times New Roman" w:hAnsi="Times New Roman" w:cs="Times New Roman"/>
          <w:sz w:val="28"/>
          <w:szCs w:val="28"/>
          <w:shd w:val="clear" w:color="auto" w:fill="FFFFFF"/>
          <w:lang w:val="uk-UA" w:eastAsia="ru-RU"/>
        </w:rPr>
        <w:t>орму</w:t>
      </w:r>
      <w:r w:rsidRPr="009D7DC4">
        <w:rPr>
          <w:rFonts w:ascii="Times New Roman" w:eastAsia="Times New Roman" w:hAnsi="Times New Roman" w:cs="Times New Roman"/>
          <w:sz w:val="28"/>
          <w:szCs w:val="28"/>
          <w:shd w:val="clear" w:color="auto" w:fill="FFFFFF"/>
          <w:lang w:val="uk-UA" w:eastAsia="ru-RU"/>
        </w:rPr>
        <w:t>лу з коеф.2, оскільки цикл перевезення включає 2 нульових пробіги:</w:t>
      </w:r>
    </w:p>
    <w:p w:rsidR="00511CEB" w:rsidRPr="009D7DC4" w:rsidRDefault="00511CEB" w:rsidP="00511CEB">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36643B" w:rsidRPr="009D7DC4" w:rsidRDefault="00100768" w:rsidP="00511CEB">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sz w:val="28"/>
          <w:szCs w:val="28"/>
          <w:shd w:val="clear" w:color="auto" w:fill="FFFFFF"/>
          <w:lang w:val="uk-UA" w:eastAsia="ru-RU"/>
        </w:rPr>
        <w:t>l</w:t>
      </w:r>
      <w:r w:rsidRPr="009D7DC4">
        <w:rPr>
          <w:rFonts w:ascii="Times New Roman" w:eastAsia="Times New Roman" w:hAnsi="Times New Roman" w:cs="Times New Roman"/>
          <w:b/>
          <w:sz w:val="28"/>
          <w:szCs w:val="28"/>
          <w:shd w:val="clear" w:color="auto" w:fill="FFFFFF"/>
          <w:vertAlign w:val="subscript"/>
          <w:lang w:val="uk-UA" w:eastAsia="ru-RU"/>
        </w:rPr>
        <w:t>0</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b/>
          <w:sz w:val="28"/>
          <w:szCs w:val="28"/>
          <w:shd w:val="clear" w:color="auto" w:fill="FFFFFF"/>
          <w:lang w:val="uk-UA" w:eastAsia="ru-RU"/>
        </w:rPr>
        <w:t>=</w:t>
      </w:r>
      <w:r w:rsidR="00511CEB" w:rsidRPr="009D7DC4">
        <w:rPr>
          <w:rFonts w:ascii="Times New Roman" w:eastAsia="Times New Roman" w:hAnsi="Times New Roman" w:cs="Times New Roman"/>
          <w:b/>
          <w:sz w:val="28"/>
          <w:szCs w:val="28"/>
          <w:shd w:val="clear" w:color="auto" w:fill="FFFFFF"/>
          <w:lang w:val="uk-UA" w:eastAsia="ru-RU"/>
        </w:rPr>
        <w:t>0,46</w:t>
      </w:r>
      <w:r w:rsidRPr="009D7DC4">
        <w:rPr>
          <w:rFonts w:ascii="Times New Roman" w:eastAsia="Times New Roman" w:hAnsi="Times New Roman" w:cs="Times New Roman"/>
          <w:b/>
          <w:sz w:val="28"/>
          <w:szCs w:val="28"/>
          <w:lang w:val="uk-UA" w:eastAsia="ru-RU"/>
        </w:rPr>
        <w:t> </w:t>
      </w:r>
      <w:r w:rsidR="00511CEB" w:rsidRPr="009D7DC4">
        <w:rPr>
          <w:rFonts w:ascii="Times New Roman" w:eastAsia="Times New Roman" w:hAnsi="Times New Roman" w:cs="Times New Roman"/>
          <w:b/>
          <w:sz w:val="28"/>
          <w:szCs w:val="28"/>
          <w:lang w:val="uk-UA" w:eastAsia="ru-RU"/>
        </w:rPr>
        <w:t>*</w:t>
      </w:r>
      <w:r w:rsidR="00511CEB" w:rsidRPr="009D7DC4">
        <w:rPr>
          <w:rFonts w:ascii="Times New Roman" w:eastAsia="Times New Roman" w:hAnsi="Times New Roman" w:cs="Times New Roman"/>
          <w:b/>
          <w:sz w:val="28"/>
          <w:szCs w:val="28"/>
          <w:shd w:val="clear" w:color="auto" w:fill="FFFFFF"/>
          <w:lang w:val="uk-UA" w:eastAsia="ru-RU"/>
        </w:rPr>
        <w:t xml:space="preserve"> </w:t>
      </w:r>
      <m:oMath>
        <m:r>
          <m:rPr>
            <m:sty m:val="bi"/>
          </m:rPr>
          <w:rPr>
            <w:rFonts w:ascii="Cambria Math" w:eastAsia="Times New Roman" w:hAnsi="Cambria Math" w:cs="Times New Roman"/>
            <w:sz w:val="28"/>
            <w:szCs w:val="28"/>
            <w:shd w:val="clear" w:color="auto" w:fill="FFFFFF"/>
            <w:lang w:val="uk-UA" w:eastAsia="ru-RU"/>
          </w:rPr>
          <m:t>√S</m:t>
        </m:r>
        <m:r>
          <m:rPr>
            <m:sty m:val="bi"/>
          </m:rPr>
          <w:rPr>
            <w:rFonts w:ascii="Cambria Math" w:eastAsia="Times New Roman" w:hAnsi="Cambria Math" w:cs="Times New Roman"/>
            <w:sz w:val="28"/>
            <w:szCs w:val="28"/>
            <w:shd w:val="clear" w:color="auto" w:fill="FFFFFF"/>
            <w:vertAlign w:val="subscript"/>
            <w:lang w:val="uk-UA" w:eastAsia="ru-RU"/>
          </w:rPr>
          <m:t>n</m:t>
        </m:r>
      </m:oMath>
      <w:r w:rsidR="00511CEB" w:rsidRPr="009D7DC4">
        <w:rPr>
          <w:rFonts w:ascii="Times New Roman" w:eastAsia="Times New Roman" w:hAnsi="Times New Roman" w:cs="Times New Roman"/>
          <w:noProof/>
          <w:sz w:val="28"/>
          <w:szCs w:val="28"/>
          <w:lang w:val="uk-UA" w:eastAsia="ru-RU"/>
        </w:rPr>
        <w:t xml:space="preserve"> </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км</w:t>
      </w:r>
    </w:p>
    <w:p w:rsidR="0036643B" w:rsidRPr="009D7DC4" w:rsidRDefault="00100768" w:rsidP="0036643B">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де S</w:t>
      </w:r>
      <w:r w:rsidRPr="009D7DC4">
        <w:rPr>
          <w:rFonts w:ascii="Times New Roman" w:eastAsia="Times New Roman" w:hAnsi="Times New Roman" w:cs="Times New Roman"/>
          <w:sz w:val="28"/>
          <w:szCs w:val="28"/>
          <w:shd w:val="clear" w:color="auto" w:fill="FFFFFF"/>
          <w:vertAlign w:val="subscript"/>
          <w:lang w:val="uk-UA" w:eastAsia="ru-RU"/>
        </w:rPr>
        <w:t>n</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площа країни прямого відправлення, км</w:t>
      </w:r>
      <w:r w:rsidRPr="009D7DC4">
        <w:rPr>
          <w:rFonts w:ascii="Times New Roman" w:eastAsia="Times New Roman" w:hAnsi="Times New Roman" w:cs="Times New Roman"/>
          <w:sz w:val="28"/>
          <w:szCs w:val="28"/>
          <w:shd w:val="clear" w:color="auto" w:fill="FFFFFF"/>
          <w:vertAlign w:val="superscript"/>
          <w:lang w:val="uk-UA" w:eastAsia="ru-RU"/>
        </w:rPr>
        <w:t>2</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км</w:t>
      </w:r>
      <w:r w:rsidRPr="009D7DC4">
        <w:rPr>
          <w:rFonts w:ascii="Times New Roman" w:eastAsia="Times New Roman" w:hAnsi="Times New Roman" w:cs="Times New Roman"/>
          <w:sz w:val="28"/>
          <w:szCs w:val="28"/>
          <w:shd w:val="clear" w:color="auto" w:fill="FFFFFF"/>
          <w:vertAlign w:val="superscript"/>
          <w:lang w:val="uk-UA" w:eastAsia="ru-RU"/>
        </w:rPr>
        <w:t>2</w:t>
      </w:r>
      <w:r w:rsidRPr="009D7DC4">
        <w:rPr>
          <w:rFonts w:ascii="Times New Roman" w:eastAsia="Times New Roman" w:hAnsi="Times New Roman" w:cs="Times New Roman"/>
          <w:sz w:val="28"/>
          <w:szCs w:val="28"/>
          <w:shd w:val="clear" w:color="auto" w:fill="FFFFFF"/>
          <w:lang w:val="uk-UA" w:eastAsia="ru-RU"/>
        </w:rPr>
        <w:t>);</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l</w:t>
      </w:r>
      <w:r w:rsidRPr="009D7DC4">
        <w:rPr>
          <w:rFonts w:ascii="Times New Roman" w:eastAsia="Times New Roman" w:hAnsi="Times New Roman" w:cs="Times New Roman"/>
          <w:sz w:val="28"/>
          <w:szCs w:val="28"/>
          <w:shd w:val="clear" w:color="auto" w:fill="FFFFFF"/>
          <w:vertAlign w:val="subscript"/>
          <w:lang w:val="uk-UA" w:eastAsia="ru-RU"/>
        </w:rPr>
        <w:t>зв</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середнє значення порожнього пробігу по країні зворотного відправлення:</w:t>
      </w:r>
    </w:p>
    <w:p w:rsidR="00B95727" w:rsidRPr="009D7DC4" w:rsidRDefault="00100768" w:rsidP="00B95727">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
          <w:noProof/>
          <w:sz w:val="28"/>
          <w:szCs w:val="28"/>
          <w:lang w:eastAsia="ru-RU"/>
        </w:rPr>
        <w:drawing>
          <wp:inline distT="0" distB="0" distL="0" distR="0">
            <wp:extent cx="80645" cy="134620"/>
            <wp:effectExtent l="0" t="0" r="0" b="0"/>
            <wp:docPr id="393" name="Рисунок 9" descr="http://skaz.com.ua/pars_docs/refs/9/8734/8734_html_m62a00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az.com.ua/pars_docs/refs/9/8734/8734_html_m62a00377.gif"/>
                    <pic:cNvPicPr>
                      <a:picLocks noChangeAspect="1" noChangeArrowheads="1"/>
                    </pic:cNvPicPr>
                  </pic:nvPicPr>
                  <pic:blipFill>
                    <a:blip r:embed="rId72" cstate="print"/>
                    <a:srcRect/>
                    <a:stretch>
                      <a:fillRect/>
                    </a:stretch>
                  </pic:blipFill>
                  <pic:spPr bwMode="auto">
                    <a:xfrm>
                      <a:off x="0" y="0"/>
                      <a:ext cx="80645" cy="134620"/>
                    </a:xfrm>
                    <a:prstGeom prst="rect">
                      <a:avLst/>
                    </a:prstGeom>
                    <a:noFill/>
                    <a:ln w="9525">
                      <a:noFill/>
                      <a:miter lim="800000"/>
                      <a:headEnd/>
                      <a:tailEnd/>
                    </a:ln>
                  </pic:spPr>
                </pic:pic>
              </a:graphicData>
            </a:graphic>
          </wp:inline>
        </w:drawing>
      </w:r>
      <w:r w:rsidRPr="009D7DC4">
        <w:rPr>
          <w:rFonts w:ascii="Times New Roman" w:eastAsia="Times New Roman" w:hAnsi="Times New Roman" w:cs="Times New Roman"/>
          <w:b/>
          <w:sz w:val="28"/>
          <w:szCs w:val="28"/>
          <w:vertAlign w:val="subscript"/>
          <w:lang w:val="uk-UA" w:eastAsia="ru-RU"/>
        </w:rPr>
        <w:t> </w:t>
      </w:r>
      <w:r w:rsidRPr="009D7DC4">
        <w:rPr>
          <w:rFonts w:ascii="Times New Roman" w:eastAsia="Times New Roman" w:hAnsi="Times New Roman" w:cs="Times New Roman"/>
          <w:b/>
          <w:sz w:val="28"/>
          <w:szCs w:val="28"/>
          <w:shd w:val="clear" w:color="auto" w:fill="FFFFFF"/>
          <w:lang w:val="uk-UA" w:eastAsia="ru-RU"/>
        </w:rPr>
        <w:t>l</w:t>
      </w:r>
      <w:r w:rsidRPr="009D7DC4">
        <w:rPr>
          <w:rFonts w:ascii="Times New Roman" w:eastAsia="Times New Roman" w:hAnsi="Times New Roman" w:cs="Times New Roman"/>
          <w:b/>
          <w:sz w:val="28"/>
          <w:szCs w:val="28"/>
          <w:shd w:val="clear" w:color="auto" w:fill="FFFFFF"/>
          <w:vertAlign w:val="subscript"/>
          <w:lang w:val="uk-UA" w:eastAsia="ru-RU"/>
        </w:rPr>
        <w:t>зв</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b/>
          <w:sz w:val="28"/>
          <w:szCs w:val="28"/>
          <w:shd w:val="clear" w:color="auto" w:fill="FFFFFF"/>
          <w:lang w:val="uk-UA" w:eastAsia="ru-RU"/>
        </w:rPr>
        <w:t>=</w:t>
      </w:r>
      <w:r w:rsidR="0036643B" w:rsidRPr="009D7DC4">
        <w:rPr>
          <w:rFonts w:ascii="Times New Roman" w:eastAsia="Times New Roman" w:hAnsi="Times New Roman" w:cs="Times New Roman"/>
          <w:b/>
          <w:sz w:val="28"/>
          <w:szCs w:val="28"/>
          <w:shd w:val="clear" w:color="auto" w:fill="FFFFFF"/>
          <w:lang w:val="uk-UA" w:eastAsia="ru-RU"/>
        </w:rPr>
        <w:t xml:space="preserve"> 1,43*</w:t>
      </w:r>
      <w:r w:rsidRPr="009D7DC4">
        <w:rPr>
          <w:rFonts w:ascii="Times New Roman" w:eastAsia="Times New Roman" w:hAnsi="Times New Roman" w:cs="Times New Roman"/>
          <w:sz w:val="28"/>
          <w:szCs w:val="28"/>
          <w:lang w:val="uk-UA" w:eastAsia="ru-RU"/>
        </w:rPr>
        <w:t> </w:t>
      </w:r>
      <m:oMath>
        <m:rad>
          <m:radPr>
            <m:degHide m:val="on"/>
            <m:ctrlPr>
              <w:rPr>
                <w:rFonts w:ascii="Cambria Math" w:eastAsia="Times New Roman" w:hAnsi="Times New Roman" w:cs="Times New Roman"/>
                <w:b/>
                <w:i/>
                <w:sz w:val="28"/>
                <w:szCs w:val="28"/>
                <w:shd w:val="clear" w:color="auto" w:fill="FFFFFF"/>
                <w:lang w:val="uk-UA" w:eastAsia="ru-RU"/>
              </w:rPr>
            </m:ctrlPr>
          </m:radPr>
          <m:deg/>
          <m:e>
            <m:r>
              <m:rPr>
                <m:sty m:val="bi"/>
              </m:rPr>
              <w:rPr>
                <w:rFonts w:ascii="Cambria Math" w:eastAsia="Times New Roman" w:hAnsi="Cambria Math" w:cs="Times New Roman"/>
                <w:sz w:val="28"/>
                <w:szCs w:val="28"/>
                <w:shd w:val="clear" w:color="auto" w:fill="FFFFFF"/>
                <w:lang w:val="uk-UA" w:eastAsia="ru-RU"/>
              </w:rPr>
              <m:t>0</m:t>
            </m:r>
          </m:e>
        </m:rad>
        <m:r>
          <m:rPr>
            <m:sty m:val="bi"/>
          </m:rPr>
          <w:rPr>
            <w:rFonts w:ascii="Cambria Math" w:eastAsia="Times New Roman" w:hAnsi="Times New Roman" w:cs="Times New Roman"/>
            <w:sz w:val="28"/>
            <w:szCs w:val="28"/>
            <w:shd w:val="clear" w:color="auto" w:fill="FFFFFF"/>
            <w:lang w:val="uk-UA" w:eastAsia="ru-RU"/>
          </w:rPr>
          <m:t>,</m:t>
        </m:r>
        <m:r>
          <m:rPr>
            <m:sty m:val="bi"/>
          </m:rPr>
          <w:rPr>
            <w:rFonts w:ascii="Cambria Math" w:eastAsia="Times New Roman" w:hAnsi="Cambria Math" w:cs="Times New Roman"/>
            <w:sz w:val="28"/>
            <w:szCs w:val="28"/>
            <w:shd w:val="clear" w:color="auto" w:fill="FFFFFF"/>
            <w:lang w:val="uk-UA" w:eastAsia="ru-RU"/>
          </w:rPr>
          <m:t>5*S</m:t>
        </m:r>
        <m:r>
          <m:rPr>
            <m:sty m:val="bi"/>
          </m:rPr>
          <w:rPr>
            <w:rFonts w:ascii="Times New Roman" w:eastAsia="Times New Roman" w:hAnsi="Times New Roman" w:cs="Times New Roman"/>
            <w:sz w:val="28"/>
            <w:szCs w:val="28"/>
            <w:shd w:val="clear" w:color="auto" w:fill="FFFFFF"/>
            <w:vertAlign w:val="subscript"/>
            <w:lang w:val="uk-UA" w:eastAsia="ru-RU"/>
          </w:rPr>
          <m:t>зв</m:t>
        </m:r>
      </m:oMath>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км</w:t>
      </w:r>
    </w:p>
    <w:p w:rsidR="003855F1" w:rsidRPr="009D7DC4" w:rsidRDefault="00100768" w:rsidP="00B95727">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де S</w:t>
      </w:r>
      <w:r w:rsidRPr="009D7DC4">
        <w:rPr>
          <w:rFonts w:ascii="Times New Roman" w:eastAsia="Times New Roman" w:hAnsi="Times New Roman" w:cs="Times New Roman"/>
          <w:sz w:val="28"/>
          <w:szCs w:val="28"/>
          <w:shd w:val="clear" w:color="auto" w:fill="FFFFFF"/>
          <w:vertAlign w:val="subscript"/>
          <w:lang w:val="uk-UA" w:eastAsia="ru-RU"/>
        </w:rPr>
        <w:t>зв</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площа країни зворотного відправлення, км</w:t>
      </w:r>
      <w:r w:rsidRPr="009D7DC4">
        <w:rPr>
          <w:rFonts w:ascii="Times New Roman" w:eastAsia="Times New Roman" w:hAnsi="Times New Roman" w:cs="Times New Roman"/>
          <w:sz w:val="28"/>
          <w:szCs w:val="28"/>
          <w:shd w:val="clear" w:color="auto" w:fill="FFFFFF"/>
          <w:vertAlign w:val="superscript"/>
          <w:lang w:val="uk-UA" w:eastAsia="ru-RU"/>
        </w:rPr>
        <w:t>2</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 км</w:t>
      </w:r>
      <w:r w:rsidRPr="009D7DC4">
        <w:rPr>
          <w:rFonts w:ascii="Times New Roman" w:eastAsia="Times New Roman" w:hAnsi="Times New Roman" w:cs="Times New Roman"/>
          <w:sz w:val="28"/>
          <w:szCs w:val="28"/>
          <w:shd w:val="clear" w:color="auto" w:fill="FFFFFF"/>
          <w:vertAlign w:val="superscript"/>
          <w:lang w:val="uk-UA" w:eastAsia="ru-RU"/>
        </w:rPr>
        <w:t>2</w:t>
      </w:r>
      <w:r w:rsidRPr="009D7DC4">
        <w:rPr>
          <w:rFonts w:ascii="Times New Roman" w:eastAsia="Times New Roman" w:hAnsi="Times New Roman" w:cs="Times New Roman"/>
          <w:sz w:val="28"/>
          <w:szCs w:val="28"/>
          <w:shd w:val="clear" w:color="auto" w:fill="FFFFFF"/>
          <w:lang w:val="uk-UA" w:eastAsia="ru-RU"/>
        </w:rPr>
        <w:t>)</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V</w:t>
      </w:r>
      <w:r w:rsidRPr="009D7DC4">
        <w:rPr>
          <w:rFonts w:ascii="Times New Roman" w:eastAsia="Times New Roman" w:hAnsi="Times New Roman" w:cs="Times New Roman"/>
          <w:sz w:val="28"/>
          <w:szCs w:val="28"/>
          <w:shd w:val="clear" w:color="auto" w:fill="FFFFFF"/>
          <w:vertAlign w:val="subscript"/>
          <w:lang w:val="uk-UA" w:eastAsia="ru-RU"/>
        </w:rPr>
        <w:t>e</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середня експлуатаційна швидкість ( = 45км/год.);</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t</w:t>
      </w:r>
      <w:r w:rsidRPr="009D7DC4">
        <w:rPr>
          <w:rFonts w:ascii="Times New Roman" w:eastAsia="Times New Roman" w:hAnsi="Times New Roman" w:cs="Times New Roman"/>
          <w:sz w:val="28"/>
          <w:szCs w:val="28"/>
          <w:shd w:val="clear" w:color="auto" w:fill="FFFFFF"/>
          <w:vertAlign w:val="subscript"/>
          <w:lang w:val="uk-UA" w:eastAsia="ru-RU"/>
        </w:rPr>
        <w:t>пр</w:t>
      </w:r>
      <w:r w:rsidRPr="009D7DC4">
        <w:rPr>
          <w:rFonts w:ascii="Times New Roman" w:eastAsia="Times New Roman" w:hAnsi="Times New Roman" w:cs="Times New Roman"/>
          <w:sz w:val="28"/>
          <w:szCs w:val="28"/>
          <w:vertAlign w:val="subscript"/>
          <w:lang w:val="uk-UA" w:eastAsia="ru-RU"/>
        </w:rPr>
        <w:t> </w:t>
      </w:r>
      <w:r w:rsidRPr="009D7DC4">
        <w:rPr>
          <w:rFonts w:ascii="Times New Roman" w:eastAsia="Times New Roman" w:hAnsi="Times New Roman" w:cs="Times New Roman"/>
          <w:sz w:val="28"/>
          <w:szCs w:val="28"/>
          <w:shd w:val="clear" w:color="auto" w:fill="FFFFFF"/>
          <w:lang w:val="uk-UA" w:eastAsia="ru-RU"/>
        </w:rPr>
        <w:t xml:space="preserve">– автомобіле </w:t>
      </w:r>
      <w:r w:rsidR="0005221C" w:rsidRPr="009D7DC4">
        <w:rPr>
          <w:rFonts w:ascii="Times New Roman" w:eastAsia="Times New Roman" w:hAnsi="Times New Roman" w:cs="Times New Roman"/>
          <w:sz w:val="28"/>
          <w:szCs w:val="28"/>
          <w:shd w:val="clear" w:color="auto" w:fill="FFFFFF"/>
          <w:lang w:val="uk-UA" w:eastAsia="ru-RU"/>
        </w:rPr>
        <w:t>–</w:t>
      </w:r>
      <w:r w:rsidRPr="009D7DC4">
        <w:rPr>
          <w:rFonts w:ascii="Times New Roman" w:eastAsia="Times New Roman" w:hAnsi="Times New Roman" w:cs="Times New Roman"/>
          <w:sz w:val="28"/>
          <w:szCs w:val="28"/>
          <w:shd w:val="clear" w:color="auto" w:fill="FFFFFF"/>
          <w:lang w:val="uk-UA" w:eastAsia="ru-RU"/>
        </w:rPr>
        <w:t xml:space="preserve"> дні простою під навантажувально-розвантажувальними роботами та при оформленні товаро </w:t>
      </w:r>
      <w:r w:rsidR="0005221C" w:rsidRPr="009D7DC4">
        <w:rPr>
          <w:rFonts w:ascii="Times New Roman" w:eastAsia="Times New Roman" w:hAnsi="Times New Roman" w:cs="Times New Roman"/>
          <w:sz w:val="28"/>
          <w:szCs w:val="28"/>
          <w:shd w:val="clear" w:color="auto" w:fill="FFFFFF"/>
          <w:lang w:val="uk-UA" w:eastAsia="ru-RU"/>
        </w:rPr>
        <w:t>–</w:t>
      </w:r>
      <w:r w:rsidRPr="009D7DC4">
        <w:rPr>
          <w:rFonts w:ascii="Times New Roman" w:eastAsia="Times New Roman" w:hAnsi="Times New Roman" w:cs="Times New Roman"/>
          <w:sz w:val="28"/>
          <w:szCs w:val="28"/>
          <w:shd w:val="clear" w:color="auto" w:fill="FFFFFF"/>
          <w:lang w:val="uk-UA" w:eastAsia="ru-RU"/>
        </w:rPr>
        <w:t xml:space="preserve"> транспортних документів (=2 дні).</w:t>
      </w:r>
      <w:r w:rsidRPr="009D7DC4">
        <w:rPr>
          <w:rFonts w:ascii="Times New Roman" w:eastAsia="Times New Roman" w:hAnsi="Times New Roman" w:cs="Times New Roman"/>
          <w:sz w:val="28"/>
          <w:szCs w:val="28"/>
          <w:lang w:val="uk-UA" w:eastAsia="ru-RU"/>
        </w:rPr>
        <w:br/>
      </w:r>
    </w:p>
    <w:p w:rsidR="00B95727" w:rsidRPr="009D7DC4" w:rsidRDefault="00100768" w:rsidP="00B95727">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в) середньодобовий пробіг :</w:t>
      </w:r>
    </w:p>
    <w:p w:rsidR="00B95727" w:rsidRPr="009D7DC4" w:rsidRDefault="00B95727" w:rsidP="00B95727">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100768" w:rsidRPr="009D7DC4" w:rsidRDefault="00B95727" w:rsidP="00B95727">
      <w:pPr>
        <w:spacing w:after="0" w:line="360" w:lineRule="auto"/>
        <w:ind w:firstLine="70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
          <w:sz w:val="28"/>
          <w:szCs w:val="28"/>
          <w:shd w:val="clear" w:color="auto" w:fill="FFFFFF"/>
          <w:lang w:val="uk-UA" w:eastAsia="ru-RU"/>
        </w:rPr>
        <w:t>l</w:t>
      </w:r>
      <w:r w:rsidRPr="009D7DC4">
        <w:rPr>
          <w:rFonts w:ascii="Times New Roman" w:eastAsia="Times New Roman" w:hAnsi="Times New Roman" w:cs="Times New Roman"/>
          <w:b/>
          <w:sz w:val="28"/>
          <w:szCs w:val="28"/>
          <w:shd w:val="clear" w:color="auto" w:fill="FFFFFF"/>
          <w:vertAlign w:val="subscript"/>
          <w:lang w:val="uk-UA" w:eastAsia="ru-RU"/>
        </w:rPr>
        <w:t xml:space="preserve">доб.сер.=  </w:t>
      </w:r>
      <w:r w:rsidRPr="009D7DC4">
        <w:rPr>
          <w:rFonts w:ascii="Times New Roman" w:eastAsia="Times New Roman" w:hAnsi="Times New Roman" w:cs="Times New Roman"/>
          <w:b/>
          <w:sz w:val="28"/>
          <w:szCs w:val="28"/>
          <w:lang w:val="uk-UA" w:eastAsia="ru-RU"/>
        </w:rPr>
        <w:t xml:space="preserve"> (2*</w:t>
      </w:r>
      <w:r w:rsidRPr="009D7DC4">
        <w:rPr>
          <w:rFonts w:ascii="Times New Roman" w:eastAsia="Times New Roman" w:hAnsi="Times New Roman" w:cs="Times New Roman"/>
          <w:b/>
          <w:sz w:val="28"/>
          <w:szCs w:val="28"/>
          <w:shd w:val="clear" w:color="auto" w:fill="FFFFFF"/>
          <w:lang w:val="uk-UA" w:eastAsia="ru-RU"/>
        </w:rPr>
        <w:t>L)/Т</w:t>
      </w:r>
      <w:r w:rsidR="00100768" w:rsidRPr="009D7DC4">
        <w:rPr>
          <w:rFonts w:ascii="Times New Roman" w:eastAsia="Times New Roman" w:hAnsi="Times New Roman" w:cs="Times New Roman"/>
          <w:sz w:val="28"/>
          <w:szCs w:val="28"/>
          <w:lang w:val="uk-UA" w:eastAsia="ru-RU"/>
        </w:rPr>
        <w:t> </w:t>
      </w:r>
      <w:r w:rsidR="00100768" w:rsidRPr="009D7DC4">
        <w:rPr>
          <w:rFonts w:ascii="Times New Roman" w:eastAsia="Times New Roman" w:hAnsi="Times New Roman" w:cs="Times New Roman"/>
          <w:sz w:val="28"/>
          <w:szCs w:val="28"/>
          <w:shd w:val="clear" w:color="auto" w:fill="FFFFFF"/>
          <w:lang w:val="uk-UA" w:eastAsia="ru-RU"/>
        </w:rPr>
        <w:t>, км/добу</w:t>
      </w:r>
      <w:r w:rsidR="00100768" w:rsidRPr="009D7DC4">
        <w:rPr>
          <w:rFonts w:ascii="Times New Roman" w:eastAsia="Times New Roman" w:hAnsi="Times New Roman" w:cs="Times New Roman"/>
          <w:sz w:val="28"/>
          <w:szCs w:val="28"/>
          <w:lang w:val="uk-UA" w:eastAsia="ru-RU"/>
        </w:rPr>
        <w:br/>
      </w:r>
    </w:p>
    <w:p w:rsidR="00100768" w:rsidRPr="009D7DC4" w:rsidRDefault="00100768" w:rsidP="00B9572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 xml:space="preserve">Витрати на відрядження – згідно з діючими нормами </w:t>
      </w:r>
      <w:r w:rsidR="00B95727" w:rsidRPr="009D7DC4">
        <w:rPr>
          <w:rFonts w:ascii="Times New Roman" w:eastAsia="Times New Roman" w:hAnsi="Times New Roman" w:cs="Times New Roman"/>
          <w:sz w:val="28"/>
          <w:szCs w:val="28"/>
          <w:lang w:val="uk-UA" w:eastAsia="ru-RU"/>
        </w:rPr>
        <w:t>табл.</w:t>
      </w:r>
      <w:r w:rsidRPr="009D7DC4">
        <w:rPr>
          <w:rFonts w:ascii="Times New Roman" w:eastAsia="Times New Roman" w:hAnsi="Times New Roman" w:cs="Times New Roman"/>
          <w:sz w:val="28"/>
          <w:szCs w:val="28"/>
          <w:lang w:val="uk-UA" w:eastAsia="ru-RU"/>
        </w:rPr>
        <w:t>1)</w:t>
      </w:r>
    </w:p>
    <w:p w:rsidR="00B95727" w:rsidRPr="009D7DC4" w:rsidRDefault="00100768" w:rsidP="00100768">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xml:space="preserve">Розрахунок витрат на відрядження представляємо по ділянках маршруту міжнародного перевезення у табличній формі </w:t>
      </w:r>
      <w:r w:rsidR="00B95727" w:rsidRPr="009D7DC4">
        <w:rPr>
          <w:rFonts w:ascii="Times New Roman" w:eastAsia="Times New Roman" w:hAnsi="Times New Roman" w:cs="Times New Roman"/>
          <w:sz w:val="28"/>
          <w:szCs w:val="28"/>
          <w:shd w:val="clear" w:color="auto" w:fill="FFFFFF"/>
          <w:lang w:val="uk-UA" w:eastAsia="ru-RU"/>
        </w:rPr>
        <w:t>табл</w:t>
      </w:r>
      <w:r w:rsidRPr="009D7DC4">
        <w:rPr>
          <w:rFonts w:ascii="Times New Roman" w:eastAsia="Times New Roman" w:hAnsi="Times New Roman" w:cs="Times New Roman"/>
          <w:sz w:val="28"/>
          <w:szCs w:val="28"/>
          <w:shd w:val="clear" w:color="auto" w:fill="FFFFFF"/>
          <w:lang w:val="uk-UA" w:eastAsia="ru-RU"/>
        </w:rPr>
        <w:t>.2)</w:t>
      </w:r>
      <w:r w:rsidR="00B95727" w:rsidRPr="009D7DC4">
        <w:rPr>
          <w:rFonts w:ascii="Times New Roman" w:eastAsia="Times New Roman" w:hAnsi="Times New Roman" w:cs="Times New Roman"/>
          <w:sz w:val="28"/>
          <w:szCs w:val="28"/>
          <w:shd w:val="clear" w:color="auto" w:fill="FFFFFF"/>
          <w:lang w:val="uk-UA" w:eastAsia="ru-RU"/>
        </w:rPr>
        <w:t>.</w:t>
      </w:r>
    </w:p>
    <w:p w:rsidR="00E03B6E" w:rsidRPr="009D7DC4" w:rsidRDefault="00100768" w:rsidP="00100768">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Сумарні витрати на відрядження беремо у подвійному розмірі (у прямому та зворотному напрямках).</w:t>
      </w:r>
    </w:p>
    <w:p w:rsidR="00100768" w:rsidRPr="009D7DC4" w:rsidRDefault="00100768" w:rsidP="00B95727">
      <w:pPr>
        <w:spacing w:after="0" w:line="360" w:lineRule="auto"/>
        <w:ind w:firstLine="709"/>
        <w:jc w:val="center"/>
        <w:rPr>
          <w:rFonts w:ascii="Times New Roman" w:eastAsia="Times New Roman" w:hAnsi="Times New Roman" w:cs="Times New Roman"/>
          <w:b/>
          <w:sz w:val="28"/>
          <w:szCs w:val="28"/>
          <w:lang w:val="uk-UA" w:eastAsia="ru-RU"/>
        </w:rPr>
      </w:pPr>
      <w:r w:rsidRPr="009D7DC4">
        <w:rPr>
          <w:rFonts w:ascii="Times New Roman" w:eastAsia="Times New Roman" w:hAnsi="Times New Roman" w:cs="Times New Roman"/>
          <w:b/>
          <w:i/>
          <w:sz w:val="28"/>
          <w:szCs w:val="28"/>
          <w:shd w:val="clear" w:color="auto" w:fill="FFFFFF"/>
          <w:lang w:val="uk-UA" w:eastAsia="ru-RU"/>
        </w:rPr>
        <w:lastRenderedPageBreak/>
        <w:t>Таблиця 1</w:t>
      </w:r>
      <w:r w:rsidR="00B95727" w:rsidRPr="009D7DC4">
        <w:rPr>
          <w:rFonts w:ascii="Times New Roman" w:eastAsia="Times New Roman" w:hAnsi="Times New Roman" w:cs="Times New Roman"/>
          <w:b/>
          <w:i/>
          <w:sz w:val="28"/>
          <w:szCs w:val="28"/>
          <w:shd w:val="clear" w:color="auto" w:fill="FFFFFF"/>
          <w:lang w:val="uk-UA" w:eastAsia="ru-RU"/>
        </w:rPr>
        <w:t>.</w:t>
      </w:r>
      <w:r w:rsidR="00B95727" w:rsidRPr="009D7DC4">
        <w:rPr>
          <w:rFonts w:ascii="Times New Roman" w:eastAsia="Times New Roman" w:hAnsi="Times New Roman" w:cs="Times New Roman"/>
          <w:b/>
          <w:sz w:val="28"/>
          <w:szCs w:val="28"/>
          <w:shd w:val="clear" w:color="auto" w:fill="FFFFFF"/>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Норми відшкодування витрат на відрядження</w:t>
      </w:r>
      <w:r w:rsidRPr="009D7DC4">
        <w:rPr>
          <w:rFonts w:ascii="Times New Roman" w:eastAsia="Times New Roman" w:hAnsi="Times New Roman" w:cs="Times New Roman"/>
          <w:b/>
          <w:sz w:val="28"/>
          <w:szCs w:val="28"/>
          <w:lang w:val="uk-UA" w:eastAsia="ru-RU"/>
        </w:rPr>
        <w:br/>
      </w:r>
      <w:r w:rsidRPr="009D7DC4">
        <w:rPr>
          <w:rFonts w:ascii="Times New Roman" w:eastAsia="Times New Roman" w:hAnsi="Times New Roman" w:cs="Times New Roman"/>
          <w:b/>
          <w:sz w:val="28"/>
          <w:szCs w:val="28"/>
          <w:shd w:val="clear" w:color="auto" w:fill="FFFFFF"/>
          <w:lang w:val="uk-UA" w:eastAsia="ru-RU"/>
        </w:rPr>
        <w:t>(Євро за 1 км перевезення вантажу по іноземній території)</w:t>
      </w:r>
    </w:p>
    <w:tbl>
      <w:tblPr>
        <w:tblW w:w="9570" w:type="dxa"/>
        <w:tblCellSpacing w:w="0" w:type="dxa"/>
        <w:shd w:val="clear" w:color="auto" w:fill="FFFFFF"/>
        <w:tblCellMar>
          <w:top w:w="105" w:type="dxa"/>
          <w:left w:w="105" w:type="dxa"/>
          <w:bottom w:w="105" w:type="dxa"/>
          <w:right w:w="105" w:type="dxa"/>
        </w:tblCellMar>
        <w:tblLook w:val="04A0"/>
      </w:tblPr>
      <w:tblGrid>
        <w:gridCol w:w="4368"/>
        <w:gridCol w:w="1417"/>
        <w:gridCol w:w="1276"/>
        <w:gridCol w:w="1134"/>
        <w:gridCol w:w="1375"/>
      </w:tblGrid>
      <w:tr w:rsidR="00100768" w:rsidRPr="009D7DC4" w:rsidTr="00B95727">
        <w:trPr>
          <w:tblCellSpacing w:w="0" w:type="dxa"/>
        </w:trPr>
        <w:tc>
          <w:tcPr>
            <w:tcW w:w="43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Країна</w:t>
            </w:r>
          </w:p>
        </w:tc>
        <w:tc>
          <w:tcPr>
            <w:tcW w:w="520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Середньодобовий пробіг автопоїзду, км</w:t>
            </w:r>
          </w:p>
        </w:tc>
      </w:tr>
      <w:tr w:rsidR="00100768" w:rsidRPr="009D7DC4" w:rsidTr="00B95727">
        <w:trPr>
          <w:tblCellSpacing w:w="0" w:type="dxa"/>
        </w:trPr>
        <w:tc>
          <w:tcPr>
            <w:tcW w:w="43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both"/>
              <w:rPr>
                <w:rFonts w:ascii="Times New Roman" w:eastAsia="Times New Roman" w:hAnsi="Times New Roman" w:cs="Times New Roman"/>
                <w:sz w:val="28"/>
                <w:szCs w:val="28"/>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350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450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550</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&gt;600</w:t>
            </w:r>
          </w:p>
        </w:tc>
      </w:tr>
      <w:tr w:rsidR="00100768" w:rsidRPr="009D7DC4" w:rsidTr="00B95727">
        <w:trPr>
          <w:tblCellSpacing w:w="0" w:type="dxa"/>
        </w:trPr>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100768" w:rsidRPr="009D7DC4" w:rsidRDefault="00100768" w:rsidP="003855F1">
            <w:pPr>
              <w:spacing w:after="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Австрія, Франція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0,09</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0,1</w:t>
            </w:r>
          </w:p>
        </w:tc>
      </w:tr>
      <w:tr w:rsidR="00100768" w:rsidRPr="009D7DC4" w:rsidTr="00B95727">
        <w:trPr>
          <w:tblCellSpacing w:w="0" w:type="dxa"/>
        </w:trPr>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100768" w:rsidRPr="009D7DC4" w:rsidRDefault="00100768" w:rsidP="003855F1">
            <w:pPr>
              <w:spacing w:after="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Бельгія, Данія, Італія, Люксембург, Нідерланди, Німеччина, Швейцарія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0,095</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0,1</w:t>
            </w:r>
          </w:p>
        </w:tc>
      </w:tr>
      <w:tr w:rsidR="00100768" w:rsidRPr="009D7DC4" w:rsidTr="00B95727">
        <w:trPr>
          <w:tblCellSpacing w:w="0" w:type="dxa"/>
        </w:trPr>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100768" w:rsidRPr="009D7DC4" w:rsidRDefault="00100768" w:rsidP="003855F1">
            <w:pPr>
              <w:spacing w:after="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Болгарія, Словаччина, Чехія, Хорватія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0,1</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0,11</w:t>
            </w:r>
          </w:p>
        </w:tc>
      </w:tr>
      <w:tr w:rsidR="00100768" w:rsidRPr="009D7DC4" w:rsidTr="00B95727">
        <w:trPr>
          <w:tblCellSpacing w:w="0" w:type="dxa"/>
        </w:trPr>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100768" w:rsidRPr="009D7DC4" w:rsidRDefault="00100768" w:rsidP="003855F1">
            <w:pPr>
              <w:spacing w:after="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Іспанія, Португалія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0,07</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0,085</w:t>
            </w:r>
          </w:p>
        </w:tc>
      </w:tr>
      <w:tr w:rsidR="00100768" w:rsidRPr="009D7DC4" w:rsidTr="00B95727">
        <w:trPr>
          <w:tblCellSpacing w:w="0" w:type="dxa"/>
        </w:trPr>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100768" w:rsidRPr="009D7DC4" w:rsidRDefault="00100768" w:rsidP="003855F1">
            <w:pPr>
              <w:spacing w:after="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Польща, Румунія, Словенія, Угорщина, країни СНД (крім України)</w:t>
            </w:r>
          </w:p>
        </w:tc>
        <w:tc>
          <w:tcPr>
            <w:tcW w:w="520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$ 15 за добу</w:t>
            </w:r>
          </w:p>
        </w:tc>
      </w:tr>
      <w:tr w:rsidR="00100768" w:rsidRPr="009D7DC4" w:rsidTr="00B95727">
        <w:trPr>
          <w:tblCellSpacing w:w="0" w:type="dxa"/>
        </w:trPr>
        <w:tc>
          <w:tcPr>
            <w:tcW w:w="4368" w:type="dxa"/>
            <w:tcBorders>
              <w:top w:val="single" w:sz="4" w:space="0" w:color="auto"/>
              <w:left w:val="single" w:sz="4" w:space="0" w:color="auto"/>
              <w:bottom w:val="single" w:sz="4" w:space="0" w:color="auto"/>
              <w:right w:val="single" w:sz="4" w:space="0" w:color="auto"/>
            </w:tcBorders>
            <w:shd w:val="clear" w:color="auto" w:fill="FFFFFF"/>
            <w:hideMark/>
          </w:tcPr>
          <w:p w:rsidR="00100768" w:rsidRPr="009D7DC4" w:rsidRDefault="0005221C" w:rsidP="003855F1">
            <w:pPr>
              <w:spacing w:after="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Україна</w:t>
            </w:r>
          </w:p>
        </w:tc>
        <w:tc>
          <w:tcPr>
            <w:tcW w:w="520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3855F1">
            <w:pPr>
              <w:spacing w:after="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за діючим законодавством</w:t>
            </w:r>
          </w:p>
        </w:tc>
      </w:tr>
    </w:tbl>
    <w:p w:rsidR="00100768" w:rsidRPr="009D7DC4" w:rsidRDefault="00100768" w:rsidP="00B95727">
      <w:pPr>
        <w:spacing w:after="0" w:line="360" w:lineRule="auto"/>
        <w:ind w:firstLine="709"/>
        <w:jc w:val="center"/>
        <w:rPr>
          <w:rFonts w:ascii="Times New Roman" w:eastAsia="Times New Roman" w:hAnsi="Times New Roman" w:cs="Times New Roman"/>
          <w:b/>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
          <w:i/>
          <w:sz w:val="28"/>
          <w:szCs w:val="28"/>
          <w:shd w:val="clear" w:color="auto" w:fill="FFFFFF"/>
          <w:lang w:val="uk-UA" w:eastAsia="ru-RU"/>
        </w:rPr>
        <w:t>Таблиця 2</w:t>
      </w:r>
      <w:r w:rsidR="00B95727" w:rsidRPr="009D7DC4">
        <w:rPr>
          <w:rFonts w:ascii="Times New Roman" w:eastAsia="Times New Roman" w:hAnsi="Times New Roman" w:cs="Times New Roman"/>
          <w:b/>
          <w:i/>
          <w:sz w:val="28"/>
          <w:szCs w:val="28"/>
          <w:lang w:val="uk-UA" w:eastAsia="ru-RU"/>
        </w:rPr>
        <w:t>.</w:t>
      </w:r>
      <w:r w:rsidR="00B95727" w:rsidRPr="009D7DC4">
        <w:rPr>
          <w:rFonts w:ascii="Times New Roman" w:eastAsia="Times New Roman" w:hAnsi="Times New Roman" w:cs="Times New Roman"/>
          <w:b/>
          <w:sz w:val="28"/>
          <w:szCs w:val="28"/>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Розрахунок витрат на відрядження(по країнах)</w:t>
      </w:r>
    </w:p>
    <w:tbl>
      <w:tblPr>
        <w:tblW w:w="96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2538"/>
        <w:gridCol w:w="1814"/>
        <w:gridCol w:w="2902"/>
        <w:gridCol w:w="2391"/>
      </w:tblGrid>
      <w:tr w:rsidR="00100768" w:rsidRPr="009D7DC4" w:rsidTr="00E03B6E">
        <w:trPr>
          <w:trHeight w:val="1065"/>
          <w:tblCellSpacing w:w="0" w:type="dxa"/>
        </w:trPr>
        <w:tc>
          <w:tcPr>
            <w:tcW w:w="231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Ділянка маршруту</w:t>
            </w:r>
          </w:p>
        </w:tc>
        <w:tc>
          <w:tcPr>
            <w:tcW w:w="165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Відстань, км</w:t>
            </w:r>
          </w:p>
        </w:tc>
        <w:tc>
          <w:tcPr>
            <w:tcW w:w="264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Норми відшкодування, €/добу</w:t>
            </w:r>
          </w:p>
        </w:tc>
        <w:tc>
          <w:tcPr>
            <w:tcW w:w="2175"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Відшкодування, €</w:t>
            </w:r>
          </w:p>
        </w:tc>
      </w:tr>
      <w:tr w:rsidR="00100768" w:rsidRPr="009D7DC4" w:rsidTr="00E03B6E">
        <w:trPr>
          <w:trHeight w:val="270"/>
          <w:tblCellSpacing w:w="0" w:type="dxa"/>
        </w:trPr>
        <w:tc>
          <w:tcPr>
            <w:tcW w:w="231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c>
          <w:tcPr>
            <w:tcW w:w="165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p>
        </w:tc>
        <w:tc>
          <w:tcPr>
            <w:tcW w:w="264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p>
        </w:tc>
        <w:tc>
          <w:tcPr>
            <w:tcW w:w="2175"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p>
        </w:tc>
      </w:tr>
      <w:tr w:rsidR="00100768" w:rsidRPr="009D7DC4" w:rsidTr="00E03B6E">
        <w:trPr>
          <w:trHeight w:val="390"/>
          <w:tblCellSpacing w:w="0" w:type="dxa"/>
        </w:trPr>
        <w:tc>
          <w:tcPr>
            <w:tcW w:w="231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Разом</w:t>
            </w:r>
          </w:p>
        </w:tc>
        <w:tc>
          <w:tcPr>
            <w:tcW w:w="165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p>
        </w:tc>
        <w:tc>
          <w:tcPr>
            <w:tcW w:w="2640"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p>
        </w:tc>
        <w:tc>
          <w:tcPr>
            <w:tcW w:w="2175"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p>
        </w:tc>
      </w:tr>
    </w:tbl>
    <w:p w:rsidR="003855F1" w:rsidRPr="009D7DC4" w:rsidRDefault="003855F1" w:rsidP="001F33C4">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1F33C4" w:rsidRPr="009D7DC4" w:rsidRDefault="00100768" w:rsidP="001F33C4">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Остаточно розмір заробітної плати визначаємо шляхом підсумування складових:</w:t>
      </w:r>
    </w:p>
    <w:p w:rsidR="007B6F6D" w:rsidRPr="009D7DC4" w:rsidRDefault="00100768" w:rsidP="001F33C4">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sz w:val="28"/>
          <w:szCs w:val="28"/>
          <w:shd w:val="clear" w:color="auto" w:fill="FFFFFF"/>
          <w:lang w:val="uk-UA" w:eastAsia="ru-RU"/>
        </w:rPr>
        <w:t>ФЗП = ОК</w:t>
      </w:r>
      <w:r w:rsidRPr="009D7DC4">
        <w:rPr>
          <w:rFonts w:ascii="Times New Roman" w:eastAsia="Times New Roman" w:hAnsi="Times New Roman" w:cs="Times New Roman"/>
          <w:b/>
          <w:sz w:val="28"/>
          <w:szCs w:val="28"/>
          <w:shd w:val="clear" w:color="auto" w:fill="FFFFFF"/>
          <w:vertAlign w:val="subscript"/>
          <w:lang w:val="uk-UA" w:eastAsia="ru-RU"/>
        </w:rPr>
        <w:t>min</w:t>
      </w:r>
      <w:r w:rsidRPr="009D7DC4">
        <w:rPr>
          <w:rFonts w:ascii="Times New Roman" w:eastAsia="Times New Roman" w:hAnsi="Times New Roman" w:cs="Times New Roman"/>
          <w:b/>
          <w:sz w:val="28"/>
          <w:szCs w:val="28"/>
          <w:vertAlign w:val="subscript"/>
          <w:lang w:val="uk-UA" w:eastAsia="ru-RU"/>
        </w:rPr>
        <w:t> </w:t>
      </w:r>
      <w:r w:rsidRPr="009D7DC4">
        <w:rPr>
          <w:rFonts w:ascii="Times New Roman" w:eastAsia="Times New Roman" w:hAnsi="Times New Roman" w:cs="Times New Roman"/>
          <w:b/>
          <w:sz w:val="28"/>
          <w:szCs w:val="28"/>
          <w:shd w:val="clear" w:color="auto" w:fill="FFFFFF"/>
          <w:lang w:val="uk-UA" w:eastAsia="ru-RU"/>
        </w:rPr>
        <w:t>+ С</w:t>
      </w:r>
      <w:r w:rsidRPr="009D7DC4">
        <w:rPr>
          <w:rFonts w:ascii="Times New Roman" w:eastAsia="Times New Roman" w:hAnsi="Times New Roman" w:cs="Times New Roman"/>
          <w:b/>
          <w:sz w:val="28"/>
          <w:szCs w:val="28"/>
          <w:shd w:val="clear" w:color="auto" w:fill="FFFFFF"/>
          <w:vertAlign w:val="subscript"/>
          <w:lang w:val="uk-UA" w:eastAsia="ru-RU"/>
        </w:rPr>
        <w:t>сз</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b/>
          <w:sz w:val="28"/>
          <w:szCs w:val="28"/>
          <w:shd w:val="clear" w:color="auto" w:fill="FFFFFF"/>
          <w:lang w:val="uk-UA" w:eastAsia="ru-RU"/>
        </w:rPr>
        <w:t>+ С</w:t>
      </w:r>
      <w:r w:rsidRPr="009D7DC4">
        <w:rPr>
          <w:rFonts w:ascii="Times New Roman" w:eastAsia="Times New Roman" w:hAnsi="Times New Roman" w:cs="Times New Roman"/>
          <w:b/>
          <w:sz w:val="28"/>
          <w:szCs w:val="28"/>
          <w:shd w:val="clear" w:color="auto" w:fill="FFFFFF"/>
          <w:vertAlign w:val="subscript"/>
          <w:lang w:val="uk-UA" w:eastAsia="ru-RU"/>
        </w:rPr>
        <w:t>відр</w:t>
      </w:r>
      <w:r w:rsidRPr="009D7DC4">
        <w:rPr>
          <w:rFonts w:ascii="Times New Roman" w:eastAsia="Times New Roman" w:hAnsi="Times New Roman" w:cs="Times New Roman"/>
          <w:b/>
          <w:sz w:val="28"/>
          <w:szCs w:val="28"/>
          <w:lang w:val="uk-UA" w:eastAsia="ru-RU"/>
        </w:rPr>
        <w:t> </w:t>
      </w:r>
      <w:r w:rsidRPr="009D7DC4">
        <w:rPr>
          <w:rFonts w:ascii="Times New Roman" w:eastAsia="Times New Roman" w:hAnsi="Times New Roman" w:cs="Times New Roman"/>
          <w:b/>
          <w:sz w:val="28"/>
          <w:szCs w:val="28"/>
          <w:shd w:val="clear" w:color="auto" w:fill="FFFFFF"/>
          <w:lang w:val="uk-UA" w:eastAsia="ru-RU"/>
        </w:rPr>
        <w:t>,</w:t>
      </w:r>
      <w:r w:rsidRPr="009D7DC4">
        <w:rPr>
          <w:rFonts w:ascii="Times New Roman" w:eastAsia="Times New Roman" w:hAnsi="Times New Roman" w:cs="Times New Roman"/>
          <w:sz w:val="28"/>
          <w:szCs w:val="28"/>
          <w:shd w:val="clear" w:color="auto" w:fill="FFFFFF"/>
          <w:lang w:val="uk-UA" w:eastAsia="ru-RU"/>
        </w:rPr>
        <w:t xml:space="preserve"> €</w:t>
      </w:r>
    </w:p>
    <w:p w:rsidR="003855F1" w:rsidRPr="009D7DC4" w:rsidRDefault="003855F1" w:rsidP="001F33C4">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p>
    <w:p w:rsidR="007B6F6D" w:rsidRPr="009D7DC4" w:rsidRDefault="00100768" w:rsidP="001F33C4">
      <w:pPr>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де ОК</w:t>
      </w:r>
      <w:r w:rsidRPr="009D7DC4">
        <w:rPr>
          <w:rFonts w:ascii="Times New Roman" w:eastAsia="Times New Roman" w:hAnsi="Times New Roman" w:cs="Times New Roman"/>
          <w:sz w:val="28"/>
          <w:szCs w:val="28"/>
          <w:shd w:val="clear" w:color="auto" w:fill="FFFFFF"/>
          <w:vertAlign w:val="subscript"/>
          <w:lang w:val="uk-UA" w:eastAsia="ru-RU"/>
        </w:rPr>
        <w:t>min</w:t>
      </w:r>
      <w:r w:rsidRPr="009D7DC4">
        <w:rPr>
          <w:rFonts w:ascii="Times New Roman" w:eastAsia="Times New Roman" w:hAnsi="Times New Roman" w:cs="Times New Roman"/>
          <w:sz w:val="28"/>
          <w:szCs w:val="28"/>
          <w:vertAlign w:val="subscript"/>
          <w:lang w:val="uk-UA" w:eastAsia="ru-RU"/>
        </w:rPr>
        <w:t> </w:t>
      </w:r>
      <w:r w:rsidRPr="009D7DC4">
        <w:rPr>
          <w:rFonts w:ascii="Times New Roman" w:eastAsia="Times New Roman" w:hAnsi="Times New Roman" w:cs="Times New Roman"/>
          <w:sz w:val="28"/>
          <w:szCs w:val="28"/>
          <w:shd w:val="clear" w:color="auto" w:fill="FFFFFF"/>
          <w:lang w:val="uk-UA" w:eastAsia="ru-RU"/>
        </w:rPr>
        <w:t xml:space="preserve">– мінімальний оклад </w:t>
      </w:r>
      <w:r w:rsidR="007B6F6D" w:rsidRPr="009D7DC4">
        <w:rPr>
          <w:rFonts w:ascii="Times New Roman" w:eastAsia="Times New Roman" w:hAnsi="Times New Roman" w:cs="Times New Roman"/>
          <w:sz w:val="28"/>
          <w:szCs w:val="28"/>
          <w:shd w:val="clear" w:color="auto" w:fill="FFFFFF"/>
          <w:lang w:val="uk-UA" w:eastAsia="ru-RU"/>
        </w:rPr>
        <w:t>грн</w:t>
      </w:r>
      <w:r w:rsidRPr="009D7DC4">
        <w:rPr>
          <w:rFonts w:ascii="Times New Roman" w:eastAsia="Times New Roman" w:hAnsi="Times New Roman" w:cs="Times New Roman"/>
          <w:sz w:val="28"/>
          <w:szCs w:val="28"/>
          <w:shd w:val="clear" w:color="auto" w:fill="FFFFFF"/>
          <w:lang w:val="uk-UA" w:eastAsia="ru-RU"/>
        </w:rPr>
        <w:t>.);</w:t>
      </w:r>
    </w:p>
    <w:p w:rsidR="003855F1" w:rsidRPr="009D7DC4" w:rsidRDefault="003855F1" w:rsidP="007B6F6D">
      <w:pPr>
        <w:spacing w:after="0" w:line="360" w:lineRule="auto"/>
        <w:ind w:firstLine="709"/>
        <w:jc w:val="both"/>
        <w:rPr>
          <w:rFonts w:ascii="Times New Roman" w:eastAsia="Times New Roman" w:hAnsi="Times New Roman" w:cs="Times New Roman"/>
          <w:sz w:val="28"/>
          <w:szCs w:val="28"/>
          <w:lang w:val="uk-UA" w:eastAsia="ru-RU"/>
        </w:rPr>
      </w:pPr>
    </w:p>
    <w:p w:rsidR="007B6F6D" w:rsidRPr="009D7DC4" w:rsidRDefault="00100768" w:rsidP="007B6F6D">
      <w:pPr>
        <w:spacing w:after="0" w:line="36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lastRenderedPageBreak/>
        <w:br/>
      </w:r>
      <w:r w:rsidRPr="009D7DC4">
        <w:rPr>
          <w:rFonts w:ascii="Times New Roman" w:eastAsia="Times New Roman" w:hAnsi="Times New Roman" w:cs="Times New Roman"/>
          <w:b/>
          <w:bCs/>
          <w:sz w:val="28"/>
          <w:szCs w:val="28"/>
          <w:lang w:val="uk-UA" w:eastAsia="ru-RU"/>
        </w:rPr>
        <w:t>2</w:t>
      </w:r>
      <w:r w:rsidRPr="009D7DC4">
        <w:rPr>
          <w:rFonts w:ascii="Times New Roman" w:eastAsia="Times New Roman" w:hAnsi="Times New Roman" w:cs="Times New Roman"/>
          <w:sz w:val="28"/>
          <w:szCs w:val="28"/>
          <w:shd w:val="clear" w:color="auto" w:fill="FFFFFF"/>
          <w:lang w:val="uk-UA" w:eastAsia="ru-RU"/>
        </w:rPr>
        <w:t>.Визначаємо витрати на автомобільне паливо:</w:t>
      </w:r>
    </w:p>
    <w:p w:rsidR="00831BD1" w:rsidRPr="009D7DC4" w:rsidRDefault="00100768" w:rsidP="00831BD1">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
          <w:sz w:val="28"/>
          <w:szCs w:val="28"/>
          <w:shd w:val="clear" w:color="auto" w:fill="FFFFFF"/>
          <w:lang w:val="uk-UA" w:eastAsia="ru-RU"/>
        </w:rPr>
        <w:t>С</w:t>
      </w:r>
      <w:r w:rsidRPr="009D7DC4">
        <w:rPr>
          <w:rFonts w:ascii="Times New Roman" w:eastAsia="Times New Roman" w:hAnsi="Times New Roman" w:cs="Times New Roman"/>
          <w:b/>
          <w:sz w:val="28"/>
          <w:szCs w:val="28"/>
          <w:shd w:val="clear" w:color="auto" w:fill="FFFFFF"/>
          <w:vertAlign w:val="subscript"/>
          <w:lang w:val="uk-UA" w:eastAsia="ru-RU"/>
        </w:rPr>
        <w:t>n</w:t>
      </w:r>
      <w:r w:rsidRPr="009D7DC4">
        <w:rPr>
          <w:rFonts w:ascii="Times New Roman" w:eastAsia="Times New Roman" w:hAnsi="Times New Roman" w:cs="Times New Roman"/>
          <w:b/>
          <w:bCs/>
          <w:sz w:val="28"/>
          <w:szCs w:val="28"/>
          <w:lang w:val="uk-UA" w:eastAsia="ru-RU"/>
        </w:rPr>
        <w:t> </w:t>
      </w:r>
      <w:r w:rsidRPr="009D7DC4">
        <w:rPr>
          <w:rFonts w:ascii="Times New Roman" w:eastAsia="Times New Roman" w:hAnsi="Times New Roman" w:cs="Times New Roman"/>
          <w:b/>
          <w:bCs/>
          <w:sz w:val="28"/>
          <w:szCs w:val="28"/>
          <w:shd w:val="clear" w:color="auto" w:fill="FFFFFF"/>
          <w:lang w:val="uk-UA" w:eastAsia="ru-RU"/>
        </w:rPr>
        <w:t>=</w:t>
      </w:r>
      <w:r w:rsidR="007B6F6D" w:rsidRPr="009D7DC4">
        <w:rPr>
          <w:rFonts w:ascii="Times New Roman" w:eastAsia="Times New Roman" w:hAnsi="Times New Roman" w:cs="Times New Roman"/>
          <w:b/>
          <w:bCs/>
          <w:sz w:val="28"/>
          <w:szCs w:val="28"/>
          <w:shd w:val="clear" w:color="auto" w:fill="FFFFFF"/>
          <w:lang w:val="uk-UA" w:eastAsia="ru-RU"/>
        </w:rPr>
        <w:t xml:space="preserve"> </w:t>
      </w:r>
      <w:r w:rsidR="00831BD1" w:rsidRPr="009D7DC4">
        <w:rPr>
          <w:rFonts w:ascii="Times New Roman" w:eastAsia="Times New Roman" w:hAnsi="Times New Roman" w:cs="Times New Roman"/>
          <w:b/>
          <w:bCs/>
          <w:sz w:val="28"/>
          <w:szCs w:val="28"/>
          <w:shd w:val="clear" w:color="auto" w:fill="FFFFFF"/>
          <w:lang w:val="uk-UA" w:eastAsia="ru-RU"/>
        </w:rPr>
        <w:t>((</w:t>
      </w:r>
      <w:r w:rsidR="00831BD1" w:rsidRPr="009D7DC4">
        <w:rPr>
          <w:rFonts w:ascii="Times New Roman" w:eastAsia="Times New Roman" w:hAnsi="Times New Roman" w:cs="Times New Roman"/>
          <w:b/>
          <w:sz w:val="28"/>
          <w:szCs w:val="28"/>
          <w:shd w:val="clear" w:color="auto" w:fill="FFFFFF"/>
          <w:lang w:val="uk-UA" w:eastAsia="ru-RU"/>
        </w:rPr>
        <w:t>Н</w:t>
      </w:r>
      <w:r w:rsidR="00831BD1" w:rsidRPr="009D7DC4">
        <w:rPr>
          <w:rFonts w:ascii="Times New Roman" w:eastAsia="Times New Roman" w:hAnsi="Times New Roman" w:cs="Times New Roman"/>
          <w:b/>
          <w:sz w:val="28"/>
          <w:szCs w:val="28"/>
          <w:shd w:val="clear" w:color="auto" w:fill="FFFFFF"/>
          <w:vertAlign w:val="subscript"/>
          <w:lang w:val="uk-UA" w:eastAsia="ru-RU"/>
        </w:rPr>
        <w:t>Laн</w:t>
      </w:r>
      <w:r w:rsidR="00831BD1" w:rsidRPr="009D7DC4">
        <w:rPr>
          <w:rFonts w:ascii="Times New Roman" w:eastAsia="Times New Roman" w:hAnsi="Times New Roman" w:cs="Times New Roman"/>
          <w:b/>
          <w:sz w:val="28"/>
          <w:szCs w:val="28"/>
          <w:shd w:val="clear" w:color="auto" w:fill="FFFFFF"/>
          <w:lang w:val="uk-UA" w:eastAsia="ru-RU"/>
        </w:rPr>
        <w:t>/100)</w:t>
      </w:r>
      <w:r w:rsidR="00831BD1" w:rsidRPr="009D7DC4">
        <w:rPr>
          <w:rFonts w:ascii="Times New Roman" w:eastAsia="Times New Roman" w:hAnsi="Times New Roman" w:cs="Times New Roman"/>
          <w:b/>
          <w:sz w:val="28"/>
          <w:szCs w:val="28"/>
          <w:shd w:val="clear" w:color="auto" w:fill="FFFFFF"/>
          <w:vertAlign w:val="subscript"/>
          <w:lang w:val="uk-UA" w:eastAsia="ru-RU"/>
        </w:rPr>
        <w:t xml:space="preserve"> *</w:t>
      </w:r>
      <w:r w:rsidR="00831BD1" w:rsidRPr="009D7DC4">
        <w:rPr>
          <w:rFonts w:ascii="Times New Roman" w:eastAsia="Times New Roman" w:hAnsi="Times New Roman" w:cs="Times New Roman"/>
          <w:b/>
          <w:sz w:val="28"/>
          <w:szCs w:val="28"/>
          <w:shd w:val="clear" w:color="auto" w:fill="FFFFFF"/>
          <w:lang w:val="uk-UA" w:eastAsia="ru-RU"/>
        </w:rPr>
        <w:t xml:space="preserve"> L+ (Н</w:t>
      </w:r>
      <w:r w:rsidR="00831BD1" w:rsidRPr="009D7DC4">
        <w:rPr>
          <w:rFonts w:ascii="Times New Roman" w:eastAsia="Times New Roman" w:hAnsi="Times New Roman" w:cs="Times New Roman"/>
          <w:b/>
          <w:sz w:val="28"/>
          <w:szCs w:val="28"/>
          <w:shd w:val="clear" w:color="auto" w:fill="FFFFFF"/>
          <w:vertAlign w:val="subscript"/>
          <w:lang w:val="uk-UA" w:eastAsia="ru-RU"/>
        </w:rPr>
        <w:t>W</w:t>
      </w:r>
      <w:r w:rsidRPr="009D7DC4">
        <w:rPr>
          <w:rFonts w:ascii="Times New Roman" w:eastAsia="Times New Roman" w:hAnsi="Times New Roman" w:cs="Times New Roman"/>
          <w:b/>
          <w:bCs/>
          <w:sz w:val="28"/>
          <w:szCs w:val="28"/>
          <w:lang w:val="uk-UA" w:eastAsia="ru-RU"/>
        </w:rPr>
        <w:t> </w:t>
      </w:r>
      <w:r w:rsidR="00831BD1" w:rsidRPr="009D7DC4">
        <w:rPr>
          <w:rFonts w:ascii="Times New Roman" w:eastAsia="Times New Roman" w:hAnsi="Times New Roman" w:cs="Times New Roman"/>
          <w:b/>
          <w:sz w:val="28"/>
          <w:szCs w:val="28"/>
          <w:shd w:val="clear" w:color="auto" w:fill="FFFFFF"/>
          <w:lang w:val="uk-UA" w:eastAsia="ru-RU"/>
        </w:rPr>
        <w:t>/100)* W</w:t>
      </w:r>
      <w:r w:rsidR="00831BD1" w:rsidRPr="009D7DC4">
        <w:rPr>
          <w:rFonts w:ascii="Times New Roman" w:eastAsia="Times New Roman" w:hAnsi="Times New Roman" w:cs="Times New Roman"/>
          <w:b/>
          <w:noProof/>
          <w:sz w:val="28"/>
          <w:szCs w:val="28"/>
          <w:lang w:val="uk-UA" w:eastAsia="ru-RU"/>
        </w:rPr>
        <w:t xml:space="preserve"> )*</w:t>
      </w:r>
      <w:r w:rsidR="00831BD1" w:rsidRPr="009D7DC4">
        <w:rPr>
          <w:rFonts w:ascii="Times New Roman" w:eastAsia="Times New Roman" w:hAnsi="Times New Roman" w:cs="Times New Roman"/>
          <w:b/>
          <w:sz w:val="28"/>
          <w:szCs w:val="28"/>
          <w:shd w:val="clear" w:color="auto" w:fill="FFFFFF"/>
          <w:lang w:val="uk-UA" w:eastAsia="ru-RU"/>
        </w:rPr>
        <w:t xml:space="preserve"> Ц</w:t>
      </w:r>
      <w:r w:rsidR="00831BD1" w:rsidRPr="009D7DC4">
        <w:rPr>
          <w:rFonts w:ascii="Times New Roman" w:eastAsia="Times New Roman" w:hAnsi="Times New Roman" w:cs="Times New Roman"/>
          <w:b/>
          <w:sz w:val="28"/>
          <w:szCs w:val="28"/>
          <w:shd w:val="clear" w:color="auto" w:fill="FFFFFF"/>
          <w:vertAlign w:val="subscript"/>
          <w:lang w:val="uk-UA" w:eastAsia="ru-RU"/>
        </w:rPr>
        <w:t>п</w:t>
      </w:r>
      <w:r w:rsidR="00831BD1" w:rsidRPr="009D7DC4">
        <w:rPr>
          <w:rFonts w:ascii="Times New Roman" w:eastAsia="Times New Roman" w:hAnsi="Times New Roman" w:cs="Times New Roman"/>
          <w:noProof/>
          <w:sz w:val="28"/>
          <w:szCs w:val="28"/>
          <w:lang w:val="uk-UA" w:eastAsia="ru-RU"/>
        </w:rPr>
        <w:t xml:space="preserve"> </w:t>
      </w:r>
      <w:r w:rsidRPr="009D7DC4">
        <w:rPr>
          <w:rFonts w:ascii="Times New Roman" w:eastAsia="Times New Roman" w:hAnsi="Times New Roman" w:cs="Times New Roman"/>
          <w:b/>
          <w:bCs/>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w:t>
      </w:r>
    </w:p>
    <w:p w:rsidR="00831BD1" w:rsidRPr="009D7DC4" w:rsidRDefault="00100768" w:rsidP="00831BD1">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де Н</w:t>
      </w:r>
      <w:r w:rsidRPr="009D7DC4">
        <w:rPr>
          <w:rFonts w:ascii="Times New Roman" w:eastAsia="Times New Roman" w:hAnsi="Times New Roman" w:cs="Times New Roman"/>
          <w:sz w:val="28"/>
          <w:szCs w:val="28"/>
          <w:shd w:val="clear" w:color="auto" w:fill="FFFFFF"/>
          <w:vertAlign w:val="subscript"/>
          <w:lang w:val="uk-UA" w:eastAsia="ru-RU"/>
        </w:rPr>
        <w:t>Laн</w:t>
      </w:r>
      <w:r w:rsidRPr="009D7DC4">
        <w:rPr>
          <w:rFonts w:ascii="Times New Roman" w:eastAsia="Times New Roman" w:hAnsi="Times New Roman" w:cs="Times New Roman"/>
          <w:sz w:val="28"/>
          <w:szCs w:val="28"/>
          <w:vertAlign w:val="subscript"/>
          <w:lang w:val="uk-UA" w:eastAsia="ru-RU"/>
        </w:rPr>
        <w:t> </w:t>
      </w:r>
      <w:r w:rsidRPr="009D7DC4">
        <w:rPr>
          <w:rFonts w:ascii="Times New Roman" w:eastAsia="Times New Roman" w:hAnsi="Times New Roman" w:cs="Times New Roman"/>
          <w:sz w:val="28"/>
          <w:szCs w:val="28"/>
          <w:shd w:val="clear" w:color="auto" w:fill="FFFFFF"/>
          <w:lang w:val="uk-UA" w:eastAsia="ru-RU"/>
        </w:rPr>
        <w:t>– лінійна норма витрати палива на пробіг автопоїзда, л/100 км, визначається як:</w:t>
      </w:r>
    </w:p>
    <w:p w:rsidR="003855F1" w:rsidRPr="009D7DC4" w:rsidRDefault="003855F1" w:rsidP="00831BD1">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831BD1" w:rsidRPr="009D7DC4" w:rsidRDefault="00100768" w:rsidP="00831BD1">
      <w:pPr>
        <w:pStyle w:val="af"/>
        <w:spacing w:before="0" w:beforeAutospacing="0" w:after="0" w:afterAutospacing="0" w:line="360" w:lineRule="auto"/>
        <w:jc w:val="center"/>
        <w:rPr>
          <w:sz w:val="28"/>
          <w:szCs w:val="28"/>
          <w:shd w:val="clear" w:color="auto" w:fill="FFFFFF"/>
          <w:lang w:val="uk-UA"/>
        </w:rPr>
      </w:pPr>
      <w:r w:rsidRPr="009D7DC4">
        <w:rPr>
          <w:b/>
          <w:sz w:val="28"/>
          <w:szCs w:val="28"/>
          <w:shd w:val="clear" w:color="auto" w:fill="FFFFFF"/>
          <w:lang w:val="uk-UA"/>
        </w:rPr>
        <w:t>Н</w:t>
      </w:r>
      <w:r w:rsidRPr="009D7DC4">
        <w:rPr>
          <w:b/>
          <w:sz w:val="28"/>
          <w:szCs w:val="28"/>
          <w:shd w:val="clear" w:color="auto" w:fill="FFFFFF"/>
          <w:vertAlign w:val="subscript"/>
          <w:lang w:val="uk-UA"/>
        </w:rPr>
        <w:t>Laн</w:t>
      </w:r>
      <w:r w:rsidRPr="009D7DC4">
        <w:rPr>
          <w:b/>
          <w:sz w:val="28"/>
          <w:szCs w:val="28"/>
          <w:lang w:val="uk-UA"/>
        </w:rPr>
        <w:t> </w:t>
      </w:r>
      <w:r w:rsidRPr="009D7DC4">
        <w:rPr>
          <w:b/>
          <w:sz w:val="28"/>
          <w:szCs w:val="28"/>
          <w:shd w:val="clear" w:color="auto" w:fill="FFFFFF"/>
          <w:lang w:val="uk-UA"/>
        </w:rPr>
        <w:t>=</w:t>
      </w:r>
      <w:r w:rsidRPr="009D7DC4">
        <w:rPr>
          <w:b/>
          <w:sz w:val="28"/>
          <w:szCs w:val="28"/>
          <w:lang w:val="uk-UA"/>
        </w:rPr>
        <w:t> </w:t>
      </w:r>
      <w:r w:rsidR="00831BD1" w:rsidRPr="009D7DC4">
        <w:rPr>
          <w:b/>
          <w:sz w:val="28"/>
          <w:szCs w:val="28"/>
          <w:shd w:val="clear" w:color="auto" w:fill="FFFFFF"/>
          <w:lang w:val="uk-UA"/>
        </w:rPr>
        <w:t>Н</w:t>
      </w:r>
      <w:r w:rsidR="00831BD1" w:rsidRPr="009D7DC4">
        <w:rPr>
          <w:b/>
          <w:sz w:val="28"/>
          <w:szCs w:val="28"/>
          <w:shd w:val="clear" w:color="auto" w:fill="FFFFFF"/>
          <w:vertAlign w:val="subscript"/>
          <w:lang w:val="uk-UA"/>
        </w:rPr>
        <w:t>L+</w:t>
      </w:r>
      <w:r w:rsidR="00831BD1" w:rsidRPr="009D7DC4">
        <w:rPr>
          <w:b/>
          <w:sz w:val="28"/>
          <w:szCs w:val="28"/>
          <w:shd w:val="clear" w:color="auto" w:fill="FFFFFF"/>
          <w:lang w:val="uk-UA"/>
        </w:rPr>
        <w:t xml:space="preserve"> Н</w:t>
      </w:r>
      <w:r w:rsidR="00831BD1" w:rsidRPr="009D7DC4">
        <w:rPr>
          <w:b/>
          <w:sz w:val="28"/>
          <w:szCs w:val="28"/>
          <w:shd w:val="clear" w:color="auto" w:fill="FFFFFF"/>
          <w:vertAlign w:val="subscript"/>
          <w:lang w:val="uk-UA"/>
        </w:rPr>
        <w:t>W+</w:t>
      </w:r>
      <w:r w:rsidR="00831BD1" w:rsidRPr="009D7DC4">
        <w:rPr>
          <w:b/>
          <w:sz w:val="28"/>
          <w:szCs w:val="28"/>
          <w:shd w:val="clear" w:color="auto" w:fill="FFFFFF"/>
          <w:lang w:val="uk-UA"/>
        </w:rPr>
        <w:t xml:space="preserve"> G</w:t>
      </w:r>
      <w:r w:rsidR="00831BD1" w:rsidRPr="009D7DC4">
        <w:rPr>
          <w:b/>
          <w:sz w:val="28"/>
          <w:szCs w:val="28"/>
          <w:shd w:val="clear" w:color="auto" w:fill="FFFFFF"/>
          <w:vertAlign w:val="subscript"/>
          <w:lang w:val="uk-UA"/>
        </w:rPr>
        <w:t>пр</w:t>
      </w:r>
      <w:r w:rsidRPr="009D7DC4">
        <w:rPr>
          <w:sz w:val="28"/>
          <w:szCs w:val="28"/>
          <w:shd w:val="clear" w:color="auto" w:fill="FFFFFF"/>
          <w:lang w:val="uk-UA"/>
        </w:rPr>
        <w:t>, л/100км</w:t>
      </w:r>
    </w:p>
    <w:p w:rsidR="00831BD1" w:rsidRPr="009D7DC4" w:rsidRDefault="00100768" w:rsidP="00831BD1">
      <w:pPr>
        <w:pStyle w:val="af"/>
        <w:spacing w:before="0" w:beforeAutospacing="0" w:after="0" w:afterAutospacing="0" w:line="360" w:lineRule="auto"/>
        <w:jc w:val="both"/>
        <w:rPr>
          <w:sz w:val="28"/>
          <w:szCs w:val="28"/>
        </w:rPr>
      </w:pPr>
      <w:r w:rsidRPr="009D7DC4">
        <w:rPr>
          <w:sz w:val="28"/>
          <w:szCs w:val="28"/>
          <w:lang w:val="uk-UA"/>
        </w:rPr>
        <w:br/>
      </w:r>
      <w:r w:rsidR="00831BD1" w:rsidRPr="009D7DC4">
        <w:rPr>
          <w:sz w:val="28"/>
          <w:szCs w:val="28"/>
          <w:lang w:val="uk-UA"/>
        </w:rPr>
        <w:t xml:space="preserve">де, </w:t>
      </w:r>
      <w:r w:rsidR="00831BD1" w:rsidRPr="009D7DC4">
        <w:rPr>
          <w:sz w:val="28"/>
          <w:szCs w:val="28"/>
        </w:rPr>
        <w:t>НL – базова лінійна норма витрати палива на 100 км пробігу, л/100 км; (табл.3)</w:t>
      </w:r>
    </w:p>
    <w:p w:rsidR="00831BD1" w:rsidRPr="009D7DC4" w:rsidRDefault="00831BD1" w:rsidP="00831BD1">
      <w:pPr>
        <w:pStyle w:val="af"/>
        <w:spacing w:before="0" w:beforeAutospacing="0" w:after="0" w:afterAutospacing="0" w:line="360" w:lineRule="auto"/>
        <w:jc w:val="both"/>
        <w:rPr>
          <w:sz w:val="28"/>
          <w:szCs w:val="28"/>
        </w:rPr>
      </w:pPr>
      <w:r w:rsidRPr="009D7DC4">
        <w:rPr>
          <w:sz w:val="28"/>
          <w:szCs w:val="28"/>
        </w:rPr>
        <w:t>НW – додаткова питома норма витрати палива на 100 ткм, л/100ткм (=1,3 л/100 ткм);</w:t>
      </w:r>
    </w:p>
    <w:p w:rsidR="00831BD1" w:rsidRPr="009D7DC4" w:rsidRDefault="00831BD1" w:rsidP="00831BD1">
      <w:pPr>
        <w:pStyle w:val="af"/>
        <w:spacing w:before="0" w:beforeAutospacing="0" w:after="0" w:afterAutospacing="0" w:line="360" w:lineRule="auto"/>
        <w:jc w:val="both"/>
        <w:rPr>
          <w:sz w:val="28"/>
          <w:szCs w:val="28"/>
        </w:rPr>
      </w:pPr>
      <w:r w:rsidRPr="009D7DC4">
        <w:rPr>
          <w:sz w:val="28"/>
          <w:szCs w:val="28"/>
        </w:rPr>
        <w:t>Gпр – споряджена маса причепа (напівпричепа), т; визначається за технічними характеристиками рухомого складу.(як приклад табл.4);</w:t>
      </w:r>
    </w:p>
    <w:p w:rsidR="00831BD1" w:rsidRPr="009D7DC4" w:rsidRDefault="00831BD1" w:rsidP="00831BD1">
      <w:pPr>
        <w:pStyle w:val="af"/>
        <w:spacing w:before="0" w:beforeAutospacing="0" w:after="0" w:afterAutospacing="0" w:line="360" w:lineRule="auto"/>
        <w:jc w:val="both"/>
        <w:rPr>
          <w:sz w:val="28"/>
          <w:szCs w:val="28"/>
        </w:rPr>
      </w:pPr>
      <w:r w:rsidRPr="009D7DC4">
        <w:rPr>
          <w:sz w:val="28"/>
          <w:szCs w:val="28"/>
        </w:rPr>
        <w:t>W – транспортна робота, визначається як</w:t>
      </w:r>
    </w:p>
    <w:p w:rsidR="00831BD1" w:rsidRPr="009D7DC4" w:rsidRDefault="00831BD1" w:rsidP="00831BD1">
      <w:pPr>
        <w:spacing w:after="0" w:line="360" w:lineRule="auto"/>
        <w:ind w:firstLine="567"/>
        <w:jc w:val="center"/>
        <w:rPr>
          <w:rFonts w:ascii="Times New Roman" w:hAnsi="Times New Roman" w:cs="Times New Roman"/>
          <w:b/>
          <w:sz w:val="28"/>
          <w:szCs w:val="28"/>
          <w:lang w:val="uk-UA"/>
        </w:rPr>
      </w:pPr>
    </w:p>
    <w:p w:rsidR="00831BD1" w:rsidRPr="009D7DC4" w:rsidRDefault="00831BD1" w:rsidP="00831BD1">
      <w:pPr>
        <w:spacing w:after="0" w:line="360" w:lineRule="auto"/>
        <w:ind w:firstLine="567"/>
        <w:jc w:val="center"/>
        <w:rPr>
          <w:rFonts w:ascii="Times New Roman" w:eastAsia="Times New Roman" w:hAnsi="Times New Roman" w:cs="Times New Roman"/>
          <w:sz w:val="28"/>
          <w:szCs w:val="28"/>
          <w:lang w:val="uk-UA" w:eastAsia="ru-RU"/>
        </w:rPr>
      </w:pPr>
      <w:r w:rsidRPr="009D7DC4">
        <w:rPr>
          <w:rFonts w:ascii="Times New Roman" w:hAnsi="Times New Roman" w:cs="Times New Roman"/>
          <w:b/>
          <w:sz w:val="28"/>
          <w:szCs w:val="28"/>
        </w:rPr>
        <w:t>W =</w:t>
      </w:r>
      <w:r w:rsidRPr="009D7DC4">
        <w:rPr>
          <w:rFonts w:ascii="Times New Roman" w:eastAsia="Times New Roman" w:hAnsi="Times New Roman" w:cs="Times New Roman"/>
          <w:b/>
          <w:sz w:val="28"/>
          <w:szCs w:val="28"/>
          <w:shd w:val="clear" w:color="auto" w:fill="FFFFFF"/>
          <w:lang w:val="uk-UA" w:eastAsia="ru-RU"/>
        </w:rPr>
        <w:t xml:space="preserve"> q* γ* L</w:t>
      </w:r>
      <w:r w:rsidRPr="009D7DC4">
        <w:rPr>
          <w:rFonts w:ascii="Times New Roman" w:eastAsia="Times New Roman" w:hAnsi="Times New Roman" w:cs="Times New Roman"/>
          <w:b/>
          <w:sz w:val="28"/>
          <w:szCs w:val="28"/>
          <w:shd w:val="clear" w:color="auto" w:fill="FFFFFF"/>
          <w:vertAlign w:val="subscript"/>
          <w:lang w:val="uk-UA" w:eastAsia="ru-RU"/>
        </w:rPr>
        <w:t>B</w:t>
      </w:r>
      <w:r w:rsidRPr="009D7DC4">
        <w:rPr>
          <w:rFonts w:ascii="Times New Roman" w:eastAsia="Times New Roman" w:hAnsi="Times New Roman" w:cs="Times New Roman"/>
          <w:sz w:val="28"/>
          <w:szCs w:val="28"/>
          <w:shd w:val="clear" w:color="auto" w:fill="FFFFFF"/>
          <w:vertAlign w:val="subscript"/>
          <w:lang w:val="uk-UA" w:eastAsia="ru-RU"/>
        </w:rPr>
        <w:t xml:space="preserve">,   </w:t>
      </w:r>
      <w:r w:rsidRPr="009D7DC4">
        <w:rPr>
          <w:rFonts w:ascii="Times New Roman" w:eastAsia="Times New Roman" w:hAnsi="Times New Roman" w:cs="Times New Roman"/>
          <w:sz w:val="28"/>
          <w:szCs w:val="28"/>
          <w:shd w:val="clear" w:color="auto" w:fill="FFFFFF"/>
          <w:lang w:val="uk-UA" w:eastAsia="ru-RU"/>
        </w:rPr>
        <w:t>т км;</w:t>
      </w:r>
      <w:r w:rsidR="00100768" w:rsidRPr="009D7DC4">
        <w:rPr>
          <w:rFonts w:ascii="Times New Roman" w:eastAsia="Times New Roman" w:hAnsi="Times New Roman" w:cs="Times New Roman"/>
          <w:sz w:val="28"/>
          <w:szCs w:val="28"/>
          <w:lang w:val="uk-UA" w:eastAsia="ru-RU"/>
        </w:rPr>
        <w:br/>
      </w:r>
    </w:p>
    <w:p w:rsidR="00831BD1" w:rsidRPr="009D7DC4" w:rsidRDefault="00100768" w:rsidP="00831BD1">
      <w:pPr>
        <w:spacing w:after="0" w:line="360" w:lineRule="auto"/>
        <w:ind w:firstLine="567"/>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де q – вантажопідйомність транспортного засобу, т;</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γ – коефіцієнт статичного використання автомобіля; визначається за класом вантажу;</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L</w:t>
      </w:r>
      <w:r w:rsidRPr="009D7DC4">
        <w:rPr>
          <w:rFonts w:ascii="Times New Roman" w:eastAsia="Times New Roman" w:hAnsi="Times New Roman" w:cs="Times New Roman"/>
          <w:sz w:val="28"/>
          <w:szCs w:val="28"/>
          <w:shd w:val="clear" w:color="auto" w:fill="FFFFFF"/>
          <w:vertAlign w:val="subscript"/>
          <w:lang w:val="uk-UA" w:eastAsia="ru-RU"/>
        </w:rPr>
        <w:t>B</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пробіг автомобіля з вантажем, км;</w:t>
      </w:r>
    </w:p>
    <w:p w:rsidR="00831BD1" w:rsidRPr="009D7DC4" w:rsidRDefault="00100768" w:rsidP="00831BD1">
      <w:pPr>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Ц</w:t>
      </w:r>
      <w:r w:rsidRPr="009D7DC4">
        <w:rPr>
          <w:rFonts w:ascii="Times New Roman" w:eastAsia="Times New Roman" w:hAnsi="Times New Roman" w:cs="Times New Roman"/>
          <w:sz w:val="28"/>
          <w:szCs w:val="28"/>
          <w:shd w:val="clear" w:color="auto" w:fill="FFFFFF"/>
          <w:vertAlign w:val="subscript"/>
          <w:lang w:val="uk-UA" w:eastAsia="ru-RU"/>
        </w:rPr>
        <w:t>п</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ціна 1 л палива, €.</w:t>
      </w:r>
      <w:r w:rsidR="00831BD1" w:rsidRPr="009D7DC4">
        <w:rPr>
          <w:rFonts w:ascii="Times New Roman" w:eastAsia="Times New Roman" w:hAnsi="Times New Roman" w:cs="Times New Roman"/>
          <w:sz w:val="28"/>
          <w:szCs w:val="28"/>
          <w:shd w:val="clear" w:color="auto" w:fill="FFFFFF"/>
          <w:lang w:val="uk-UA" w:eastAsia="ru-RU"/>
        </w:rPr>
        <w:t xml:space="preserve"> </w:t>
      </w:r>
      <w:r w:rsidRPr="009D7DC4">
        <w:rPr>
          <w:rFonts w:ascii="Times New Roman" w:eastAsia="Times New Roman" w:hAnsi="Times New Roman" w:cs="Times New Roman"/>
          <w:sz w:val="28"/>
          <w:szCs w:val="28"/>
          <w:shd w:val="clear" w:color="auto" w:fill="FFFFFF"/>
          <w:lang w:val="uk-UA" w:eastAsia="ru-RU"/>
        </w:rPr>
        <w:t>Необхідно враховувати різницю в ціні палива в кожній країні та обмеження на безмитне ввезення палива на територію країн (джерела поточної інформації: фахові видання, інформація АсМАП, мережа Internet, орієнтовні дані – див.табл.5).</w:t>
      </w:r>
    </w:p>
    <w:p w:rsidR="00831BD1" w:rsidRPr="009D7DC4" w:rsidRDefault="00100768" w:rsidP="00831BD1">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Обсяг ввезення палива на територію України з території іноземних держав не повинен перевищувати 50 л. Ціна 1л палива в Україні – з джерел поточної інформації.</w:t>
      </w:r>
    </w:p>
    <w:p w:rsidR="00100768" w:rsidRPr="009D7DC4" w:rsidRDefault="00100768" w:rsidP="00831BD1">
      <w:pPr>
        <w:spacing w:after="0" w:line="360" w:lineRule="auto"/>
        <w:ind w:firstLine="709"/>
        <w:jc w:val="center"/>
        <w:rPr>
          <w:rFonts w:ascii="Times New Roman" w:eastAsia="Times New Roman" w:hAnsi="Times New Roman" w:cs="Times New Roman"/>
          <w:b/>
          <w:sz w:val="28"/>
          <w:szCs w:val="28"/>
          <w:lang w:val="uk-UA" w:eastAsia="ru-RU"/>
        </w:rPr>
      </w:pPr>
      <w:r w:rsidRPr="009D7DC4">
        <w:rPr>
          <w:rFonts w:ascii="Times New Roman" w:eastAsia="Times New Roman" w:hAnsi="Times New Roman" w:cs="Times New Roman"/>
          <w:b/>
          <w:sz w:val="28"/>
          <w:szCs w:val="28"/>
          <w:shd w:val="clear" w:color="auto" w:fill="FFFFFF"/>
          <w:lang w:val="uk-UA" w:eastAsia="ru-RU"/>
        </w:rPr>
        <w:lastRenderedPageBreak/>
        <w:t>Таблиця 3</w:t>
      </w:r>
      <w:r w:rsidR="00831BD1" w:rsidRPr="009D7DC4">
        <w:rPr>
          <w:rFonts w:ascii="Times New Roman" w:eastAsia="Times New Roman" w:hAnsi="Times New Roman" w:cs="Times New Roman"/>
          <w:b/>
          <w:sz w:val="28"/>
          <w:szCs w:val="28"/>
          <w:shd w:val="clear" w:color="auto" w:fill="FFFFFF"/>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Базові лінійні норми витрати палива</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3517"/>
        <w:gridCol w:w="1276"/>
        <w:gridCol w:w="3492"/>
        <w:gridCol w:w="1285"/>
      </w:tblGrid>
      <w:tr w:rsidR="00100768" w:rsidRPr="009D7DC4" w:rsidTr="00FD2470">
        <w:trPr>
          <w:trHeight w:val="781"/>
          <w:tblCellSpacing w:w="0" w:type="dxa"/>
        </w:trPr>
        <w:tc>
          <w:tcPr>
            <w:tcW w:w="3517"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Марка (модель) автомобіля</w:t>
            </w:r>
          </w:p>
        </w:tc>
        <w:tc>
          <w:tcPr>
            <w:tcW w:w="1276"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Н</w:t>
            </w:r>
            <w:r w:rsidRPr="009D7DC4">
              <w:rPr>
                <w:rFonts w:ascii="Times New Roman" w:eastAsia="Times New Roman" w:hAnsi="Times New Roman" w:cs="Times New Roman"/>
                <w:sz w:val="28"/>
                <w:szCs w:val="28"/>
                <w:vertAlign w:val="subscript"/>
                <w:lang w:val="uk-UA" w:eastAsia="ru-RU"/>
              </w:rPr>
              <w:t>L</w:t>
            </w:r>
            <w:r w:rsidRPr="009D7DC4">
              <w:rPr>
                <w:rFonts w:ascii="Times New Roman" w:eastAsia="Times New Roman" w:hAnsi="Times New Roman" w:cs="Times New Roman"/>
                <w:sz w:val="28"/>
                <w:szCs w:val="28"/>
                <w:lang w:val="uk-UA" w:eastAsia="ru-RU"/>
              </w:rPr>
              <w:t>, л/100 км</w:t>
            </w:r>
          </w:p>
        </w:tc>
        <w:tc>
          <w:tcPr>
            <w:tcW w:w="3492"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Марка (модель) автомобіля</w:t>
            </w:r>
          </w:p>
        </w:tc>
        <w:tc>
          <w:tcPr>
            <w:tcW w:w="1285" w:type="dxa"/>
            <w:shd w:val="clear" w:color="auto" w:fill="FFFFFF"/>
            <w:vAlign w:val="center"/>
            <w:hideMark/>
          </w:tcPr>
          <w:p w:rsidR="00100768" w:rsidRPr="009D7DC4" w:rsidRDefault="00100768" w:rsidP="001F33C4">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Н</w:t>
            </w:r>
            <w:r w:rsidRPr="009D7DC4">
              <w:rPr>
                <w:rFonts w:ascii="Times New Roman" w:eastAsia="Times New Roman" w:hAnsi="Times New Roman" w:cs="Times New Roman"/>
                <w:sz w:val="28"/>
                <w:szCs w:val="28"/>
                <w:vertAlign w:val="subscript"/>
                <w:lang w:val="uk-UA" w:eastAsia="ru-RU"/>
              </w:rPr>
              <w:t>L</w:t>
            </w:r>
            <w:r w:rsidRPr="009D7DC4">
              <w:rPr>
                <w:rFonts w:ascii="Times New Roman" w:eastAsia="Times New Roman" w:hAnsi="Times New Roman" w:cs="Times New Roman"/>
                <w:sz w:val="28"/>
                <w:szCs w:val="28"/>
                <w:lang w:val="uk-UA" w:eastAsia="ru-RU"/>
              </w:rPr>
              <w:t>, л/100 км</w:t>
            </w:r>
          </w:p>
        </w:tc>
      </w:tr>
      <w:tr w:rsidR="00100768" w:rsidRPr="009D7DC4" w:rsidTr="00FD2470">
        <w:trPr>
          <w:trHeight w:val="338"/>
          <w:tblCellSpacing w:w="0" w:type="dxa"/>
        </w:trPr>
        <w:tc>
          <w:tcPr>
            <w:tcW w:w="3517" w:type="dxa"/>
            <w:tcBorders>
              <w:bottom w:val="single" w:sz="4" w:space="0" w:color="auto"/>
            </w:tcBorders>
            <w:shd w:val="clear" w:color="auto" w:fill="FFFFFF"/>
            <w:hideMark/>
          </w:tcPr>
          <w:p w:rsidR="00100768" w:rsidRPr="009D7DC4" w:rsidRDefault="00100768"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 xml:space="preserve">Iveco </w:t>
            </w:r>
            <w:r w:rsidR="0005221C" w:rsidRPr="009D7DC4">
              <w:rPr>
                <w:rFonts w:ascii="Times New Roman" w:eastAsia="Times New Roman" w:hAnsi="Times New Roman" w:cs="Times New Roman"/>
                <w:sz w:val="28"/>
                <w:szCs w:val="28"/>
                <w:lang w:val="uk-UA" w:eastAsia="ru-RU"/>
              </w:rPr>
              <w:t>–</w:t>
            </w:r>
            <w:r w:rsidRPr="009D7DC4">
              <w:rPr>
                <w:rFonts w:ascii="Times New Roman" w:eastAsia="Times New Roman" w:hAnsi="Times New Roman" w:cs="Times New Roman"/>
                <w:sz w:val="28"/>
                <w:szCs w:val="28"/>
                <w:lang w:val="uk-UA" w:eastAsia="ru-RU"/>
              </w:rPr>
              <w:t xml:space="preserve"> 190.33</w:t>
            </w:r>
          </w:p>
        </w:tc>
        <w:tc>
          <w:tcPr>
            <w:tcW w:w="1276" w:type="dxa"/>
            <w:tcBorders>
              <w:bottom w:val="single" w:sz="4" w:space="0" w:color="auto"/>
            </w:tcBorders>
            <w:shd w:val="clear" w:color="auto" w:fill="FFFFFF"/>
            <w:vAlign w:val="center"/>
            <w:hideMark/>
          </w:tcPr>
          <w:p w:rsidR="00100768" w:rsidRPr="009D7DC4" w:rsidRDefault="00100768"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25</w:t>
            </w:r>
          </w:p>
        </w:tc>
        <w:tc>
          <w:tcPr>
            <w:tcW w:w="3492" w:type="dxa"/>
            <w:tcBorders>
              <w:bottom w:val="single" w:sz="4" w:space="0" w:color="auto"/>
            </w:tcBorders>
            <w:shd w:val="clear" w:color="auto" w:fill="FFFFFF"/>
            <w:hideMark/>
          </w:tcPr>
          <w:p w:rsidR="00100768" w:rsidRPr="009D7DC4" w:rsidRDefault="00100768"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Volvo F 123- 42 T</w:t>
            </w:r>
          </w:p>
        </w:tc>
        <w:tc>
          <w:tcPr>
            <w:tcW w:w="1285" w:type="dxa"/>
            <w:tcBorders>
              <w:bottom w:val="single" w:sz="4" w:space="0" w:color="auto"/>
            </w:tcBorders>
            <w:shd w:val="clear" w:color="auto" w:fill="FFFFFF"/>
            <w:vAlign w:val="center"/>
            <w:hideMark/>
          </w:tcPr>
          <w:p w:rsidR="00100768" w:rsidRPr="009D7DC4" w:rsidRDefault="00100768"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27</w:t>
            </w:r>
          </w:p>
        </w:tc>
      </w:tr>
      <w:tr w:rsidR="0081331F" w:rsidRPr="009D7DC4" w:rsidTr="00FD2470">
        <w:trPr>
          <w:trHeight w:val="331"/>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Iveco – 190.36 Turbo Star</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16</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Volvo F 8932</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24</w:t>
            </w:r>
          </w:p>
        </w:tc>
      </w:tr>
      <w:tr w:rsidR="0081331F" w:rsidRPr="009D7DC4" w:rsidTr="00FD2470">
        <w:trPr>
          <w:trHeight w:val="198"/>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Iveco – 190.42</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27</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Volvo 1033</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22</w:t>
            </w:r>
          </w:p>
        </w:tc>
      </w:tr>
      <w:tr w:rsidR="0081331F" w:rsidRPr="009D7DC4" w:rsidTr="00FD2470">
        <w:trPr>
          <w:trHeight w:val="312"/>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LIAZ 110421</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27</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Skoda-LIAZ -100.42</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24</w:t>
            </w:r>
          </w:p>
        </w:tc>
      </w:tr>
      <w:tr w:rsidR="0081331F" w:rsidRPr="009D7DC4" w:rsidTr="00FD2470">
        <w:trPr>
          <w:trHeight w:val="320"/>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Mercedes-Benz-1635 S</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23</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Mercedes-Benz-2235</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28</w:t>
            </w:r>
          </w:p>
        </w:tc>
      </w:tr>
      <w:tr w:rsidR="0081331F" w:rsidRPr="009D7DC4" w:rsidTr="00FD2470">
        <w:trPr>
          <w:trHeight w:val="377"/>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Mercedes-Benz-1735 LS</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18,7</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Mercedes-Benz-2628</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42</w:t>
            </w:r>
          </w:p>
        </w:tc>
      </w:tr>
      <w:tr w:rsidR="0081331F" w:rsidRPr="009D7DC4" w:rsidTr="00FD2470">
        <w:trPr>
          <w:trHeight w:val="358"/>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Mercedes-Benz-2232</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27</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Mercedes-Benz-2632</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34</w:t>
            </w:r>
          </w:p>
        </w:tc>
      </w:tr>
      <w:tr w:rsidR="0081331F" w:rsidRPr="009D7DC4" w:rsidTr="00FD2470">
        <w:trPr>
          <w:trHeight w:val="425"/>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Shoda-LIAS-100.42, -100.45</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24</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Avstro-Fiat CDN-130</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26</w:t>
            </w:r>
          </w:p>
        </w:tc>
      </w:tr>
      <w:tr w:rsidR="0081331F" w:rsidRPr="009D7DC4" w:rsidTr="00FD2470">
        <w:trPr>
          <w:trHeight w:val="166"/>
          <w:tblCellSpacing w:w="0" w:type="dxa"/>
        </w:trPr>
        <w:tc>
          <w:tcPr>
            <w:tcW w:w="3517"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Shoda-706PTTN</w:t>
            </w:r>
          </w:p>
        </w:tc>
        <w:tc>
          <w:tcPr>
            <w:tcW w:w="1276"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25</w:t>
            </w:r>
          </w:p>
        </w:tc>
        <w:tc>
          <w:tcPr>
            <w:tcW w:w="3492" w:type="dxa"/>
            <w:tcBorders>
              <w:top w:val="single" w:sz="4" w:space="0" w:color="auto"/>
              <w:bottom w:val="single" w:sz="4" w:space="0" w:color="auto"/>
            </w:tcBorders>
            <w:shd w:val="clear" w:color="auto" w:fill="FFFFFF"/>
            <w:hideMark/>
          </w:tcPr>
          <w:p w:rsidR="0081331F" w:rsidRPr="009D7DC4" w:rsidRDefault="0081331F" w:rsidP="0081331F">
            <w:pPr>
              <w:spacing w:after="0" w:line="240" w:lineRule="auto"/>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KNVF-12Т Camacu-Nissan</w:t>
            </w:r>
          </w:p>
        </w:tc>
        <w:tc>
          <w:tcPr>
            <w:tcW w:w="1285" w:type="dxa"/>
            <w:tcBorders>
              <w:top w:val="single" w:sz="4" w:space="0" w:color="auto"/>
              <w:bottom w:val="single" w:sz="4" w:space="0" w:color="auto"/>
            </w:tcBorders>
            <w:shd w:val="clear" w:color="auto" w:fill="FFFFFF"/>
            <w:vAlign w:val="center"/>
            <w:hideMark/>
          </w:tcPr>
          <w:p w:rsidR="0081331F" w:rsidRPr="009D7DC4" w:rsidRDefault="0081331F" w:rsidP="0081331F">
            <w:pPr>
              <w:spacing w:after="0" w:line="240" w:lineRule="auto"/>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45</w:t>
            </w:r>
          </w:p>
        </w:tc>
      </w:tr>
    </w:tbl>
    <w:p w:rsidR="00100768" w:rsidRPr="009D7DC4" w:rsidRDefault="00100768" w:rsidP="0081331F">
      <w:pPr>
        <w:spacing w:after="0" w:line="360" w:lineRule="auto"/>
        <w:ind w:firstLine="709"/>
        <w:jc w:val="center"/>
        <w:rPr>
          <w:rFonts w:ascii="Times New Roman" w:eastAsia="Times New Roman" w:hAnsi="Times New Roman" w:cs="Times New Roman"/>
          <w:b/>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
          <w:sz w:val="28"/>
          <w:szCs w:val="28"/>
          <w:shd w:val="clear" w:color="auto" w:fill="FFFFFF"/>
          <w:lang w:val="uk-UA" w:eastAsia="ru-RU"/>
        </w:rPr>
        <w:t>Таблиця 4</w:t>
      </w:r>
      <w:r w:rsidR="0081331F" w:rsidRPr="009D7DC4">
        <w:rPr>
          <w:rFonts w:ascii="Times New Roman" w:eastAsia="Times New Roman" w:hAnsi="Times New Roman" w:cs="Times New Roman"/>
          <w:b/>
          <w:sz w:val="28"/>
          <w:szCs w:val="28"/>
          <w:shd w:val="clear" w:color="auto" w:fill="FFFFFF"/>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Технічні характеристики рухомого складу</w:t>
      </w:r>
    </w:p>
    <w:tbl>
      <w:tblPr>
        <w:tblW w:w="9465" w:type="dxa"/>
        <w:tblCellSpacing w:w="0" w:type="dxa"/>
        <w:shd w:val="clear" w:color="auto" w:fill="FFFFFF"/>
        <w:tblCellMar>
          <w:top w:w="105" w:type="dxa"/>
          <w:left w:w="105" w:type="dxa"/>
          <w:bottom w:w="105" w:type="dxa"/>
          <w:right w:w="105" w:type="dxa"/>
        </w:tblCellMar>
        <w:tblLook w:val="04A0"/>
      </w:tblPr>
      <w:tblGrid>
        <w:gridCol w:w="4084"/>
        <w:gridCol w:w="2977"/>
        <w:gridCol w:w="2404"/>
      </w:tblGrid>
      <w:tr w:rsidR="00100768" w:rsidRPr="009D7DC4" w:rsidTr="001F33C4">
        <w:trPr>
          <w:tblCellSpacing w:w="0" w:type="dxa"/>
        </w:trPr>
        <w:tc>
          <w:tcPr>
            <w:tcW w:w="40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Характеристика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Сідельний тягач</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Напівпричіп</w:t>
            </w:r>
          </w:p>
        </w:tc>
      </w:tr>
      <w:tr w:rsidR="00100768" w:rsidRPr="009D7DC4" w:rsidTr="001F33C4">
        <w:trPr>
          <w:tblCellSpacing w:w="0" w:type="dxa"/>
        </w:trPr>
        <w:tc>
          <w:tcPr>
            <w:tcW w:w="408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Renault Magnum AE430</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SPR 24 E</w:t>
            </w:r>
          </w:p>
        </w:tc>
      </w:tr>
      <w:tr w:rsidR="00100768" w:rsidRPr="009D7DC4" w:rsidTr="001F33C4">
        <w:trPr>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Габаритні розміри, мм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6159х2472х3702</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13760х2550х4000</w:t>
            </w:r>
          </w:p>
        </w:tc>
      </w:tr>
      <w:tr w:rsidR="00100768" w:rsidRPr="009D7DC4" w:rsidTr="001F33C4">
        <w:trPr>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Внутрішні розміри, мм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13680х2480х3100</w:t>
            </w:r>
          </w:p>
        </w:tc>
      </w:tr>
      <w:tr w:rsidR="00100768" w:rsidRPr="009D7DC4" w:rsidTr="001F33C4">
        <w:trPr>
          <w:trHeight w:val="25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Споряджена маса, кг</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5486</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6900</w:t>
            </w:r>
          </w:p>
        </w:tc>
      </w:tr>
      <w:tr w:rsidR="00100768" w:rsidRPr="009D7DC4" w:rsidTr="001F33C4">
        <w:trPr>
          <w:trHeight w:val="140"/>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Повна маса, кг</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36900</w:t>
            </w:r>
          </w:p>
        </w:tc>
      </w:tr>
      <w:tr w:rsidR="00100768" w:rsidRPr="009D7DC4" w:rsidTr="001F33C4">
        <w:trPr>
          <w:trHeight w:val="25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Вантажопідйомність, кг</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28000</w:t>
            </w:r>
          </w:p>
        </w:tc>
      </w:tr>
      <w:tr w:rsidR="00100768" w:rsidRPr="009D7DC4" w:rsidTr="001F33C4">
        <w:trPr>
          <w:trHeight w:val="647"/>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Лінійна витрата пального, л/100км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26</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1F33C4">
        <w:trPr>
          <w:trHeight w:val="475"/>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Додаткова норма витрати пального, л/100км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1F33C4">
        <w:trPr>
          <w:trHeight w:val="162"/>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Паливний бак, л</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 х 500</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FD2470">
        <w:trPr>
          <w:trHeight w:val="237"/>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Шини</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315/80R22.5 xza/xda</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445/45R22.5 xza/xda</w:t>
            </w:r>
          </w:p>
        </w:tc>
      </w:tr>
      <w:tr w:rsidR="00100768" w:rsidRPr="009D7DC4" w:rsidTr="00400E0E">
        <w:trPr>
          <w:trHeight w:val="311"/>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Ресурсний пробіг, км</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1000 000</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p>
        </w:tc>
      </w:tr>
      <w:tr w:rsidR="00100768" w:rsidRPr="009D7DC4" w:rsidTr="00400E0E">
        <w:trPr>
          <w:trHeight w:val="177"/>
          <w:tblCellSpacing w:w="0" w:type="dxa"/>
        </w:trPr>
        <w:tc>
          <w:tcPr>
            <w:tcW w:w="40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Вартість, €</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65 000</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400E0E">
            <w:pPr>
              <w:spacing w:after="0" w:line="240" w:lineRule="exact"/>
              <w:ind w:right="-113"/>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25 000</w:t>
            </w:r>
          </w:p>
        </w:tc>
      </w:tr>
    </w:tbl>
    <w:p w:rsidR="00100768" w:rsidRPr="009D7DC4" w:rsidRDefault="00100768" w:rsidP="0083227A">
      <w:pPr>
        <w:spacing w:after="0" w:line="240" w:lineRule="exact"/>
        <w:ind w:firstLine="709"/>
        <w:jc w:val="center"/>
        <w:rPr>
          <w:rFonts w:ascii="Times New Roman" w:eastAsia="Times New Roman" w:hAnsi="Times New Roman" w:cs="Times New Roman"/>
          <w:b/>
          <w:sz w:val="28"/>
          <w:szCs w:val="28"/>
          <w:lang w:val="uk-UA" w:eastAsia="ru-RU"/>
        </w:rPr>
      </w:pPr>
      <w:r w:rsidRPr="009D7DC4">
        <w:rPr>
          <w:rFonts w:ascii="Times New Roman" w:eastAsia="Times New Roman" w:hAnsi="Times New Roman" w:cs="Times New Roman"/>
          <w:b/>
          <w:sz w:val="28"/>
          <w:szCs w:val="28"/>
          <w:shd w:val="clear" w:color="auto" w:fill="FFFFFF"/>
          <w:lang w:val="uk-UA" w:eastAsia="ru-RU"/>
        </w:rPr>
        <w:lastRenderedPageBreak/>
        <w:t>Таблиця 5</w:t>
      </w:r>
      <w:r w:rsidR="00400E0E" w:rsidRPr="009D7DC4">
        <w:rPr>
          <w:rFonts w:ascii="Times New Roman" w:eastAsia="Times New Roman" w:hAnsi="Times New Roman" w:cs="Times New Roman"/>
          <w:b/>
          <w:sz w:val="28"/>
          <w:szCs w:val="28"/>
          <w:shd w:val="clear" w:color="auto" w:fill="FFFFFF"/>
          <w:lang w:val="uk-UA" w:eastAsia="ru-RU"/>
        </w:rPr>
        <w:t>.</w:t>
      </w:r>
      <w:r w:rsidR="00D5214A" w:rsidRPr="009D7DC4">
        <w:rPr>
          <w:rFonts w:ascii="Times New Roman" w:eastAsia="Times New Roman" w:hAnsi="Times New Roman" w:cs="Times New Roman"/>
          <w:b/>
          <w:sz w:val="28"/>
          <w:szCs w:val="28"/>
          <w:shd w:val="clear" w:color="auto" w:fill="FFFFFF"/>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Вартість палива та обмеження на безмитне ввезення палива</w:t>
      </w:r>
      <w:r w:rsidRPr="009D7DC4">
        <w:rPr>
          <w:rFonts w:ascii="Times New Roman" w:eastAsia="Times New Roman" w:hAnsi="Times New Roman" w:cs="Times New Roman"/>
          <w:b/>
          <w:sz w:val="28"/>
          <w:szCs w:val="28"/>
          <w:lang w:val="uk-UA" w:eastAsia="ru-RU"/>
        </w:rPr>
        <w:t> </w:t>
      </w:r>
      <w:r w:rsidR="00400E0E" w:rsidRPr="009D7DC4">
        <w:rPr>
          <w:rFonts w:ascii="Times New Roman" w:eastAsia="Times New Roman" w:hAnsi="Times New Roman" w:cs="Times New Roman"/>
          <w:b/>
          <w:sz w:val="28"/>
          <w:szCs w:val="28"/>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на територію країн</w:t>
      </w:r>
    </w:p>
    <w:tbl>
      <w:tblPr>
        <w:tblW w:w="9570" w:type="dxa"/>
        <w:tblCellSpacing w:w="0" w:type="dxa"/>
        <w:shd w:val="clear" w:color="auto" w:fill="FFFFFF"/>
        <w:tblCellMar>
          <w:top w:w="105" w:type="dxa"/>
          <w:left w:w="105" w:type="dxa"/>
          <w:bottom w:w="105" w:type="dxa"/>
          <w:right w:w="105" w:type="dxa"/>
        </w:tblCellMar>
        <w:tblLook w:val="04A0"/>
      </w:tblPr>
      <w:tblGrid>
        <w:gridCol w:w="2809"/>
        <w:gridCol w:w="1984"/>
        <w:gridCol w:w="4777"/>
      </w:tblGrid>
      <w:tr w:rsidR="00100768" w:rsidRPr="009D7DC4" w:rsidTr="0083227A">
        <w:trPr>
          <w:trHeight w:val="113"/>
          <w:tblHeader/>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Країна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Вартість, €/л</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Дозволена кількість палива, л</w:t>
            </w:r>
          </w:p>
        </w:tc>
      </w:tr>
      <w:tr w:rsidR="00100768" w:rsidRPr="009D7DC4" w:rsidTr="0083227A">
        <w:trPr>
          <w:trHeight w:val="196"/>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Австрія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1,43</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200</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Бельгія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1,69</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30"/>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повний паливний бак(1000-1200л)</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Білорусь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0,71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Болгарія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1,32</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Великобританія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1,70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Греція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1,70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Данія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1,76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Естонія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Ірландія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1,60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Іспанія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1,41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Італія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1,76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Латвія</w:t>
            </w:r>
            <w:r w:rsidR="00622882" w:rsidRPr="009D7DC4">
              <w:rPr>
                <w:rFonts w:ascii="Times New Roman" w:eastAsia="Times New Roman" w:hAnsi="Times New Roman" w:cs="Times New Roman"/>
                <w:sz w:val="28"/>
                <w:szCs w:val="28"/>
                <w:lang w:val="uk-UA" w:eastAsia="ru-RU"/>
              </w:rPr>
              <w:t>, Литва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1,38</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Люксембург</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1,33</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Нідерланди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1,79</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Німеччина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1,58</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200</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Польща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1,34</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200</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Португалія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1,65</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повний паливний бак(1000-1200л)</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Румунія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1,26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Словаччина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1,51</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Словенія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1,43</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Туреччина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1,95</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Угорщина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1,46</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Фінляндія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1,65</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200</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Франція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1,57</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200</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Чехія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1,39</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повний паливний бак(1000-1200л)</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8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Швейцарія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1,50</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8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r w:rsidR="00100768" w:rsidRPr="009D7DC4" w:rsidTr="0083227A">
        <w:trPr>
          <w:trHeight w:val="113"/>
          <w:tblCellSpacing w:w="0" w:type="dxa"/>
        </w:trPr>
        <w:tc>
          <w:tcPr>
            <w:tcW w:w="2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83227A">
            <w:pPr>
              <w:spacing w:after="0" w:line="260" w:lineRule="exact"/>
              <w:ind w:right="-12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Швеція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6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1,77</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0768" w:rsidRPr="009D7DC4" w:rsidRDefault="00100768" w:rsidP="00CA45C5">
            <w:pPr>
              <w:spacing w:after="0" w:line="260" w:lineRule="exact"/>
              <w:ind w:right="-12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w:t>
            </w:r>
          </w:p>
        </w:tc>
      </w:tr>
    </w:tbl>
    <w:p w:rsidR="00622882" w:rsidRPr="009D7DC4" w:rsidRDefault="00100768" w:rsidP="00622882">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lastRenderedPageBreak/>
        <w:t>Розрахунок витрат на паливо представляємо по ділянках маршруту міжнародного перевезення в табличній формі:</w:t>
      </w:r>
    </w:p>
    <w:p w:rsidR="00100768" w:rsidRPr="009D7DC4" w:rsidRDefault="00100768" w:rsidP="00622882">
      <w:pPr>
        <w:spacing w:after="0" w:line="360" w:lineRule="auto"/>
        <w:ind w:firstLine="709"/>
        <w:jc w:val="center"/>
        <w:rPr>
          <w:rFonts w:ascii="Times New Roman" w:eastAsia="Times New Roman" w:hAnsi="Times New Roman" w:cs="Times New Roman"/>
          <w:b/>
          <w:sz w:val="28"/>
          <w:szCs w:val="28"/>
          <w:lang w:val="uk-UA" w:eastAsia="ru-RU"/>
        </w:rPr>
      </w:pPr>
      <w:r w:rsidRPr="009D7DC4">
        <w:rPr>
          <w:rFonts w:ascii="Times New Roman" w:eastAsia="Times New Roman" w:hAnsi="Times New Roman" w:cs="Times New Roman"/>
          <w:b/>
          <w:sz w:val="28"/>
          <w:szCs w:val="28"/>
          <w:shd w:val="clear" w:color="auto" w:fill="FFFFFF"/>
          <w:lang w:val="uk-UA" w:eastAsia="ru-RU"/>
        </w:rPr>
        <w:t>Таблиця 6</w:t>
      </w:r>
      <w:r w:rsidR="00622882" w:rsidRPr="009D7DC4">
        <w:rPr>
          <w:rFonts w:ascii="Times New Roman" w:eastAsia="Times New Roman" w:hAnsi="Times New Roman" w:cs="Times New Roman"/>
          <w:b/>
          <w:sz w:val="28"/>
          <w:szCs w:val="28"/>
          <w:shd w:val="clear" w:color="auto" w:fill="FFFFFF"/>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Розрахунок витрат на паливо (по країнах)</w:t>
      </w:r>
    </w:p>
    <w:tbl>
      <w:tblPr>
        <w:tblW w:w="95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1346"/>
        <w:gridCol w:w="1203"/>
        <w:gridCol w:w="1204"/>
        <w:gridCol w:w="945"/>
        <w:gridCol w:w="983"/>
        <w:gridCol w:w="1010"/>
        <w:gridCol w:w="1010"/>
        <w:gridCol w:w="996"/>
        <w:gridCol w:w="888"/>
      </w:tblGrid>
      <w:tr w:rsidR="00B02BAC" w:rsidRPr="009D7DC4" w:rsidTr="004B6839">
        <w:trPr>
          <w:tblCellSpacing w:w="0" w:type="dxa"/>
        </w:trPr>
        <w:tc>
          <w:tcPr>
            <w:tcW w:w="1346" w:type="dxa"/>
            <w:vMerge w:val="restart"/>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Ділянка маршруту</w:t>
            </w:r>
          </w:p>
        </w:tc>
        <w:tc>
          <w:tcPr>
            <w:tcW w:w="1203"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Відстань км</w:t>
            </w:r>
          </w:p>
        </w:tc>
        <w:tc>
          <w:tcPr>
            <w:tcW w:w="1204"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Вага вантажу, т</w:t>
            </w:r>
          </w:p>
        </w:tc>
        <w:tc>
          <w:tcPr>
            <w:tcW w:w="945"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Транс. робот, ткм</w:t>
            </w:r>
          </w:p>
        </w:tc>
        <w:tc>
          <w:tcPr>
            <w:tcW w:w="983"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Витр. на пробіг, л</w:t>
            </w:r>
          </w:p>
        </w:tc>
        <w:tc>
          <w:tcPr>
            <w:tcW w:w="1010"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Додат. витрат, л</w:t>
            </w:r>
          </w:p>
        </w:tc>
        <w:tc>
          <w:tcPr>
            <w:tcW w:w="1010"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Всього витрат,</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л</w:t>
            </w:r>
          </w:p>
        </w:tc>
        <w:tc>
          <w:tcPr>
            <w:tcW w:w="996"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З урах. обмеж, л</w:t>
            </w:r>
          </w:p>
        </w:tc>
        <w:tc>
          <w:tcPr>
            <w:tcW w:w="888" w:type="dxa"/>
            <w:shd w:val="clear" w:color="auto" w:fill="FFFFFF"/>
            <w:vAlign w:val="center"/>
            <w:hideMark/>
          </w:tcPr>
          <w:p w:rsidR="00100768" w:rsidRPr="009D7DC4" w:rsidRDefault="00100768" w:rsidP="00B02BAC">
            <w:pPr>
              <w:spacing w:after="0" w:line="24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lang w:val="uk-UA" w:eastAsia="ru-RU"/>
              </w:rPr>
              <w:t>Витр.,</w:t>
            </w: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lang w:val="uk-UA" w:eastAsia="ru-RU"/>
              </w:rPr>
              <w:br/>
              <w:t>€</w:t>
            </w:r>
            <w:r w:rsidRPr="009D7DC4">
              <w:rPr>
                <w:rFonts w:ascii="Times New Roman" w:eastAsia="Times New Roman" w:hAnsi="Times New Roman" w:cs="Times New Roman"/>
                <w:sz w:val="28"/>
                <w:szCs w:val="28"/>
                <w:lang w:val="uk-UA" w:eastAsia="ru-RU"/>
              </w:rPr>
              <w:br/>
            </w:r>
          </w:p>
        </w:tc>
      </w:tr>
      <w:tr w:rsidR="00B02BAC" w:rsidRPr="009D7DC4" w:rsidTr="004B6839">
        <w:trPr>
          <w:tblCellSpacing w:w="0" w:type="dxa"/>
        </w:trPr>
        <w:tc>
          <w:tcPr>
            <w:tcW w:w="0" w:type="auto"/>
            <w:vMerge/>
            <w:shd w:val="clear" w:color="auto" w:fill="FFFFFF"/>
            <w:vAlign w:val="center"/>
            <w:hideMark/>
          </w:tcPr>
          <w:p w:rsidR="00100768" w:rsidRPr="009D7DC4" w:rsidRDefault="00100768" w:rsidP="00B02BAC">
            <w:pPr>
              <w:spacing w:after="0" w:line="360" w:lineRule="auto"/>
              <w:ind w:right="-76"/>
              <w:jc w:val="center"/>
              <w:rPr>
                <w:rFonts w:ascii="Times New Roman" w:eastAsia="Times New Roman" w:hAnsi="Times New Roman" w:cs="Times New Roman"/>
                <w:sz w:val="28"/>
                <w:szCs w:val="28"/>
                <w:lang w:val="uk-UA" w:eastAsia="ru-RU"/>
              </w:rPr>
            </w:pPr>
          </w:p>
        </w:tc>
        <w:tc>
          <w:tcPr>
            <w:tcW w:w="1203" w:type="dxa"/>
            <w:shd w:val="clear" w:color="auto" w:fill="FFFFFF"/>
            <w:vAlign w:val="center"/>
            <w:hideMark/>
          </w:tcPr>
          <w:p w:rsidR="00100768" w:rsidRPr="009D7DC4" w:rsidRDefault="00100768" w:rsidP="00B02BAC">
            <w:pPr>
              <w:spacing w:after="0" w:line="360" w:lineRule="auto"/>
              <w:ind w:left="-68" w:right="-76"/>
              <w:jc w:val="center"/>
              <w:rPr>
                <w:rFonts w:ascii="Times New Roman" w:eastAsia="Times New Roman" w:hAnsi="Times New Roman" w:cs="Times New Roman"/>
                <w:lang w:val="uk-UA" w:eastAsia="ru-RU"/>
              </w:rPr>
            </w:pPr>
            <w:r w:rsidRPr="009D7DC4">
              <w:rPr>
                <w:rFonts w:ascii="Times New Roman" w:eastAsia="Times New Roman" w:hAnsi="Times New Roman" w:cs="Times New Roman"/>
                <w:lang w:val="uk-UA" w:eastAsia="ru-RU"/>
              </w:rPr>
              <w:t>L</w:t>
            </w:r>
          </w:p>
        </w:tc>
        <w:tc>
          <w:tcPr>
            <w:tcW w:w="1204" w:type="dxa"/>
            <w:shd w:val="clear" w:color="auto" w:fill="FFFFFF"/>
            <w:vAlign w:val="center"/>
            <w:hideMark/>
          </w:tcPr>
          <w:p w:rsidR="00100768" w:rsidRPr="009D7DC4" w:rsidRDefault="00100768" w:rsidP="00B02BAC">
            <w:pPr>
              <w:spacing w:after="0" w:line="360" w:lineRule="auto"/>
              <w:ind w:left="-68" w:right="-76"/>
              <w:jc w:val="center"/>
              <w:rPr>
                <w:rFonts w:ascii="Times New Roman" w:eastAsia="Times New Roman" w:hAnsi="Times New Roman" w:cs="Times New Roman"/>
                <w:lang w:val="uk-UA" w:eastAsia="ru-RU"/>
              </w:rPr>
            </w:pPr>
            <w:r w:rsidRPr="009D7DC4">
              <w:rPr>
                <w:rFonts w:ascii="Times New Roman" w:eastAsia="Times New Roman" w:hAnsi="Times New Roman" w:cs="Times New Roman"/>
                <w:lang w:val="uk-UA" w:eastAsia="ru-RU"/>
              </w:rPr>
              <w:t>Q</w:t>
            </w:r>
          </w:p>
        </w:tc>
        <w:tc>
          <w:tcPr>
            <w:tcW w:w="945" w:type="dxa"/>
            <w:shd w:val="clear" w:color="auto" w:fill="FFFFFF"/>
            <w:vAlign w:val="center"/>
            <w:hideMark/>
          </w:tcPr>
          <w:p w:rsidR="00100768" w:rsidRPr="009D7DC4" w:rsidRDefault="00100768" w:rsidP="00B02BAC">
            <w:pPr>
              <w:spacing w:after="0" w:line="360" w:lineRule="auto"/>
              <w:ind w:left="-68" w:right="-76"/>
              <w:jc w:val="center"/>
              <w:rPr>
                <w:rFonts w:ascii="Times New Roman" w:eastAsia="Times New Roman" w:hAnsi="Times New Roman" w:cs="Times New Roman"/>
                <w:lang w:val="uk-UA" w:eastAsia="ru-RU"/>
              </w:rPr>
            </w:pPr>
            <w:r w:rsidRPr="009D7DC4">
              <w:rPr>
                <w:rFonts w:ascii="Times New Roman" w:eastAsia="Times New Roman" w:hAnsi="Times New Roman" w:cs="Times New Roman"/>
                <w:lang w:val="uk-UA" w:eastAsia="ru-RU"/>
              </w:rPr>
              <w:t>W=LQ</w:t>
            </w:r>
          </w:p>
        </w:tc>
        <w:tc>
          <w:tcPr>
            <w:tcW w:w="983" w:type="dxa"/>
            <w:shd w:val="clear" w:color="auto" w:fill="FFFFFF"/>
            <w:vAlign w:val="center"/>
            <w:hideMark/>
          </w:tcPr>
          <w:p w:rsidR="00100768" w:rsidRPr="009D7DC4" w:rsidRDefault="00B02BAC" w:rsidP="00B02BAC">
            <w:pPr>
              <w:spacing w:after="0" w:line="360" w:lineRule="auto"/>
              <w:ind w:left="-68" w:right="-76"/>
              <w:jc w:val="center"/>
              <w:rPr>
                <w:rFonts w:ascii="Times New Roman" w:eastAsia="Times New Roman" w:hAnsi="Times New Roman" w:cs="Times New Roman"/>
                <w:lang w:val="uk-UA" w:eastAsia="ru-RU"/>
              </w:rPr>
            </w:pPr>
            <w:r w:rsidRPr="009D7DC4">
              <w:rPr>
                <w:rFonts w:ascii="Times New Roman" w:eastAsia="Times New Roman" w:hAnsi="Times New Roman" w:cs="Times New Roman"/>
                <w:lang w:val="uk-UA" w:eastAsia="ru-RU"/>
              </w:rPr>
              <w:t>Н</w:t>
            </w:r>
            <w:r w:rsidRPr="009D7DC4">
              <w:rPr>
                <w:rFonts w:ascii="Times New Roman" w:eastAsia="Times New Roman" w:hAnsi="Times New Roman" w:cs="Times New Roman"/>
                <w:sz w:val="16"/>
                <w:szCs w:val="16"/>
                <w:lang w:val="uk-UA" w:eastAsia="ru-RU"/>
              </w:rPr>
              <w:t>L</w:t>
            </w:r>
            <w:r w:rsidRPr="009D7DC4">
              <w:rPr>
                <w:rFonts w:ascii="Times New Roman" w:eastAsia="Times New Roman" w:hAnsi="Times New Roman" w:cs="Times New Roman"/>
                <w:lang w:val="uk-UA" w:eastAsia="ru-RU"/>
              </w:rPr>
              <w:t>=</w:t>
            </w:r>
            <w:r w:rsidRPr="009D7DC4">
              <w:rPr>
                <w:rFonts w:ascii="Times New Roman" w:eastAsia="Times New Roman" w:hAnsi="Times New Roman" w:cs="Times New Roman"/>
                <w:shd w:val="clear" w:color="auto" w:fill="FFFFFF"/>
                <w:lang w:val="uk-UA" w:eastAsia="ru-RU"/>
              </w:rPr>
              <w:t>l/100</w:t>
            </w:r>
          </w:p>
        </w:tc>
        <w:tc>
          <w:tcPr>
            <w:tcW w:w="1010" w:type="dxa"/>
            <w:shd w:val="clear" w:color="auto" w:fill="FFFFFF"/>
            <w:vAlign w:val="center"/>
            <w:hideMark/>
          </w:tcPr>
          <w:p w:rsidR="00100768" w:rsidRPr="009D7DC4" w:rsidRDefault="00B02BAC" w:rsidP="00B02BAC">
            <w:pPr>
              <w:spacing w:after="0" w:line="360" w:lineRule="auto"/>
              <w:ind w:left="-68" w:right="-76"/>
              <w:jc w:val="center"/>
              <w:rPr>
                <w:rFonts w:ascii="Times New Roman" w:eastAsia="Times New Roman" w:hAnsi="Times New Roman" w:cs="Times New Roman"/>
                <w:sz w:val="16"/>
                <w:szCs w:val="16"/>
                <w:lang w:val="uk-UA" w:eastAsia="ru-RU"/>
              </w:rPr>
            </w:pPr>
            <w:r w:rsidRPr="009D7DC4">
              <w:rPr>
                <w:rFonts w:ascii="Times New Roman" w:eastAsia="Times New Roman" w:hAnsi="Times New Roman" w:cs="Times New Roman"/>
                <w:lang w:val="uk-UA" w:eastAsia="ru-RU"/>
              </w:rPr>
              <w:t>Н</w:t>
            </w:r>
            <w:r w:rsidRPr="009D7DC4">
              <w:rPr>
                <w:rFonts w:ascii="Times New Roman" w:hAnsi="Times New Roman" w:cs="Times New Roman"/>
                <w:sz w:val="16"/>
                <w:szCs w:val="16"/>
              </w:rPr>
              <w:t>W</w:t>
            </w:r>
            <w:r w:rsidRPr="009D7DC4">
              <w:rPr>
                <w:rFonts w:ascii="Times New Roman" w:hAnsi="Times New Roman" w:cs="Times New Roman"/>
                <w:sz w:val="16"/>
                <w:szCs w:val="16"/>
                <w:lang w:val="uk-UA"/>
              </w:rPr>
              <w:t>=</w:t>
            </w:r>
            <w:r w:rsidRPr="009D7DC4">
              <w:rPr>
                <w:rFonts w:ascii="Times New Roman" w:eastAsia="Times New Roman" w:hAnsi="Times New Roman" w:cs="Times New Roman"/>
                <w:lang w:val="uk-UA" w:eastAsia="ru-RU"/>
              </w:rPr>
              <w:t xml:space="preserve"> (LQ)/100</w:t>
            </w:r>
          </w:p>
        </w:tc>
        <w:tc>
          <w:tcPr>
            <w:tcW w:w="1010" w:type="dxa"/>
            <w:shd w:val="clear" w:color="auto" w:fill="FFFFFF"/>
            <w:vAlign w:val="center"/>
            <w:hideMark/>
          </w:tcPr>
          <w:p w:rsidR="00100768" w:rsidRPr="009D7DC4" w:rsidRDefault="00100768" w:rsidP="00B02BAC">
            <w:pPr>
              <w:spacing w:after="0" w:line="360" w:lineRule="auto"/>
              <w:ind w:left="-68" w:right="-76"/>
              <w:jc w:val="center"/>
              <w:rPr>
                <w:rFonts w:ascii="Times New Roman" w:eastAsia="Times New Roman" w:hAnsi="Times New Roman" w:cs="Times New Roman"/>
                <w:lang w:val="uk-UA" w:eastAsia="ru-RU"/>
              </w:rPr>
            </w:pPr>
            <w:r w:rsidRPr="009D7DC4">
              <w:rPr>
                <w:rFonts w:ascii="Times New Roman" w:eastAsia="Times New Roman" w:hAnsi="Times New Roman" w:cs="Times New Roman"/>
                <w:lang w:val="uk-UA" w:eastAsia="ru-RU"/>
              </w:rPr>
              <w:br/>
              <w:t>Σ</w:t>
            </w:r>
          </w:p>
        </w:tc>
        <w:tc>
          <w:tcPr>
            <w:tcW w:w="996" w:type="dxa"/>
            <w:shd w:val="clear" w:color="auto" w:fill="FFFFFF"/>
            <w:vAlign w:val="center"/>
            <w:hideMark/>
          </w:tcPr>
          <w:p w:rsidR="00100768" w:rsidRPr="009D7DC4" w:rsidRDefault="00100768" w:rsidP="00B02BAC">
            <w:pPr>
              <w:spacing w:after="0" w:line="360" w:lineRule="auto"/>
              <w:ind w:left="-68" w:right="-76"/>
              <w:jc w:val="center"/>
              <w:rPr>
                <w:rFonts w:ascii="Times New Roman" w:eastAsia="Times New Roman" w:hAnsi="Times New Roman" w:cs="Times New Roman"/>
                <w:lang w:val="uk-UA" w:eastAsia="ru-RU"/>
              </w:rPr>
            </w:pPr>
            <w:r w:rsidRPr="009D7DC4">
              <w:rPr>
                <w:rFonts w:ascii="Times New Roman" w:eastAsia="Times New Roman" w:hAnsi="Times New Roman" w:cs="Times New Roman"/>
                <w:lang w:val="uk-UA" w:eastAsia="ru-RU"/>
              </w:rPr>
              <w:br/>
              <w:t>Σ*</w:t>
            </w:r>
          </w:p>
        </w:tc>
        <w:tc>
          <w:tcPr>
            <w:tcW w:w="888" w:type="dxa"/>
            <w:shd w:val="clear" w:color="auto" w:fill="FFFFFF"/>
            <w:vAlign w:val="center"/>
            <w:hideMark/>
          </w:tcPr>
          <w:p w:rsidR="00100768" w:rsidRPr="009D7DC4" w:rsidRDefault="00100768" w:rsidP="00B02BAC">
            <w:pPr>
              <w:spacing w:after="0" w:line="360" w:lineRule="auto"/>
              <w:ind w:left="-68" w:right="-76"/>
              <w:jc w:val="center"/>
              <w:rPr>
                <w:rFonts w:ascii="Times New Roman" w:eastAsia="Times New Roman" w:hAnsi="Times New Roman" w:cs="Times New Roman"/>
                <w:lang w:val="uk-UA" w:eastAsia="ru-RU"/>
              </w:rPr>
            </w:pPr>
            <w:r w:rsidRPr="009D7DC4">
              <w:rPr>
                <w:rFonts w:ascii="Times New Roman" w:eastAsia="Times New Roman" w:hAnsi="Times New Roman" w:cs="Times New Roman"/>
                <w:lang w:val="uk-UA" w:eastAsia="ru-RU"/>
              </w:rPr>
              <w:br/>
              <w:t>Σ*Ц</w:t>
            </w:r>
            <w:r w:rsidRPr="009D7DC4">
              <w:rPr>
                <w:rFonts w:ascii="Times New Roman" w:eastAsia="Times New Roman" w:hAnsi="Times New Roman" w:cs="Times New Roman"/>
                <w:vertAlign w:val="subscript"/>
                <w:lang w:val="uk-UA" w:eastAsia="ru-RU"/>
              </w:rPr>
              <w:t>л</w:t>
            </w:r>
          </w:p>
        </w:tc>
      </w:tr>
      <w:tr w:rsidR="00622882" w:rsidRPr="009D7DC4" w:rsidTr="004B6839">
        <w:trPr>
          <w:trHeight w:val="322"/>
          <w:tblCellSpacing w:w="0" w:type="dxa"/>
        </w:trPr>
        <w:tc>
          <w:tcPr>
            <w:tcW w:w="9585" w:type="dxa"/>
            <w:gridSpan w:val="9"/>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Рух у прямому напрямку</w:t>
            </w:r>
          </w:p>
        </w:tc>
      </w:tr>
      <w:tr w:rsidR="00622882" w:rsidRPr="009D7DC4" w:rsidTr="004B6839">
        <w:trPr>
          <w:trHeight w:val="322"/>
          <w:tblCellSpacing w:w="0" w:type="dxa"/>
        </w:trPr>
        <w:tc>
          <w:tcPr>
            <w:tcW w:w="0" w:type="auto"/>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203"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204"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945"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983"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010"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010"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996"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888"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r>
      <w:tr w:rsidR="00622882" w:rsidRPr="009D7DC4" w:rsidTr="004B6839">
        <w:trPr>
          <w:trHeight w:val="322"/>
          <w:tblCellSpacing w:w="0" w:type="dxa"/>
        </w:trPr>
        <w:tc>
          <w:tcPr>
            <w:tcW w:w="9585" w:type="dxa"/>
            <w:gridSpan w:val="9"/>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bCs/>
                <w:sz w:val="28"/>
                <w:szCs w:val="28"/>
                <w:lang w:val="uk-UA" w:eastAsia="ru-RU"/>
              </w:rPr>
              <w:t>Рух у зворотному напрямку</w:t>
            </w:r>
          </w:p>
        </w:tc>
      </w:tr>
      <w:tr w:rsidR="00622882" w:rsidRPr="009D7DC4" w:rsidTr="004B6839">
        <w:trPr>
          <w:trHeight w:val="471"/>
          <w:tblCellSpacing w:w="0" w:type="dxa"/>
        </w:trPr>
        <w:tc>
          <w:tcPr>
            <w:tcW w:w="0" w:type="auto"/>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203"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204"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945"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983"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010"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1010"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996"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c>
          <w:tcPr>
            <w:tcW w:w="888" w:type="dxa"/>
            <w:shd w:val="clear" w:color="auto" w:fill="FFFFFF"/>
            <w:vAlign w:val="center"/>
            <w:hideMark/>
          </w:tcPr>
          <w:p w:rsidR="00622882" w:rsidRPr="009D7DC4" w:rsidRDefault="00622882" w:rsidP="00622882">
            <w:pPr>
              <w:spacing w:after="0" w:line="360" w:lineRule="auto"/>
              <w:ind w:left="-142" w:right="-76"/>
              <w:jc w:val="center"/>
              <w:rPr>
                <w:rFonts w:ascii="Times New Roman" w:eastAsia="Times New Roman" w:hAnsi="Times New Roman" w:cs="Times New Roman"/>
                <w:sz w:val="28"/>
                <w:szCs w:val="28"/>
                <w:lang w:val="uk-UA" w:eastAsia="ru-RU"/>
              </w:rPr>
            </w:pPr>
          </w:p>
        </w:tc>
      </w:tr>
    </w:tbl>
    <w:p w:rsidR="00622882" w:rsidRPr="009D7DC4" w:rsidRDefault="00622882" w:rsidP="00100768">
      <w:pPr>
        <w:spacing w:after="0" w:line="360" w:lineRule="auto"/>
        <w:ind w:firstLine="709"/>
        <w:jc w:val="both"/>
        <w:rPr>
          <w:rFonts w:ascii="Times New Roman" w:eastAsia="Times New Roman" w:hAnsi="Times New Roman" w:cs="Times New Roman"/>
          <w:sz w:val="28"/>
          <w:szCs w:val="28"/>
          <w:lang w:val="uk-UA" w:eastAsia="ru-RU"/>
        </w:rPr>
      </w:pPr>
    </w:p>
    <w:p w:rsidR="00B02BAC" w:rsidRPr="009D7DC4" w:rsidRDefault="00100768" w:rsidP="00622882">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xml:space="preserve">Сумарні витрати на паливо визначаємо шляхом підсумування останнього стовпчика </w:t>
      </w:r>
      <w:r w:rsidR="00B02BAC" w:rsidRPr="009D7DC4">
        <w:rPr>
          <w:rFonts w:ascii="Times New Roman" w:eastAsia="Times New Roman" w:hAnsi="Times New Roman" w:cs="Times New Roman"/>
          <w:sz w:val="28"/>
          <w:szCs w:val="28"/>
          <w:shd w:val="clear" w:color="auto" w:fill="FFFFFF"/>
          <w:lang w:val="uk-UA" w:eastAsia="ru-RU"/>
        </w:rPr>
        <w:t>табл.</w:t>
      </w:r>
      <w:r w:rsidRPr="009D7DC4">
        <w:rPr>
          <w:rFonts w:ascii="Times New Roman" w:eastAsia="Times New Roman" w:hAnsi="Times New Roman" w:cs="Times New Roman"/>
          <w:sz w:val="28"/>
          <w:szCs w:val="28"/>
          <w:shd w:val="clear" w:color="auto" w:fill="FFFFFF"/>
          <w:lang w:val="uk-UA" w:eastAsia="ru-RU"/>
        </w:rPr>
        <w:t>6.</w:t>
      </w:r>
    </w:p>
    <w:p w:rsidR="004C0925" w:rsidRPr="009D7DC4" w:rsidRDefault="004C0925" w:rsidP="00622882">
      <w:pPr>
        <w:spacing w:after="0" w:line="360" w:lineRule="auto"/>
        <w:ind w:firstLine="709"/>
        <w:jc w:val="both"/>
        <w:rPr>
          <w:rFonts w:ascii="Times New Roman" w:eastAsia="Times New Roman" w:hAnsi="Times New Roman" w:cs="Times New Roman"/>
          <w:b/>
          <w:bCs/>
          <w:sz w:val="28"/>
          <w:szCs w:val="28"/>
          <w:lang w:val="uk-UA" w:eastAsia="ru-RU"/>
        </w:rPr>
      </w:pPr>
    </w:p>
    <w:p w:rsidR="00B02BAC" w:rsidRPr="009D7DC4" w:rsidRDefault="00100768" w:rsidP="00622882">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bCs/>
          <w:sz w:val="28"/>
          <w:szCs w:val="28"/>
          <w:lang w:val="uk-UA" w:eastAsia="ru-RU"/>
        </w:rPr>
        <w:t> 3</w:t>
      </w:r>
      <w:r w:rsidRPr="009D7DC4">
        <w:rPr>
          <w:rFonts w:ascii="Times New Roman" w:eastAsia="Times New Roman" w:hAnsi="Times New Roman" w:cs="Times New Roman"/>
          <w:sz w:val="28"/>
          <w:szCs w:val="28"/>
          <w:shd w:val="clear" w:color="auto" w:fill="FFFFFF"/>
          <w:lang w:val="uk-UA" w:eastAsia="ru-RU"/>
        </w:rPr>
        <w:t>.Визначаємо витрати на мастильні та інші експлуатаційні матеріали</w:t>
      </w:r>
      <w:r w:rsidRPr="009D7DC4">
        <w:rPr>
          <w:rFonts w:ascii="Times New Roman" w:eastAsia="Times New Roman" w:hAnsi="Times New Roman" w:cs="Times New Roman"/>
          <w:b/>
          <w:bCs/>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у відсотках від витрат на паливо; приймаємо В</w:t>
      </w:r>
      <w:r w:rsidRPr="009D7DC4">
        <w:rPr>
          <w:rFonts w:ascii="Times New Roman" w:eastAsia="Times New Roman" w:hAnsi="Times New Roman" w:cs="Times New Roman"/>
          <w:sz w:val="28"/>
          <w:szCs w:val="28"/>
          <w:shd w:val="clear" w:color="auto" w:fill="FFFFFF"/>
          <w:vertAlign w:val="subscript"/>
          <w:lang w:val="uk-UA" w:eastAsia="ru-RU"/>
        </w:rPr>
        <w:t>мас</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10-16%.</w:t>
      </w:r>
    </w:p>
    <w:p w:rsidR="004C0925" w:rsidRPr="009D7DC4" w:rsidRDefault="004C0925" w:rsidP="00622882">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CE34CA" w:rsidRPr="009D7DC4" w:rsidRDefault="00B02BAC" w:rsidP="00CE34CA">
      <w:pPr>
        <w:spacing w:after="0" w:line="360" w:lineRule="auto"/>
        <w:ind w:firstLine="709"/>
        <w:jc w:val="center"/>
        <w:rPr>
          <w:rFonts w:ascii="Times New Roman" w:eastAsia="Times New Roman" w:hAnsi="Times New Roman" w:cs="Times New Roman"/>
          <w:bCs/>
          <w:sz w:val="28"/>
          <w:szCs w:val="28"/>
          <w:shd w:val="clear" w:color="auto" w:fill="FFFFFF"/>
          <w:lang w:val="uk-UA" w:eastAsia="ru-RU"/>
        </w:rPr>
      </w:pPr>
      <w:r w:rsidRPr="009D7DC4">
        <w:rPr>
          <w:rFonts w:ascii="Times New Roman" w:eastAsia="Times New Roman" w:hAnsi="Times New Roman" w:cs="Times New Roman"/>
          <w:b/>
          <w:sz w:val="28"/>
          <w:szCs w:val="28"/>
          <w:shd w:val="clear" w:color="auto" w:fill="FFFFFF"/>
          <w:lang w:val="uk-UA" w:eastAsia="ru-RU"/>
        </w:rPr>
        <w:t>С</w:t>
      </w:r>
      <w:r w:rsidRPr="009D7DC4">
        <w:rPr>
          <w:rFonts w:ascii="Times New Roman" w:eastAsia="Times New Roman" w:hAnsi="Times New Roman" w:cs="Times New Roman"/>
          <w:b/>
          <w:sz w:val="16"/>
          <w:szCs w:val="16"/>
          <w:shd w:val="clear" w:color="auto" w:fill="FFFFFF"/>
          <w:lang w:val="uk-UA" w:eastAsia="ru-RU"/>
        </w:rPr>
        <w:t>мас=</w:t>
      </w:r>
      <w:r w:rsidRPr="009D7DC4">
        <w:rPr>
          <w:rFonts w:ascii="Times New Roman" w:eastAsia="Times New Roman" w:hAnsi="Times New Roman" w:cs="Times New Roman"/>
          <w:b/>
          <w:sz w:val="28"/>
          <w:szCs w:val="28"/>
          <w:shd w:val="clear" w:color="auto" w:fill="FFFFFF"/>
          <w:lang w:val="uk-UA" w:eastAsia="ru-RU"/>
        </w:rPr>
        <w:t>С</w:t>
      </w:r>
      <m:oMath>
        <m:r>
          <m:rPr>
            <m:sty m:val="bi"/>
          </m:rPr>
          <w:rPr>
            <w:rFonts w:ascii="Cambria Math" w:eastAsia="Times New Roman" w:hAnsi="Cambria Math" w:cs="Times New Roman"/>
            <w:sz w:val="28"/>
            <w:szCs w:val="28"/>
            <w:shd w:val="clear" w:color="auto" w:fill="FFFFFF"/>
            <w:vertAlign w:val="subscript"/>
            <w:lang w:val="uk-UA" w:eastAsia="ru-RU"/>
          </w:rPr>
          <m:t>n</m:t>
        </m:r>
      </m:oMath>
      <w:r w:rsidRPr="009D7DC4">
        <w:rPr>
          <w:rFonts w:ascii="Times New Roman" w:eastAsia="Times New Roman" w:hAnsi="Times New Roman" w:cs="Times New Roman"/>
          <w:b/>
          <w:sz w:val="28"/>
          <w:szCs w:val="28"/>
          <w:shd w:val="clear" w:color="auto" w:fill="FFFFFF"/>
          <w:vertAlign w:val="subscript"/>
          <w:lang w:val="uk-UA" w:eastAsia="ru-RU"/>
        </w:rPr>
        <w:t>*</w:t>
      </w:r>
      <w:r w:rsidR="00CE34CA" w:rsidRPr="009D7DC4">
        <w:rPr>
          <w:rFonts w:ascii="Times New Roman" w:eastAsia="Times New Roman" w:hAnsi="Times New Roman" w:cs="Times New Roman"/>
          <w:b/>
          <w:sz w:val="28"/>
          <w:szCs w:val="28"/>
          <w:shd w:val="clear" w:color="auto" w:fill="FFFFFF"/>
          <w:lang w:val="uk-UA" w:eastAsia="ru-RU"/>
        </w:rPr>
        <w:t>(</w:t>
      </w:r>
      <w:r w:rsidRPr="009D7DC4">
        <w:rPr>
          <w:rFonts w:ascii="Times New Roman" w:eastAsia="Times New Roman" w:hAnsi="Times New Roman" w:cs="Times New Roman"/>
          <w:b/>
          <w:sz w:val="28"/>
          <w:szCs w:val="28"/>
          <w:shd w:val="clear" w:color="auto" w:fill="FFFFFF"/>
          <w:lang w:val="uk-UA" w:eastAsia="ru-RU"/>
        </w:rPr>
        <w:t>В</w:t>
      </w:r>
      <w:r w:rsidRPr="009D7DC4">
        <w:rPr>
          <w:rFonts w:ascii="Times New Roman" w:eastAsia="Times New Roman" w:hAnsi="Times New Roman" w:cs="Times New Roman"/>
          <w:b/>
          <w:sz w:val="16"/>
          <w:szCs w:val="16"/>
          <w:shd w:val="clear" w:color="auto" w:fill="FFFFFF"/>
          <w:lang w:val="uk-UA" w:eastAsia="ru-RU"/>
        </w:rPr>
        <w:t>м</w:t>
      </w:r>
      <w:r w:rsidR="00CE34CA" w:rsidRPr="009D7DC4">
        <w:rPr>
          <w:rFonts w:ascii="Times New Roman" w:eastAsia="Times New Roman" w:hAnsi="Times New Roman" w:cs="Times New Roman"/>
          <w:b/>
          <w:sz w:val="16"/>
          <w:szCs w:val="16"/>
          <w:shd w:val="clear" w:color="auto" w:fill="FFFFFF"/>
          <w:lang w:val="uk-UA" w:eastAsia="ru-RU"/>
        </w:rPr>
        <w:t>ас</w:t>
      </w:r>
      <w:r w:rsidRPr="009D7DC4">
        <w:rPr>
          <w:rFonts w:ascii="Times New Roman" w:eastAsia="Times New Roman" w:hAnsi="Times New Roman" w:cs="Times New Roman"/>
          <w:b/>
          <w:sz w:val="28"/>
          <w:szCs w:val="28"/>
          <w:shd w:val="clear" w:color="auto" w:fill="FFFFFF"/>
          <w:lang w:val="uk-UA" w:eastAsia="ru-RU"/>
        </w:rPr>
        <w:t>/100</w:t>
      </w:r>
      <w:r w:rsidRPr="009D7DC4">
        <w:rPr>
          <w:rFonts w:ascii="Times New Roman" w:eastAsia="Times New Roman" w:hAnsi="Times New Roman" w:cs="Times New Roman"/>
          <w:sz w:val="28"/>
          <w:szCs w:val="28"/>
          <w:shd w:val="clear" w:color="auto" w:fill="FFFFFF"/>
          <w:lang w:val="uk-UA" w:eastAsia="ru-RU"/>
        </w:rPr>
        <w:t>)</w:t>
      </w:r>
      <w:r w:rsidR="00100768" w:rsidRPr="009D7DC4">
        <w:rPr>
          <w:rFonts w:ascii="Times New Roman" w:eastAsia="Times New Roman" w:hAnsi="Times New Roman" w:cs="Times New Roman"/>
          <w:sz w:val="28"/>
          <w:szCs w:val="28"/>
          <w:vertAlign w:val="subscript"/>
          <w:lang w:val="uk-UA" w:eastAsia="ru-RU"/>
        </w:rPr>
        <w:t> </w:t>
      </w:r>
      <w:r w:rsidR="00100768" w:rsidRPr="009D7DC4">
        <w:rPr>
          <w:rFonts w:ascii="Times New Roman" w:eastAsia="Times New Roman" w:hAnsi="Times New Roman" w:cs="Times New Roman"/>
          <w:sz w:val="28"/>
          <w:szCs w:val="28"/>
          <w:shd w:val="clear" w:color="auto" w:fill="FFFFFF"/>
          <w:vertAlign w:val="subscript"/>
          <w:lang w:val="uk-UA" w:eastAsia="ru-RU"/>
        </w:rPr>
        <w:t>,</w:t>
      </w:r>
      <w:r w:rsidR="00100768" w:rsidRPr="009D7DC4">
        <w:rPr>
          <w:rFonts w:ascii="Times New Roman" w:eastAsia="Times New Roman" w:hAnsi="Times New Roman" w:cs="Times New Roman"/>
          <w:sz w:val="28"/>
          <w:szCs w:val="28"/>
          <w:lang w:val="uk-UA" w:eastAsia="ru-RU"/>
        </w:rPr>
        <w:t> </w:t>
      </w:r>
      <w:r w:rsidR="00100768" w:rsidRPr="009D7DC4">
        <w:rPr>
          <w:rFonts w:ascii="Times New Roman" w:eastAsia="Times New Roman" w:hAnsi="Times New Roman" w:cs="Times New Roman"/>
          <w:sz w:val="28"/>
          <w:szCs w:val="28"/>
          <w:shd w:val="clear" w:color="auto" w:fill="FFFFFF"/>
          <w:lang w:val="uk-UA" w:eastAsia="ru-RU"/>
        </w:rPr>
        <w:t>€</w:t>
      </w:r>
      <w:r w:rsidR="00100768" w:rsidRPr="009D7DC4">
        <w:rPr>
          <w:rFonts w:ascii="Times New Roman" w:eastAsia="Times New Roman" w:hAnsi="Times New Roman" w:cs="Times New Roman"/>
          <w:sz w:val="28"/>
          <w:szCs w:val="28"/>
          <w:lang w:val="uk-UA" w:eastAsia="ru-RU"/>
        </w:rPr>
        <w:br/>
      </w:r>
    </w:p>
    <w:p w:rsidR="00CE34CA" w:rsidRPr="009D7DC4" w:rsidRDefault="00100768" w:rsidP="00CE34C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Cs/>
          <w:sz w:val="28"/>
          <w:szCs w:val="28"/>
          <w:shd w:val="clear" w:color="auto" w:fill="FFFFFF"/>
          <w:lang w:val="uk-UA" w:eastAsia="ru-RU"/>
        </w:rPr>
        <w:t>4.</w:t>
      </w:r>
      <w:r w:rsidRPr="009D7DC4">
        <w:rPr>
          <w:rFonts w:ascii="Times New Roman" w:eastAsia="Times New Roman" w:hAnsi="Times New Roman" w:cs="Times New Roman"/>
          <w:sz w:val="28"/>
          <w:szCs w:val="28"/>
          <w:shd w:val="clear" w:color="auto" w:fill="FFFFFF"/>
          <w:lang w:val="uk-UA" w:eastAsia="ru-RU"/>
        </w:rPr>
        <w:t>Витрати на сервісне технічне обслуговування автомобілів:</w:t>
      </w:r>
      <w:r w:rsidRPr="009D7DC4">
        <w:rPr>
          <w:rFonts w:ascii="Times New Roman" w:eastAsia="Times New Roman" w:hAnsi="Times New Roman" w:cs="Times New Roman"/>
          <w:sz w:val="28"/>
          <w:szCs w:val="28"/>
          <w:u w:val="single"/>
          <w:lang w:val="uk-UA" w:eastAsia="ru-RU"/>
        </w:rPr>
        <w:t> </w:t>
      </w:r>
      <w:r w:rsidRPr="009D7DC4">
        <w:rPr>
          <w:rFonts w:ascii="Times New Roman" w:eastAsia="Times New Roman" w:hAnsi="Times New Roman" w:cs="Times New Roman"/>
          <w:sz w:val="28"/>
          <w:szCs w:val="28"/>
          <w:shd w:val="clear" w:color="auto" w:fill="FFFFFF"/>
          <w:lang w:val="uk-UA" w:eastAsia="ru-RU"/>
        </w:rPr>
        <w:t>європейського виробництва на основі розцінок спеціалізованих станцій, в залежності від марки автомобіля.</w:t>
      </w:r>
    </w:p>
    <w:p w:rsidR="004C0925" w:rsidRPr="009D7DC4" w:rsidRDefault="004C0925" w:rsidP="00CE34C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CE34CA" w:rsidRPr="009D7DC4" w:rsidRDefault="00100768" w:rsidP="00CE34CA">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sz w:val="28"/>
          <w:szCs w:val="28"/>
          <w:shd w:val="clear" w:color="auto" w:fill="FFFFFF"/>
          <w:lang w:val="uk-UA" w:eastAsia="ru-RU"/>
        </w:rPr>
        <w:t>С</w:t>
      </w:r>
      <w:r w:rsidRPr="009D7DC4">
        <w:rPr>
          <w:rFonts w:ascii="Times New Roman" w:eastAsia="Times New Roman" w:hAnsi="Times New Roman" w:cs="Times New Roman"/>
          <w:b/>
          <w:sz w:val="28"/>
          <w:szCs w:val="28"/>
          <w:shd w:val="clear" w:color="auto" w:fill="FFFFFF"/>
          <w:vertAlign w:val="subscript"/>
          <w:lang w:val="uk-UA" w:eastAsia="ru-RU"/>
        </w:rPr>
        <w:t>серв</w:t>
      </w:r>
      <w:r w:rsidRPr="009D7DC4">
        <w:rPr>
          <w:rFonts w:ascii="Times New Roman" w:eastAsia="Times New Roman" w:hAnsi="Times New Roman" w:cs="Times New Roman"/>
          <w:b/>
          <w:sz w:val="28"/>
          <w:szCs w:val="28"/>
          <w:shd w:val="clear" w:color="auto" w:fill="FFFFFF"/>
          <w:lang w:val="uk-UA" w:eastAsia="ru-RU"/>
        </w:rPr>
        <w:t>=…</w:t>
      </w:r>
      <w:r w:rsidRPr="009D7DC4">
        <w:rPr>
          <w:rFonts w:ascii="Times New Roman" w:eastAsia="Times New Roman" w:hAnsi="Times New Roman" w:cs="Times New Roman"/>
          <w:sz w:val="28"/>
          <w:szCs w:val="28"/>
          <w:shd w:val="clear" w:color="auto" w:fill="FFFFFF"/>
          <w:lang w:val="uk-UA" w:eastAsia="ru-RU"/>
        </w:rPr>
        <w:t xml:space="preserve"> €.</w:t>
      </w:r>
    </w:p>
    <w:p w:rsidR="00CE34CA" w:rsidRPr="009D7DC4" w:rsidRDefault="00CE34CA" w:rsidP="00CE34CA">
      <w:pPr>
        <w:spacing w:after="0" w:line="360" w:lineRule="auto"/>
        <w:ind w:firstLine="709"/>
        <w:jc w:val="both"/>
        <w:rPr>
          <w:rFonts w:ascii="Times New Roman" w:eastAsia="Times New Roman" w:hAnsi="Times New Roman" w:cs="Times New Roman"/>
          <w:b/>
          <w:bCs/>
          <w:sz w:val="28"/>
          <w:szCs w:val="28"/>
          <w:shd w:val="clear" w:color="auto" w:fill="FFFFFF"/>
          <w:lang w:val="uk-UA" w:eastAsia="ru-RU"/>
        </w:rPr>
      </w:pPr>
    </w:p>
    <w:p w:rsidR="004C0925" w:rsidRPr="009D7DC4" w:rsidRDefault="004C0925" w:rsidP="00CE34CA">
      <w:pPr>
        <w:spacing w:after="0" w:line="360" w:lineRule="auto"/>
        <w:ind w:firstLine="709"/>
        <w:jc w:val="both"/>
        <w:rPr>
          <w:rFonts w:ascii="Times New Roman" w:eastAsia="Times New Roman" w:hAnsi="Times New Roman" w:cs="Times New Roman"/>
          <w:b/>
          <w:bCs/>
          <w:sz w:val="28"/>
          <w:szCs w:val="28"/>
          <w:shd w:val="clear" w:color="auto" w:fill="FFFFFF"/>
          <w:lang w:val="uk-UA" w:eastAsia="ru-RU"/>
        </w:rPr>
      </w:pPr>
    </w:p>
    <w:p w:rsidR="00CE34CA" w:rsidRPr="009D7DC4" w:rsidRDefault="00100768" w:rsidP="00CE34C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bCs/>
          <w:sz w:val="28"/>
          <w:szCs w:val="28"/>
          <w:shd w:val="clear" w:color="auto" w:fill="FFFFFF"/>
          <w:lang w:val="uk-UA" w:eastAsia="ru-RU"/>
        </w:rPr>
        <w:lastRenderedPageBreak/>
        <w:t>5.</w:t>
      </w:r>
      <w:r w:rsidRPr="009D7DC4">
        <w:rPr>
          <w:rFonts w:ascii="Times New Roman" w:eastAsia="Times New Roman" w:hAnsi="Times New Roman" w:cs="Times New Roman"/>
          <w:sz w:val="28"/>
          <w:szCs w:val="28"/>
          <w:shd w:val="clear" w:color="auto" w:fill="FFFFFF"/>
          <w:lang w:val="uk-UA" w:eastAsia="ru-RU"/>
        </w:rPr>
        <w:t>Витрати на автомобільні шини визначаємо як:</w:t>
      </w:r>
    </w:p>
    <w:p w:rsidR="00CE34CA" w:rsidRPr="009D7DC4" w:rsidRDefault="00CE34CA" w:rsidP="00CE34CA">
      <w:pPr>
        <w:spacing w:after="0" w:line="360" w:lineRule="auto"/>
        <w:ind w:firstLine="709"/>
        <w:jc w:val="center"/>
        <w:rPr>
          <w:rFonts w:ascii="Times New Roman" w:eastAsia="Times New Roman" w:hAnsi="Times New Roman" w:cs="Times New Roman"/>
          <w:b/>
          <w:sz w:val="28"/>
          <w:szCs w:val="28"/>
          <w:shd w:val="clear" w:color="auto" w:fill="FFFFFF"/>
          <w:lang w:val="uk-UA" w:eastAsia="ru-RU"/>
        </w:rPr>
      </w:pPr>
    </w:p>
    <w:p w:rsidR="00CE34CA" w:rsidRPr="009D7DC4" w:rsidRDefault="00CE34CA" w:rsidP="00CE34CA">
      <w:pPr>
        <w:tabs>
          <w:tab w:val="left" w:pos="142"/>
        </w:tabs>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sz w:val="28"/>
          <w:szCs w:val="28"/>
          <w:shd w:val="clear" w:color="auto" w:fill="FFFFFF"/>
          <w:lang w:val="uk-UA" w:eastAsia="ru-RU"/>
        </w:rPr>
        <w:t>С</w:t>
      </w:r>
      <w:r w:rsidRPr="009D7DC4">
        <w:rPr>
          <w:rFonts w:ascii="Times New Roman" w:eastAsia="Times New Roman" w:hAnsi="Times New Roman" w:cs="Times New Roman"/>
          <w:b/>
          <w:sz w:val="28"/>
          <w:szCs w:val="28"/>
          <w:shd w:val="clear" w:color="auto" w:fill="FFFFFF"/>
          <w:vertAlign w:val="subscript"/>
          <w:lang w:val="uk-UA" w:eastAsia="ru-RU"/>
        </w:rPr>
        <w:t xml:space="preserve">ш </w:t>
      </w:r>
      <w:r w:rsidRPr="009D7DC4">
        <w:rPr>
          <w:rFonts w:ascii="Times New Roman" w:eastAsia="Times New Roman" w:hAnsi="Times New Roman" w:cs="Times New Roman"/>
          <w:b/>
          <w:sz w:val="28"/>
          <w:szCs w:val="28"/>
          <w:lang w:val="uk-UA" w:eastAsia="ru-RU"/>
        </w:rPr>
        <w:t>=(L/1000)*(</w:t>
      </w:r>
      <w:r w:rsidRPr="009D7DC4">
        <w:rPr>
          <w:rFonts w:ascii="Times New Roman" w:eastAsia="Times New Roman" w:hAnsi="Times New Roman" w:cs="Times New Roman"/>
          <w:b/>
          <w:sz w:val="28"/>
          <w:szCs w:val="28"/>
          <w:shd w:val="clear" w:color="auto" w:fill="FFFFFF"/>
          <w:lang w:val="uk-UA" w:eastAsia="ru-RU"/>
        </w:rPr>
        <w:t xml:space="preserve"> Н</w:t>
      </w:r>
      <w:r w:rsidRPr="009D7DC4">
        <w:rPr>
          <w:rFonts w:ascii="Times New Roman" w:eastAsia="Times New Roman" w:hAnsi="Times New Roman" w:cs="Times New Roman"/>
          <w:b/>
          <w:sz w:val="28"/>
          <w:szCs w:val="28"/>
          <w:shd w:val="clear" w:color="auto" w:fill="FFFFFF"/>
          <w:vertAlign w:val="subscript"/>
          <w:lang w:val="uk-UA" w:eastAsia="ru-RU"/>
        </w:rPr>
        <w:t>ш/100)*</w:t>
      </w:r>
      <w:r w:rsidRPr="009D7DC4">
        <w:rPr>
          <w:rFonts w:ascii="Times New Roman" w:eastAsia="Times New Roman" w:hAnsi="Times New Roman" w:cs="Times New Roman"/>
          <w:b/>
          <w:sz w:val="28"/>
          <w:szCs w:val="28"/>
          <w:shd w:val="clear" w:color="auto" w:fill="FFFFFF"/>
          <w:lang w:val="uk-UA" w:eastAsia="ru-RU"/>
        </w:rPr>
        <w:t xml:space="preserve"> Ц</w:t>
      </w:r>
      <w:r w:rsidRPr="009D7DC4">
        <w:rPr>
          <w:rFonts w:ascii="Times New Roman" w:eastAsia="Times New Roman" w:hAnsi="Times New Roman" w:cs="Times New Roman"/>
          <w:b/>
          <w:sz w:val="28"/>
          <w:szCs w:val="28"/>
          <w:shd w:val="clear" w:color="auto" w:fill="FFFFFF"/>
          <w:vertAlign w:val="subscript"/>
          <w:lang w:val="uk-UA" w:eastAsia="ru-RU"/>
        </w:rPr>
        <w:t>ш*</w:t>
      </w:r>
      <w:r w:rsidRPr="009D7DC4">
        <w:rPr>
          <w:rFonts w:ascii="Times New Roman" w:eastAsia="Times New Roman" w:hAnsi="Times New Roman" w:cs="Times New Roman"/>
          <w:b/>
          <w:sz w:val="28"/>
          <w:szCs w:val="28"/>
          <w:shd w:val="clear" w:color="auto" w:fill="FFFFFF"/>
          <w:lang w:val="uk-UA" w:eastAsia="ru-RU"/>
        </w:rPr>
        <w:t xml:space="preserve"> n</w:t>
      </w:r>
      <w:r w:rsidRPr="009D7DC4">
        <w:rPr>
          <w:rFonts w:ascii="Times New Roman" w:eastAsia="Times New Roman" w:hAnsi="Times New Roman" w:cs="Times New Roman"/>
          <w:b/>
          <w:sz w:val="28"/>
          <w:szCs w:val="28"/>
          <w:shd w:val="clear" w:color="auto" w:fill="FFFFFF"/>
          <w:vertAlign w:val="subscript"/>
          <w:lang w:val="uk-UA" w:eastAsia="ru-RU"/>
        </w:rPr>
        <w:t>ш</w:t>
      </w:r>
      <w:r w:rsidR="00100768" w:rsidRPr="009D7DC4">
        <w:rPr>
          <w:rFonts w:ascii="Times New Roman" w:eastAsia="Times New Roman" w:hAnsi="Times New Roman" w:cs="Times New Roman"/>
          <w:sz w:val="28"/>
          <w:szCs w:val="28"/>
          <w:lang w:val="uk-UA" w:eastAsia="ru-RU"/>
        </w:rPr>
        <w:t> </w:t>
      </w:r>
      <w:r w:rsidR="00100768" w:rsidRPr="009D7DC4">
        <w:rPr>
          <w:rFonts w:ascii="Times New Roman" w:eastAsia="Times New Roman" w:hAnsi="Times New Roman" w:cs="Times New Roman"/>
          <w:sz w:val="28"/>
          <w:szCs w:val="28"/>
          <w:shd w:val="clear" w:color="auto" w:fill="FFFFFF"/>
          <w:lang w:val="uk-UA" w:eastAsia="ru-RU"/>
        </w:rPr>
        <w:t>, €</w:t>
      </w:r>
    </w:p>
    <w:p w:rsidR="00CE34CA" w:rsidRPr="009D7DC4" w:rsidRDefault="00CE34CA" w:rsidP="00CE34CA">
      <w:pPr>
        <w:tabs>
          <w:tab w:val="left" w:pos="142"/>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CE34CA" w:rsidRPr="009D7DC4" w:rsidRDefault="00100768" w:rsidP="00CE34CA">
      <w:pPr>
        <w:tabs>
          <w:tab w:val="left" w:pos="142"/>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де L – загальний пробіг, км;</w:t>
      </w:r>
    </w:p>
    <w:p w:rsidR="00CE34CA" w:rsidRPr="009D7DC4" w:rsidRDefault="00100768" w:rsidP="00CE34CA">
      <w:pPr>
        <w:tabs>
          <w:tab w:val="left" w:pos="142"/>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Н</w:t>
      </w:r>
      <w:r w:rsidRPr="009D7DC4">
        <w:rPr>
          <w:rFonts w:ascii="Times New Roman" w:eastAsia="Times New Roman" w:hAnsi="Times New Roman" w:cs="Times New Roman"/>
          <w:sz w:val="28"/>
          <w:szCs w:val="28"/>
          <w:shd w:val="clear" w:color="auto" w:fill="FFFFFF"/>
          <w:vertAlign w:val="subscript"/>
          <w:lang w:val="uk-UA" w:eastAsia="ru-RU"/>
        </w:rPr>
        <w:t>ш</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норматив відрахувань на відновлення шин, визначається у відсотках від балансової вартості шин і складає 1,9%;</w:t>
      </w:r>
    </w:p>
    <w:p w:rsidR="00CE34CA" w:rsidRPr="009D7DC4" w:rsidRDefault="00100768" w:rsidP="00CE34CA">
      <w:pPr>
        <w:tabs>
          <w:tab w:val="left" w:pos="142"/>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Ц</w:t>
      </w:r>
      <w:r w:rsidRPr="009D7DC4">
        <w:rPr>
          <w:rFonts w:ascii="Times New Roman" w:eastAsia="Times New Roman" w:hAnsi="Times New Roman" w:cs="Times New Roman"/>
          <w:sz w:val="28"/>
          <w:szCs w:val="28"/>
          <w:shd w:val="clear" w:color="auto" w:fill="FFFFFF"/>
          <w:vertAlign w:val="subscript"/>
          <w:lang w:val="uk-UA" w:eastAsia="ru-RU"/>
        </w:rPr>
        <w:t>ш</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ціна одного комплекту шин ( … €/1 шт);</w:t>
      </w:r>
    </w:p>
    <w:p w:rsidR="00CE34CA" w:rsidRPr="009D7DC4" w:rsidRDefault="00100768" w:rsidP="00CE34CA">
      <w:pPr>
        <w:tabs>
          <w:tab w:val="left" w:pos="142"/>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n</w:t>
      </w:r>
      <w:r w:rsidRPr="009D7DC4">
        <w:rPr>
          <w:rFonts w:ascii="Times New Roman" w:eastAsia="Times New Roman" w:hAnsi="Times New Roman" w:cs="Times New Roman"/>
          <w:sz w:val="28"/>
          <w:szCs w:val="28"/>
          <w:shd w:val="clear" w:color="auto" w:fill="FFFFFF"/>
          <w:vertAlign w:val="subscript"/>
          <w:lang w:val="uk-UA" w:eastAsia="ru-RU"/>
        </w:rPr>
        <w:t>ш</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кількість шин, встановлених на одиниці рухомого складу.</w:t>
      </w:r>
    </w:p>
    <w:p w:rsidR="00CE34CA" w:rsidRPr="009D7DC4" w:rsidRDefault="00100768" w:rsidP="00CE34CA">
      <w:pPr>
        <w:tabs>
          <w:tab w:val="left" w:pos="142"/>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bCs/>
          <w:sz w:val="28"/>
          <w:szCs w:val="28"/>
          <w:shd w:val="clear" w:color="auto" w:fill="FFFFFF"/>
          <w:lang w:val="uk-UA" w:eastAsia="ru-RU"/>
        </w:rPr>
        <w:t>6.</w:t>
      </w:r>
      <w:r w:rsidRPr="009D7DC4">
        <w:rPr>
          <w:rFonts w:ascii="Times New Roman" w:eastAsia="Times New Roman" w:hAnsi="Times New Roman" w:cs="Times New Roman"/>
          <w:sz w:val="28"/>
          <w:szCs w:val="28"/>
          <w:shd w:val="clear" w:color="auto" w:fill="FFFFFF"/>
          <w:lang w:val="uk-UA" w:eastAsia="ru-RU"/>
        </w:rPr>
        <w:t>Витрати С</w:t>
      </w:r>
      <w:r w:rsidRPr="009D7DC4">
        <w:rPr>
          <w:rFonts w:ascii="Times New Roman" w:eastAsia="Times New Roman" w:hAnsi="Times New Roman" w:cs="Times New Roman"/>
          <w:sz w:val="28"/>
          <w:szCs w:val="28"/>
          <w:shd w:val="clear" w:color="auto" w:fill="FFFFFF"/>
          <w:vertAlign w:val="subscript"/>
          <w:lang w:val="uk-UA" w:eastAsia="ru-RU"/>
        </w:rPr>
        <w:t>мп</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пов’язані з оформленням оборотного рейсу, визначаються за даними АсМАП і включають наступні статті:</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віза ,</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shd w:val="clear" w:color="auto" w:fill="FFFFFF"/>
          <w:lang w:val="uk-UA" w:eastAsia="ru-RU"/>
        </w:rPr>
        <w:t>- карнет TIR ,</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r w:rsidRPr="009D7DC4">
        <w:rPr>
          <w:rFonts w:ascii="Times New Roman" w:eastAsia="Times New Roman" w:hAnsi="Times New Roman" w:cs="Times New Roman"/>
          <w:sz w:val="28"/>
          <w:szCs w:val="28"/>
          <w:lang w:val="uk-UA" w:eastAsia="ru-RU"/>
        </w:rPr>
        <w:t> </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страховка,</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екологічний збір,</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витрати на платні автомагістралі,</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добові,</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стоянка,</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p>
    <w:p w:rsidR="00CE34CA" w:rsidRPr="009D7DC4" w:rsidRDefault="00100768" w:rsidP="00CE34CA">
      <w:pPr>
        <w:tabs>
          <w:tab w:val="left" w:pos="142"/>
        </w:tabs>
        <w:spacing w:after="0" w:line="360" w:lineRule="auto"/>
        <w:ind w:firstLine="709"/>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інші (непередбачені) витрати,</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w:t>
      </w:r>
    </w:p>
    <w:p w:rsidR="00100768" w:rsidRPr="009D7DC4" w:rsidRDefault="00100768" w:rsidP="00CE34CA">
      <w:pPr>
        <w:tabs>
          <w:tab w:val="left" w:pos="142"/>
        </w:tabs>
        <w:spacing w:after="0" w:line="360" w:lineRule="auto"/>
        <w:ind w:firstLine="709"/>
        <w:jc w:val="center"/>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shd w:val="clear" w:color="auto" w:fill="FFFFFF"/>
          <w:lang w:val="uk-UA" w:eastAsia="ru-RU"/>
        </w:rPr>
        <w:t>Примітка.</w:t>
      </w:r>
      <w:r w:rsidRPr="009D7DC4">
        <w:rPr>
          <w:rFonts w:ascii="Times New Roman" w:eastAsia="Times New Roman" w:hAnsi="Times New Roman" w:cs="Times New Roman"/>
          <w:i/>
          <w:iCs/>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Вартість книжки МДП</w:t>
      </w:r>
      <w:r w:rsidR="00CE34CA" w:rsidRPr="009D7DC4">
        <w:rPr>
          <w:rFonts w:ascii="Times New Roman" w:eastAsia="Times New Roman" w:hAnsi="Times New Roman" w:cs="Times New Roman"/>
          <w:sz w:val="28"/>
          <w:szCs w:val="28"/>
          <w:shd w:val="clear" w:color="auto" w:fill="FFFFFF"/>
          <w:lang w:val="uk-UA" w:eastAsia="ru-RU"/>
        </w:rPr>
        <w:t>*</w:t>
      </w:r>
    </w:p>
    <w:tbl>
      <w:tblPr>
        <w:tblW w:w="876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4651"/>
        <w:gridCol w:w="4111"/>
      </w:tblGrid>
      <w:tr w:rsidR="00100768" w:rsidRPr="009D7DC4" w:rsidTr="00CE34CA">
        <w:trPr>
          <w:tblCellSpacing w:w="0" w:type="dxa"/>
        </w:trPr>
        <w:tc>
          <w:tcPr>
            <w:tcW w:w="4651" w:type="dxa"/>
            <w:shd w:val="clear" w:color="auto" w:fill="FFFFFF"/>
            <w:vAlign w:val="center"/>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Вид книжки МДП</w:t>
            </w:r>
          </w:p>
        </w:tc>
        <w:tc>
          <w:tcPr>
            <w:tcW w:w="4111" w:type="dxa"/>
            <w:shd w:val="clear" w:color="auto" w:fill="FFFFFF"/>
            <w:vAlign w:val="center"/>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Вартість, грн</w:t>
            </w:r>
          </w:p>
        </w:tc>
      </w:tr>
      <w:tr w:rsidR="00100768" w:rsidRPr="009D7DC4" w:rsidTr="00CE34CA">
        <w:trPr>
          <w:tblCellSpacing w:w="0" w:type="dxa"/>
        </w:trPr>
        <w:tc>
          <w:tcPr>
            <w:tcW w:w="465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14-листові</w:t>
            </w:r>
          </w:p>
        </w:tc>
        <w:tc>
          <w:tcPr>
            <w:tcW w:w="411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568,80</w:t>
            </w:r>
          </w:p>
        </w:tc>
      </w:tr>
      <w:tr w:rsidR="00100768" w:rsidRPr="009D7DC4" w:rsidTr="00CE34CA">
        <w:trPr>
          <w:tblCellSpacing w:w="0" w:type="dxa"/>
        </w:trPr>
        <w:tc>
          <w:tcPr>
            <w:tcW w:w="465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6-листові</w:t>
            </w:r>
          </w:p>
        </w:tc>
        <w:tc>
          <w:tcPr>
            <w:tcW w:w="411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559,20</w:t>
            </w:r>
          </w:p>
        </w:tc>
      </w:tr>
      <w:tr w:rsidR="00100768" w:rsidRPr="009D7DC4" w:rsidTr="00CE34CA">
        <w:trPr>
          <w:tblCellSpacing w:w="0" w:type="dxa"/>
        </w:trPr>
        <w:tc>
          <w:tcPr>
            <w:tcW w:w="465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4-листові</w:t>
            </w:r>
          </w:p>
        </w:tc>
        <w:tc>
          <w:tcPr>
            <w:tcW w:w="411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357,00</w:t>
            </w:r>
          </w:p>
        </w:tc>
      </w:tr>
      <w:tr w:rsidR="00100768" w:rsidRPr="009D7DC4" w:rsidTr="00CE34CA">
        <w:trPr>
          <w:tblCellSpacing w:w="0" w:type="dxa"/>
        </w:trPr>
        <w:tc>
          <w:tcPr>
            <w:tcW w:w="465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4-листові(спеціальні)*</w:t>
            </w:r>
          </w:p>
        </w:tc>
        <w:tc>
          <w:tcPr>
            <w:tcW w:w="4111" w:type="dxa"/>
            <w:shd w:val="clear" w:color="auto" w:fill="FFFFFF"/>
            <w:hideMark/>
          </w:tcPr>
          <w:p w:rsidR="00100768" w:rsidRPr="009D7DC4" w:rsidRDefault="00100768" w:rsidP="00CE34CA">
            <w:pPr>
              <w:spacing w:after="0" w:line="24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270,00</w:t>
            </w:r>
          </w:p>
        </w:tc>
      </w:tr>
      <w:tr w:rsidR="00100768" w:rsidRPr="009D7DC4" w:rsidTr="004C0925">
        <w:trPr>
          <w:trHeight w:val="387"/>
          <w:tblCellSpacing w:w="0" w:type="dxa"/>
        </w:trPr>
        <w:tc>
          <w:tcPr>
            <w:tcW w:w="4651" w:type="dxa"/>
            <w:shd w:val="clear" w:color="auto" w:fill="FFFFFF"/>
            <w:hideMark/>
          </w:tcPr>
          <w:p w:rsidR="00100768" w:rsidRPr="009D7DC4" w:rsidRDefault="00100768" w:rsidP="00100768">
            <w:pPr>
              <w:spacing w:after="0" w:line="36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СМR</w:t>
            </w:r>
          </w:p>
        </w:tc>
        <w:tc>
          <w:tcPr>
            <w:tcW w:w="4111" w:type="dxa"/>
            <w:shd w:val="clear" w:color="auto" w:fill="FFFFFF"/>
            <w:hideMark/>
          </w:tcPr>
          <w:p w:rsidR="00100768" w:rsidRPr="009D7DC4" w:rsidRDefault="00100768" w:rsidP="00100768">
            <w:pPr>
              <w:spacing w:after="0" w:line="36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5,10</w:t>
            </w:r>
          </w:p>
        </w:tc>
      </w:tr>
      <w:tr w:rsidR="00100768" w:rsidRPr="009D7DC4" w:rsidTr="004C0925">
        <w:trPr>
          <w:trHeight w:val="28"/>
          <w:tblCellSpacing w:w="0" w:type="dxa"/>
        </w:trPr>
        <w:tc>
          <w:tcPr>
            <w:tcW w:w="4651" w:type="dxa"/>
            <w:shd w:val="clear" w:color="auto" w:fill="FFFFFF"/>
            <w:hideMark/>
          </w:tcPr>
          <w:p w:rsidR="00100768" w:rsidRPr="009D7DC4" w:rsidRDefault="00100768" w:rsidP="00100768">
            <w:pPr>
              <w:spacing w:after="0" w:line="36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sz w:val="28"/>
                <w:szCs w:val="28"/>
                <w:lang w:val="uk-UA" w:eastAsia="ru-RU"/>
              </w:rPr>
              <w:t>Свідоцтво про допущення</w:t>
            </w:r>
          </w:p>
        </w:tc>
        <w:tc>
          <w:tcPr>
            <w:tcW w:w="4111" w:type="dxa"/>
            <w:shd w:val="clear" w:color="auto" w:fill="FFFFFF"/>
            <w:hideMark/>
          </w:tcPr>
          <w:p w:rsidR="00100768" w:rsidRPr="009D7DC4" w:rsidRDefault="00100768" w:rsidP="00100768">
            <w:pPr>
              <w:spacing w:after="0" w:line="360" w:lineRule="auto"/>
              <w:ind w:firstLine="709"/>
              <w:jc w:val="both"/>
              <w:rPr>
                <w:rFonts w:ascii="Times New Roman" w:eastAsia="Times New Roman" w:hAnsi="Times New Roman" w:cs="Times New Roman"/>
                <w:sz w:val="28"/>
                <w:szCs w:val="28"/>
                <w:lang w:val="uk-UA" w:eastAsia="ru-RU"/>
              </w:rPr>
            </w:pPr>
            <w:r w:rsidRPr="009D7DC4">
              <w:rPr>
                <w:rFonts w:ascii="Times New Roman" w:eastAsia="Times New Roman" w:hAnsi="Times New Roman" w:cs="Times New Roman"/>
                <w:i/>
                <w:iCs/>
                <w:sz w:val="28"/>
                <w:szCs w:val="28"/>
                <w:lang w:val="uk-UA" w:eastAsia="ru-RU"/>
              </w:rPr>
              <w:t>5,00</w:t>
            </w:r>
          </w:p>
        </w:tc>
      </w:tr>
    </w:tbl>
    <w:p w:rsidR="00CE34CA" w:rsidRPr="009D7DC4" w:rsidRDefault="00CE34CA" w:rsidP="004C0925">
      <w:pPr>
        <w:spacing w:after="0" w:line="240" w:lineRule="auto"/>
        <w:jc w:val="both"/>
        <w:rPr>
          <w:rFonts w:ascii="Times New Roman" w:eastAsia="Times New Roman" w:hAnsi="Times New Roman" w:cs="Times New Roman"/>
          <w:sz w:val="24"/>
          <w:szCs w:val="24"/>
          <w:shd w:val="clear" w:color="auto" w:fill="FFFFFF"/>
          <w:lang w:val="uk-UA" w:eastAsia="ru-RU"/>
        </w:rPr>
      </w:pPr>
      <w:r w:rsidRPr="009D7DC4">
        <w:rPr>
          <w:rFonts w:ascii="Times New Roman" w:eastAsia="Times New Roman" w:hAnsi="Times New Roman" w:cs="Times New Roman"/>
          <w:sz w:val="24"/>
          <w:szCs w:val="24"/>
          <w:shd w:val="clear" w:color="auto" w:fill="FFFFFF"/>
          <w:lang w:val="uk-UA" w:eastAsia="ru-RU"/>
        </w:rPr>
        <w:t>* 4-листові(спеціальні) – спеціальний проект МСАТ, використовуються тільки з України до країн чл</w:t>
      </w:r>
      <w:r w:rsidR="004C0925" w:rsidRPr="009D7DC4">
        <w:rPr>
          <w:rFonts w:ascii="Times New Roman" w:eastAsia="Times New Roman" w:hAnsi="Times New Roman" w:cs="Times New Roman"/>
          <w:sz w:val="24"/>
          <w:szCs w:val="24"/>
          <w:shd w:val="clear" w:color="auto" w:fill="FFFFFF"/>
          <w:lang w:val="uk-UA" w:eastAsia="ru-RU"/>
        </w:rPr>
        <w:t>енів ЄС та з країн ЄС в Україну</w:t>
      </w:r>
    </w:p>
    <w:p w:rsidR="00CE34CA" w:rsidRPr="009D7DC4" w:rsidRDefault="004C0925" w:rsidP="00100768">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bCs/>
          <w:sz w:val="28"/>
          <w:szCs w:val="28"/>
          <w:lang w:val="uk-UA" w:eastAsia="ru-RU"/>
        </w:rPr>
        <w:lastRenderedPageBreak/>
        <w:t xml:space="preserve">7. </w:t>
      </w:r>
      <w:r w:rsidR="00CE34CA" w:rsidRPr="009D7DC4">
        <w:rPr>
          <w:rFonts w:ascii="Times New Roman" w:eastAsia="Times New Roman" w:hAnsi="Times New Roman" w:cs="Times New Roman"/>
          <w:b/>
          <w:bCs/>
          <w:sz w:val="28"/>
          <w:szCs w:val="28"/>
          <w:lang w:val="uk-UA" w:eastAsia="ru-RU"/>
        </w:rPr>
        <w:t> </w:t>
      </w:r>
      <w:r w:rsidR="00CE34CA" w:rsidRPr="009D7DC4">
        <w:rPr>
          <w:rFonts w:ascii="Times New Roman" w:eastAsia="Times New Roman" w:hAnsi="Times New Roman" w:cs="Times New Roman"/>
          <w:sz w:val="28"/>
          <w:szCs w:val="28"/>
          <w:shd w:val="clear" w:color="auto" w:fill="FFFFFF"/>
          <w:lang w:val="uk-UA" w:eastAsia="ru-RU"/>
        </w:rPr>
        <w:t>Загальногосподарські витрати</w:t>
      </w:r>
      <w:r w:rsidR="00CE34CA" w:rsidRPr="009D7DC4">
        <w:rPr>
          <w:rFonts w:ascii="Times New Roman" w:eastAsia="Times New Roman" w:hAnsi="Times New Roman" w:cs="Times New Roman"/>
          <w:sz w:val="28"/>
          <w:szCs w:val="28"/>
          <w:u w:val="single"/>
          <w:lang w:val="uk-UA" w:eastAsia="ru-RU"/>
        </w:rPr>
        <w:t> </w:t>
      </w:r>
      <w:r w:rsidR="00CE34CA" w:rsidRPr="009D7DC4">
        <w:rPr>
          <w:rFonts w:ascii="Times New Roman" w:eastAsia="Times New Roman" w:hAnsi="Times New Roman" w:cs="Times New Roman"/>
          <w:sz w:val="28"/>
          <w:szCs w:val="28"/>
          <w:shd w:val="clear" w:color="auto" w:fill="FFFFFF"/>
          <w:lang w:val="uk-UA" w:eastAsia="ru-RU"/>
        </w:rPr>
        <w:t>визначаємо у відсотках від прямих витрат; приймаємо В</w:t>
      </w:r>
      <w:r w:rsidR="00CE34CA" w:rsidRPr="009D7DC4">
        <w:rPr>
          <w:rFonts w:ascii="Times New Roman" w:eastAsia="Times New Roman" w:hAnsi="Times New Roman" w:cs="Times New Roman"/>
          <w:sz w:val="28"/>
          <w:szCs w:val="28"/>
          <w:shd w:val="clear" w:color="auto" w:fill="FFFFFF"/>
          <w:vertAlign w:val="subscript"/>
          <w:lang w:val="uk-UA" w:eastAsia="ru-RU"/>
        </w:rPr>
        <w:t>госп</w:t>
      </w:r>
      <w:r w:rsidR="00CE34CA" w:rsidRPr="009D7DC4">
        <w:rPr>
          <w:rFonts w:ascii="Times New Roman" w:eastAsia="Times New Roman" w:hAnsi="Times New Roman" w:cs="Times New Roman"/>
          <w:sz w:val="28"/>
          <w:szCs w:val="28"/>
          <w:lang w:val="uk-UA" w:eastAsia="ru-RU"/>
        </w:rPr>
        <w:t> </w:t>
      </w:r>
      <w:r w:rsidR="00CE34CA" w:rsidRPr="009D7DC4">
        <w:rPr>
          <w:rFonts w:ascii="Times New Roman" w:eastAsia="Times New Roman" w:hAnsi="Times New Roman" w:cs="Times New Roman"/>
          <w:sz w:val="28"/>
          <w:szCs w:val="28"/>
          <w:shd w:val="clear" w:color="auto" w:fill="FFFFFF"/>
          <w:lang w:val="uk-UA" w:eastAsia="ru-RU"/>
        </w:rPr>
        <w:t>= 15% :</w:t>
      </w:r>
    </w:p>
    <w:p w:rsidR="00D52AB9" w:rsidRPr="009D7DC4" w:rsidRDefault="00CE34CA" w:rsidP="00D52AB9">
      <w:pPr>
        <w:spacing w:after="0" w:line="360" w:lineRule="auto"/>
        <w:ind w:firstLine="709"/>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00D52AB9" w:rsidRPr="009D7DC4">
        <w:rPr>
          <w:rFonts w:ascii="Times New Roman" w:eastAsia="Times New Roman" w:hAnsi="Times New Roman" w:cs="Times New Roman"/>
          <w:b/>
          <w:sz w:val="28"/>
          <w:szCs w:val="28"/>
          <w:lang w:val="uk-UA" w:eastAsia="ru-RU"/>
        </w:rPr>
        <w:t>С</w:t>
      </w:r>
      <w:r w:rsidR="00D52AB9" w:rsidRPr="009D7DC4">
        <w:rPr>
          <w:rFonts w:ascii="Times New Roman" w:eastAsia="Times New Roman" w:hAnsi="Times New Roman" w:cs="Times New Roman"/>
          <w:b/>
          <w:sz w:val="24"/>
          <w:szCs w:val="24"/>
          <w:lang w:val="uk-UA" w:eastAsia="ru-RU"/>
        </w:rPr>
        <w:t>госп</w:t>
      </w:r>
      <w:r w:rsidR="00D52AB9" w:rsidRPr="009D7DC4">
        <w:rPr>
          <w:rFonts w:ascii="Times New Roman" w:eastAsia="Times New Roman" w:hAnsi="Times New Roman" w:cs="Times New Roman"/>
          <w:b/>
          <w:sz w:val="28"/>
          <w:szCs w:val="28"/>
          <w:lang w:val="uk-UA" w:eastAsia="ru-RU"/>
        </w:rPr>
        <w:t>=(ФЗП+Сп+Смас+Ссерв+Сш+Смп)*(Вгосп/100)</w:t>
      </w:r>
      <w:r w:rsidRPr="009D7DC4">
        <w:rPr>
          <w:rFonts w:ascii="Times New Roman" w:eastAsia="Times New Roman" w:hAnsi="Times New Roman" w:cs="Times New Roman"/>
          <w:b/>
          <w:sz w:val="28"/>
          <w:szCs w:val="28"/>
          <w:shd w:val="clear" w:color="auto" w:fill="FFFFFF"/>
          <w:lang w:val="uk-UA" w:eastAsia="ru-RU"/>
        </w:rPr>
        <w:t>,</w:t>
      </w:r>
      <w:r w:rsidRPr="009D7DC4">
        <w:rPr>
          <w:rFonts w:ascii="Times New Roman" w:eastAsia="Times New Roman" w:hAnsi="Times New Roman" w:cs="Times New Roman"/>
          <w:sz w:val="28"/>
          <w:szCs w:val="28"/>
          <w:shd w:val="clear" w:color="auto" w:fill="FFFFFF"/>
          <w:lang w:val="uk-UA" w:eastAsia="ru-RU"/>
        </w:rPr>
        <w:t xml:space="preserve"> €</w:t>
      </w:r>
    </w:p>
    <w:p w:rsidR="00D52AB9" w:rsidRPr="009D7DC4" w:rsidRDefault="00D52AB9" w:rsidP="00D52AB9">
      <w:pPr>
        <w:spacing w:after="0" w:line="360" w:lineRule="auto"/>
        <w:ind w:firstLine="709"/>
        <w:jc w:val="both"/>
        <w:rPr>
          <w:rFonts w:ascii="Times New Roman" w:eastAsia="Times New Roman" w:hAnsi="Times New Roman" w:cs="Times New Roman"/>
          <w:bCs/>
          <w:sz w:val="28"/>
          <w:szCs w:val="28"/>
          <w:shd w:val="clear" w:color="auto" w:fill="FFFFFF"/>
          <w:lang w:val="uk-UA" w:eastAsia="ru-RU"/>
        </w:rPr>
      </w:pPr>
    </w:p>
    <w:p w:rsidR="004C0925" w:rsidRPr="009D7DC4" w:rsidRDefault="004C0925" w:rsidP="004C0925">
      <w:pPr>
        <w:pStyle w:val="a7"/>
        <w:spacing w:after="0" w:line="360" w:lineRule="auto"/>
        <w:jc w:val="both"/>
        <w:rPr>
          <w:rFonts w:ascii="Times New Roman" w:eastAsia="Times New Roman" w:hAnsi="Times New Roman" w:cs="Times New Roman"/>
          <w:sz w:val="28"/>
          <w:szCs w:val="28"/>
          <w:shd w:val="clear" w:color="auto" w:fill="FFFFFF"/>
          <w:lang w:val="uk-UA" w:eastAsia="ru-RU"/>
        </w:rPr>
      </w:pPr>
    </w:p>
    <w:p w:rsidR="00D52AB9" w:rsidRPr="009D7DC4" w:rsidRDefault="00CE34CA" w:rsidP="00FE0C6F">
      <w:pPr>
        <w:pStyle w:val="a7"/>
        <w:numPr>
          <w:ilvl w:val="0"/>
          <w:numId w:val="53"/>
        </w:numPr>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Загальні витрати на виконання оборотного рейсу</w:t>
      </w:r>
      <w:r w:rsidRPr="009D7DC4">
        <w:rPr>
          <w:rFonts w:ascii="Times New Roman" w:eastAsia="Times New Roman" w:hAnsi="Times New Roman" w:cs="Times New Roman"/>
          <w:b/>
          <w:bCs/>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визначаємо підсумовуванням п.п. 1 – 7 , звівши їх до таблиці 7:</w:t>
      </w:r>
    </w:p>
    <w:p w:rsidR="00D52AB9" w:rsidRPr="009D7DC4" w:rsidRDefault="00D52AB9" w:rsidP="00D52AB9">
      <w:pPr>
        <w:pStyle w:val="a7"/>
        <w:spacing w:after="0" w:line="360" w:lineRule="auto"/>
        <w:jc w:val="center"/>
        <w:rPr>
          <w:rFonts w:ascii="Times New Roman" w:eastAsia="Times New Roman" w:hAnsi="Times New Roman" w:cs="Times New Roman"/>
          <w:b/>
          <w:sz w:val="28"/>
          <w:szCs w:val="28"/>
          <w:shd w:val="clear" w:color="auto" w:fill="FFFFFF"/>
          <w:lang w:val="uk-UA" w:eastAsia="ru-RU"/>
        </w:rPr>
      </w:pPr>
    </w:p>
    <w:p w:rsidR="00CE34CA" w:rsidRPr="009D7DC4" w:rsidRDefault="00CE34CA" w:rsidP="00D52AB9">
      <w:pPr>
        <w:pStyle w:val="a7"/>
        <w:spacing w:after="0" w:line="360" w:lineRule="auto"/>
        <w:jc w:val="center"/>
        <w:rPr>
          <w:rFonts w:ascii="Times New Roman" w:eastAsia="Times New Roman" w:hAnsi="Times New Roman" w:cs="Times New Roman"/>
          <w:b/>
          <w:bCs/>
          <w:sz w:val="28"/>
          <w:szCs w:val="28"/>
          <w:lang w:val="uk-UA" w:eastAsia="ru-RU"/>
        </w:rPr>
      </w:pPr>
      <w:r w:rsidRPr="009D7DC4">
        <w:rPr>
          <w:rFonts w:ascii="Times New Roman" w:eastAsia="Times New Roman" w:hAnsi="Times New Roman" w:cs="Times New Roman"/>
          <w:b/>
          <w:sz w:val="28"/>
          <w:szCs w:val="28"/>
          <w:shd w:val="clear" w:color="auto" w:fill="FFFFFF"/>
          <w:lang w:val="uk-UA" w:eastAsia="ru-RU"/>
        </w:rPr>
        <w:t>Таблиця 7</w:t>
      </w:r>
      <w:r w:rsidR="00D52AB9" w:rsidRPr="009D7DC4">
        <w:rPr>
          <w:rFonts w:ascii="Times New Roman" w:eastAsia="Times New Roman" w:hAnsi="Times New Roman" w:cs="Times New Roman"/>
          <w:b/>
          <w:sz w:val="28"/>
          <w:szCs w:val="28"/>
          <w:shd w:val="clear" w:color="auto" w:fill="FFFFFF"/>
          <w:lang w:val="uk-UA" w:eastAsia="ru-RU"/>
        </w:rPr>
        <w:t xml:space="preserve">. </w:t>
      </w:r>
      <w:r w:rsidRPr="009D7DC4">
        <w:rPr>
          <w:rFonts w:ascii="Times New Roman" w:eastAsia="Times New Roman" w:hAnsi="Times New Roman" w:cs="Times New Roman"/>
          <w:b/>
          <w:sz w:val="28"/>
          <w:szCs w:val="28"/>
          <w:shd w:val="clear" w:color="auto" w:fill="FFFFFF"/>
          <w:lang w:val="uk-UA" w:eastAsia="ru-RU"/>
        </w:rPr>
        <w:t>Розрахунок загальних витрат на виконання</w:t>
      </w:r>
      <w:r w:rsidRPr="009D7DC4">
        <w:rPr>
          <w:rFonts w:ascii="Times New Roman" w:eastAsia="Times New Roman" w:hAnsi="Times New Roman" w:cs="Times New Roman"/>
          <w:b/>
          <w:sz w:val="28"/>
          <w:szCs w:val="28"/>
          <w:lang w:val="uk-UA" w:eastAsia="ru-RU"/>
        </w:rPr>
        <w:br/>
      </w:r>
      <w:r w:rsidRPr="009D7DC4">
        <w:rPr>
          <w:rFonts w:ascii="Times New Roman" w:eastAsia="Times New Roman" w:hAnsi="Times New Roman" w:cs="Times New Roman"/>
          <w:b/>
          <w:sz w:val="28"/>
          <w:szCs w:val="28"/>
          <w:shd w:val="clear" w:color="auto" w:fill="FFFFFF"/>
          <w:lang w:val="uk-UA" w:eastAsia="ru-RU"/>
        </w:rPr>
        <w:t>оборотного рейсу</w:t>
      </w:r>
    </w:p>
    <w:tbl>
      <w:tblPr>
        <w:tblStyle w:val="ae"/>
        <w:tblW w:w="0" w:type="auto"/>
        <w:tblLook w:val="04A0"/>
      </w:tblPr>
      <w:tblGrid>
        <w:gridCol w:w="5778"/>
        <w:gridCol w:w="3544"/>
      </w:tblGrid>
      <w:tr w:rsidR="00D52AB9" w:rsidRPr="009D7DC4" w:rsidTr="00D52AB9">
        <w:tc>
          <w:tcPr>
            <w:tcW w:w="5778" w:type="dxa"/>
          </w:tcPr>
          <w:p w:rsidR="00D52AB9" w:rsidRPr="009D7DC4" w:rsidRDefault="00D52AB9" w:rsidP="00D52AB9">
            <w:pPr>
              <w:jc w:val="center"/>
              <w:rPr>
                <w:rFonts w:ascii="Times New Roman" w:hAnsi="Times New Roman" w:cs="Times New Roman"/>
                <w:sz w:val="28"/>
                <w:szCs w:val="28"/>
              </w:rPr>
            </w:pPr>
            <w:r w:rsidRPr="009D7DC4">
              <w:rPr>
                <w:rFonts w:ascii="Times New Roman" w:hAnsi="Times New Roman" w:cs="Times New Roman"/>
                <w:sz w:val="28"/>
                <w:szCs w:val="28"/>
              </w:rPr>
              <w:t>Статті витрат</w:t>
            </w:r>
          </w:p>
        </w:tc>
        <w:tc>
          <w:tcPr>
            <w:tcW w:w="3544" w:type="dxa"/>
          </w:tcPr>
          <w:p w:rsidR="00D52AB9" w:rsidRPr="009D7DC4" w:rsidRDefault="00D52AB9" w:rsidP="00D52AB9">
            <w:pPr>
              <w:jc w:val="center"/>
              <w:rPr>
                <w:rFonts w:ascii="Times New Roman" w:hAnsi="Times New Roman" w:cs="Times New Roman"/>
                <w:sz w:val="28"/>
                <w:szCs w:val="28"/>
              </w:rPr>
            </w:pPr>
            <w:r w:rsidRPr="009D7DC4">
              <w:rPr>
                <w:rFonts w:ascii="Times New Roman" w:hAnsi="Times New Roman" w:cs="Times New Roman"/>
                <w:sz w:val="28"/>
                <w:szCs w:val="28"/>
              </w:rPr>
              <w:t>Величина витрат, €</w:t>
            </w:r>
          </w:p>
        </w:tc>
      </w:tr>
      <w:tr w:rsidR="00D52AB9" w:rsidRPr="009D7DC4" w:rsidTr="00D52AB9">
        <w:trPr>
          <w:trHeight w:val="347"/>
        </w:trPr>
        <w:tc>
          <w:tcPr>
            <w:tcW w:w="5778" w:type="dxa"/>
          </w:tcPr>
          <w:p w:rsidR="00D52AB9" w:rsidRPr="009D7DC4" w:rsidRDefault="00D52AB9" w:rsidP="00D52AB9">
            <w:pPr>
              <w:pStyle w:val="af"/>
              <w:rPr>
                <w:b/>
                <w:bCs/>
                <w:sz w:val="28"/>
                <w:szCs w:val="28"/>
                <w:lang w:val="uk-UA"/>
              </w:rPr>
            </w:pPr>
            <w:r w:rsidRPr="009D7DC4">
              <w:rPr>
                <w:sz w:val="28"/>
                <w:szCs w:val="28"/>
              </w:rPr>
              <w:t>Фонд заробітної плати водіїв</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r w:rsidR="00D52AB9" w:rsidRPr="009D7DC4" w:rsidTr="00D52AB9">
        <w:tc>
          <w:tcPr>
            <w:tcW w:w="5778"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r w:rsidRPr="009D7DC4">
              <w:rPr>
                <w:rFonts w:ascii="Times New Roman" w:hAnsi="Times New Roman" w:cs="Times New Roman"/>
                <w:sz w:val="28"/>
                <w:szCs w:val="28"/>
              </w:rPr>
              <w:t>Витрати на автом. паливо</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r w:rsidR="00D52AB9" w:rsidRPr="009D7DC4" w:rsidTr="00D52AB9">
        <w:tc>
          <w:tcPr>
            <w:tcW w:w="5778"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r w:rsidRPr="009D7DC4">
              <w:rPr>
                <w:rFonts w:ascii="Times New Roman" w:hAnsi="Times New Roman" w:cs="Times New Roman"/>
                <w:sz w:val="28"/>
                <w:szCs w:val="28"/>
              </w:rPr>
              <w:t>Витрати на мастильні матеріали</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r w:rsidR="00D52AB9" w:rsidRPr="009D7DC4" w:rsidTr="00D52AB9">
        <w:tc>
          <w:tcPr>
            <w:tcW w:w="5778"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r w:rsidRPr="009D7DC4">
              <w:rPr>
                <w:rFonts w:ascii="Times New Roman" w:hAnsi="Times New Roman" w:cs="Times New Roman"/>
                <w:sz w:val="28"/>
                <w:szCs w:val="28"/>
              </w:rPr>
              <w:t>Витрати на ТО</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r w:rsidR="00D52AB9" w:rsidRPr="009D7DC4" w:rsidTr="00D52AB9">
        <w:tc>
          <w:tcPr>
            <w:tcW w:w="5778"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r w:rsidRPr="009D7DC4">
              <w:rPr>
                <w:rFonts w:ascii="Times New Roman" w:hAnsi="Times New Roman" w:cs="Times New Roman"/>
                <w:sz w:val="28"/>
                <w:szCs w:val="28"/>
              </w:rPr>
              <w:t>Витрати на автом. шини</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r w:rsidR="00D52AB9" w:rsidRPr="009D7DC4" w:rsidTr="00D52AB9">
        <w:tc>
          <w:tcPr>
            <w:tcW w:w="5778"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r w:rsidRPr="009D7DC4">
              <w:rPr>
                <w:rFonts w:ascii="Times New Roman" w:hAnsi="Times New Roman" w:cs="Times New Roman"/>
                <w:sz w:val="28"/>
                <w:szCs w:val="28"/>
              </w:rPr>
              <w:t>Витрати на дозвільні документи</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r w:rsidR="00D52AB9" w:rsidRPr="009D7DC4" w:rsidTr="00D52AB9">
        <w:tc>
          <w:tcPr>
            <w:tcW w:w="5778" w:type="dxa"/>
          </w:tcPr>
          <w:p w:rsidR="00D52AB9" w:rsidRPr="009D7DC4" w:rsidRDefault="00D52AB9" w:rsidP="00100768">
            <w:pPr>
              <w:spacing w:line="360" w:lineRule="auto"/>
              <w:jc w:val="both"/>
              <w:rPr>
                <w:rFonts w:ascii="Times New Roman" w:hAnsi="Times New Roman" w:cs="Times New Roman"/>
                <w:sz w:val="28"/>
                <w:szCs w:val="28"/>
              </w:rPr>
            </w:pPr>
            <w:r w:rsidRPr="009D7DC4">
              <w:rPr>
                <w:rFonts w:ascii="Times New Roman" w:hAnsi="Times New Roman" w:cs="Times New Roman"/>
                <w:sz w:val="28"/>
                <w:szCs w:val="28"/>
              </w:rPr>
              <w:t>Загальногосподарські витрати</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r w:rsidR="00D52AB9" w:rsidRPr="009D7DC4" w:rsidTr="00D52AB9">
        <w:tc>
          <w:tcPr>
            <w:tcW w:w="5778" w:type="dxa"/>
          </w:tcPr>
          <w:p w:rsidR="00D52AB9" w:rsidRPr="009D7DC4" w:rsidRDefault="00D52AB9" w:rsidP="00D52AB9">
            <w:pPr>
              <w:pStyle w:val="af"/>
              <w:rPr>
                <w:sz w:val="28"/>
                <w:szCs w:val="28"/>
              </w:rPr>
            </w:pPr>
            <w:r w:rsidRPr="009D7DC4">
              <w:rPr>
                <w:sz w:val="28"/>
                <w:szCs w:val="28"/>
              </w:rPr>
              <w:t>Загальні витрати</w:t>
            </w:r>
          </w:p>
        </w:tc>
        <w:tc>
          <w:tcPr>
            <w:tcW w:w="3544" w:type="dxa"/>
          </w:tcPr>
          <w:p w:rsidR="00D52AB9" w:rsidRPr="009D7DC4" w:rsidRDefault="00D52AB9" w:rsidP="00100768">
            <w:pPr>
              <w:spacing w:line="360" w:lineRule="auto"/>
              <w:jc w:val="both"/>
              <w:rPr>
                <w:rFonts w:ascii="Times New Roman" w:eastAsia="Times New Roman" w:hAnsi="Times New Roman" w:cs="Times New Roman"/>
                <w:b/>
                <w:bCs/>
                <w:sz w:val="28"/>
                <w:szCs w:val="28"/>
                <w:lang w:val="uk-UA" w:eastAsia="ru-RU"/>
              </w:rPr>
            </w:pPr>
          </w:p>
        </w:tc>
      </w:tr>
    </w:tbl>
    <w:p w:rsidR="00CE34CA" w:rsidRPr="009D7DC4" w:rsidRDefault="00CE34CA" w:rsidP="00100768">
      <w:pPr>
        <w:spacing w:after="0" w:line="360" w:lineRule="auto"/>
        <w:ind w:firstLine="709"/>
        <w:jc w:val="both"/>
        <w:rPr>
          <w:rFonts w:ascii="Times New Roman" w:eastAsia="Times New Roman" w:hAnsi="Times New Roman" w:cs="Times New Roman"/>
          <w:b/>
          <w:bCs/>
          <w:sz w:val="28"/>
          <w:szCs w:val="28"/>
          <w:lang w:val="uk-UA" w:eastAsia="ru-RU"/>
        </w:rPr>
      </w:pPr>
    </w:p>
    <w:p w:rsidR="00D52AB9" w:rsidRPr="009D7DC4" w:rsidRDefault="00100768" w:rsidP="00FE0C6F">
      <w:pPr>
        <w:pStyle w:val="a7"/>
        <w:numPr>
          <w:ilvl w:val="0"/>
          <w:numId w:val="53"/>
        </w:numPr>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Собівартість перевезення</w:t>
      </w:r>
      <w:r w:rsidRPr="009D7DC4">
        <w:rPr>
          <w:rFonts w:ascii="Times New Roman" w:eastAsia="Times New Roman" w:hAnsi="Times New Roman" w:cs="Times New Roman"/>
          <w:b/>
          <w:bCs/>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 xml:space="preserve">визначаємо для вибору методу організації роботи </w:t>
      </w:r>
      <w:r w:rsidR="00D52AB9" w:rsidRPr="009D7DC4">
        <w:rPr>
          <w:rFonts w:ascii="Times New Roman" w:eastAsia="Times New Roman" w:hAnsi="Times New Roman" w:cs="Times New Roman"/>
          <w:sz w:val="28"/>
          <w:szCs w:val="28"/>
          <w:shd w:val="clear" w:color="auto" w:fill="FFFFFF"/>
          <w:lang w:val="uk-UA" w:eastAsia="ru-RU"/>
        </w:rPr>
        <w:t>в</w:t>
      </w:r>
      <w:r w:rsidRPr="009D7DC4">
        <w:rPr>
          <w:rFonts w:ascii="Times New Roman" w:eastAsia="Times New Roman" w:hAnsi="Times New Roman" w:cs="Times New Roman"/>
          <w:sz w:val="28"/>
          <w:szCs w:val="28"/>
          <w:shd w:val="clear" w:color="auto" w:fill="FFFFFF"/>
          <w:lang w:val="uk-UA" w:eastAsia="ru-RU"/>
        </w:rPr>
        <w:t>одіїв:</w:t>
      </w:r>
    </w:p>
    <w:p w:rsidR="009C0DEB" w:rsidRPr="009D7DC4" w:rsidRDefault="009C0DEB" w:rsidP="009C0DEB">
      <w:pPr>
        <w:pStyle w:val="a7"/>
        <w:spacing w:after="0" w:line="360" w:lineRule="auto"/>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sz w:val="28"/>
          <w:szCs w:val="28"/>
          <w:lang w:val="en-US" w:eastAsia="ru-RU"/>
        </w:rPr>
        <w:t>S</w:t>
      </w:r>
      <w:r w:rsidRPr="009D7DC4">
        <w:rPr>
          <w:rFonts w:ascii="Times New Roman" w:eastAsia="Times New Roman" w:hAnsi="Times New Roman" w:cs="Times New Roman"/>
          <w:b/>
          <w:sz w:val="28"/>
          <w:szCs w:val="28"/>
          <w:lang w:val="uk-UA" w:eastAsia="ru-RU"/>
        </w:rPr>
        <w:t>1км=С/(2* L)</w:t>
      </w:r>
      <w:r w:rsidR="00100768" w:rsidRPr="009D7DC4">
        <w:rPr>
          <w:noProof/>
          <w:lang w:eastAsia="ru-RU"/>
        </w:rPr>
        <w:drawing>
          <wp:inline distT="0" distB="0" distL="0" distR="0">
            <wp:extent cx="80645" cy="134620"/>
            <wp:effectExtent l="0" t="0" r="0" b="0"/>
            <wp:docPr id="406" name="Рисунок 22" descr="http://skaz.com.ua/pars_docs/refs/9/8734/8734_html_m62a00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az.com.ua/pars_docs/refs/9/8734/8734_html_m62a00377.gif"/>
                    <pic:cNvPicPr>
                      <a:picLocks noChangeAspect="1" noChangeArrowheads="1"/>
                    </pic:cNvPicPr>
                  </pic:nvPicPr>
                  <pic:blipFill>
                    <a:blip r:embed="rId72" cstate="print"/>
                    <a:srcRect/>
                    <a:stretch>
                      <a:fillRect/>
                    </a:stretch>
                  </pic:blipFill>
                  <pic:spPr bwMode="auto">
                    <a:xfrm>
                      <a:off x="0" y="0"/>
                      <a:ext cx="80645" cy="134620"/>
                    </a:xfrm>
                    <a:prstGeom prst="rect">
                      <a:avLst/>
                    </a:prstGeom>
                    <a:noFill/>
                    <a:ln w="9525">
                      <a:noFill/>
                      <a:miter lim="800000"/>
                      <a:headEnd/>
                      <a:tailEnd/>
                    </a:ln>
                  </pic:spPr>
                </pic:pic>
              </a:graphicData>
            </a:graphic>
          </wp:inline>
        </w:drawing>
      </w:r>
      <w:r w:rsidR="00100768" w:rsidRPr="009D7DC4">
        <w:rPr>
          <w:rFonts w:ascii="Times New Roman" w:eastAsia="Times New Roman" w:hAnsi="Times New Roman" w:cs="Times New Roman"/>
          <w:sz w:val="28"/>
          <w:szCs w:val="28"/>
          <w:shd w:val="clear" w:color="auto" w:fill="FFFFFF"/>
          <w:vertAlign w:val="subscript"/>
          <w:lang w:val="uk-UA" w:eastAsia="ru-RU"/>
        </w:rPr>
        <w:t>,</w:t>
      </w:r>
      <w:r w:rsidR="00100768" w:rsidRPr="009D7DC4">
        <w:rPr>
          <w:rFonts w:ascii="Times New Roman" w:eastAsia="Times New Roman" w:hAnsi="Times New Roman" w:cs="Times New Roman"/>
          <w:sz w:val="28"/>
          <w:szCs w:val="28"/>
          <w:shd w:val="clear" w:color="auto" w:fill="FFFFFF"/>
          <w:lang w:val="uk-UA" w:eastAsia="ru-RU"/>
        </w:rPr>
        <w:t>€/км</w:t>
      </w:r>
      <w:r w:rsidR="00100768" w:rsidRPr="009D7DC4">
        <w:rPr>
          <w:rFonts w:ascii="Times New Roman" w:eastAsia="Times New Roman" w:hAnsi="Times New Roman" w:cs="Times New Roman"/>
          <w:sz w:val="28"/>
          <w:szCs w:val="28"/>
          <w:lang w:val="uk-UA" w:eastAsia="ru-RU"/>
        </w:rPr>
        <w:br/>
      </w:r>
    </w:p>
    <w:p w:rsidR="009C0DEB" w:rsidRPr="009D7DC4" w:rsidRDefault="00100768" w:rsidP="009C0DEB">
      <w:pPr>
        <w:pStyle w:val="a7"/>
        <w:spacing w:after="0" w:line="360" w:lineRule="auto"/>
        <w:jc w:val="both"/>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б) собівартість 1</w:t>
      </w:r>
      <w:r w:rsidRPr="009D7DC4">
        <w:rPr>
          <w:rFonts w:ascii="Times New Roman" w:eastAsia="Times New Roman" w:hAnsi="Times New Roman" w:cs="Times New Roman"/>
          <w:i/>
          <w:iCs/>
          <w:sz w:val="28"/>
          <w:szCs w:val="28"/>
          <w:shd w:val="clear" w:color="auto" w:fill="FFFFFF"/>
          <w:lang w:val="uk-UA" w:eastAsia="ru-RU"/>
        </w:rPr>
        <w:t>ткм</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sz w:val="28"/>
          <w:szCs w:val="28"/>
          <w:shd w:val="clear" w:color="auto" w:fill="FFFFFF"/>
          <w:lang w:val="uk-UA" w:eastAsia="ru-RU"/>
        </w:rPr>
        <w:t>пробігу,</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€/ткм</w:t>
      </w:r>
    </w:p>
    <w:p w:rsidR="009C0DEB" w:rsidRPr="009D7DC4" w:rsidRDefault="009C0DEB" w:rsidP="009C0DEB">
      <w:pPr>
        <w:pStyle w:val="a7"/>
        <w:spacing w:after="0" w:line="360" w:lineRule="auto"/>
        <w:jc w:val="both"/>
        <w:rPr>
          <w:rFonts w:ascii="Times New Roman" w:eastAsia="Times New Roman" w:hAnsi="Times New Roman" w:cs="Times New Roman"/>
          <w:i/>
          <w:iCs/>
          <w:sz w:val="28"/>
          <w:szCs w:val="28"/>
          <w:shd w:val="clear" w:color="auto" w:fill="FFFFFF"/>
          <w:lang w:val="uk-UA" w:eastAsia="ru-RU"/>
        </w:rPr>
      </w:pPr>
    </w:p>
    <w:p w:rsidR="009C0DEB" w:rsidRPr="009D7DC4" w:rsidRDefault="009C0DEB" w:rsidP="009C0DEB">
      <w:pPr>
        <w:pStyle w:val="a7"/>
        <w:spacing w:after="0" w:line="360" w:lineRule="auto"/>
        <w:jc w:val="center"/>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b/>
          <w:sz w:val="28"/>
          <w:szCs w:val="28"/>
          <w:lang w:val="en-US" w:eastAsia="ru-RU"/>
        </w:rPr>
        <w:t>S</w:t>
      </w:r>
      <w:r w:rsidRPr="009D7DC4">
        <w:rPr>
          <w:rFonts w:ascii="Times New Roman" w:eastAsia="Times New Roman" w:hAnsi="Times New Roman" w:cs="Times New Roman"/>
          <w:b/>
          <w:sz w:val="28"/>
          <w:szCs w:val="28"/>
          <w:lang w:val="uk-UA" w:eastAsia="ru-RU"/>
        </w:rPr>
        <w:t xml:space="preserve">1ткм= </w:t>
      </w:r>
      <w:r w:rsidRPr="009D7DC4">
        <w:rPr>
          <w:rFonts w:ascii="Times New Roman" w:eastAsia="Times New Roman" w:hAnsi="Times New Roman" w:cs="Times New Roman"/>
          <w:b/>
          <w:sz w:val="28"/>
          <w:szCs w:val="28"/>
          <w:lang w:val="en-US" w:eastAsia="ru-RU"/>
        </w:rPr>
        <w:t>S</w:t>
      </w:r>
      <w:r w:rsidRPr="009D7DC4">
        <w:rPr>
          <w:rFonts w:ascii="Times New Roman" w:eastAsia="Times New Roman" w:hAnsi="Times New Roman" w:cs="Times New Roman"/>
          <w:b/>
          <w:sz w:val="28"/>
          <w:szCs w:val="28"/>
          <w:lang w:val="uk-UA" w:eastAsia="ru-RU"/>
        </w:rPr>
        <w:t>1км/(</w:t>
      </w:r>
      <w:r w:rsidRPr="009D7DC4">
        <w:rPr>
          <w:rFonts w:ascii="Times New Roman" w:eastAsia="Times New Roman" w:hAnsi="Times New Roman" w:cs="Times New Roman"/>
          <w:b/>
          <w:sz w:val="28"/>
          <w:szCs w:val="28"/>
          <w:shd w:val="clear" w:color="auto" w:fill="FFFFFF"/>
          <w:lang w:val="uk-UA" w:eastAsia="ru-RU"/>
        </w:rPr>
        <w:t xml:space="preserve"> q* γ*</w:t>
      </w:r>
      <w:r w:rsidRPr="009D7DC4">
        <w:rPr>
          <w:rFonts w:ascii="Times New Roman" w:eastAsia="Times New Roman" w:hAnsi="Times New Roman" w:cs="Times New Roman"/>
          <w:b/>
          <w:i/>
          <w:sz w:val="18"/>
          <w:szCs w:val="18"/>
          <w:shd w:val="clear" w:color="auto" w:fill="FFFFFF"/>
          <w:lang w:val="uk-UA" w:eastAsia="ru-RU"/>
        </w:rPr>
        <w:t>В</w:t>
      </w:r>
      <w:r w:rsidRPr="009D7DC4">
        <w:rPr>
          <w:rFonts w:ascii="Times New Roman" w:eastAsia="Times New Roman" w:hAnsi="Times New Roman" w:cs="Times New Roman"/>
          <w:sz w:val="28"/>
          <w:szCs w:val="28"/>
          <w:lang w:val="uk-UA" w:eastAsia="ru-RU"/>
        </w:rPr>
        <w:t xml:space="preserve">), </w:t>
      </w:r>
      <w:r w:rsidR="00100768" w:rsidRPr="009D7DC4">
        <w:rPr>
          <w:rFonts w:ascii="Times New Roman" w:eastAsia="Times New Roman" w:hAnsi="Times New Roman" w:cs="Times New Roman"/>
          <w:sz w:val="28"/>
          <w:szCs w:val="28"/>
          <w:shd w:val="clear" w:color="auto" w:fill="FFFFFF"/>
          <w:lang w:val="uk-UA" w:eastAsia="ru-RU"/>
        </w:rPr>
        <w:t>,</w:t>
      </w:r>
      <w:r w:rsidR="00100768" w:rsidRPr="009D7DC4">
        <w:rPr>
          <w:rFonts w:ascii="Times New Roman" w:eastAsia="Times New Roman" w:hAnsi="Times New Roman" w:cs="Times New Roman"/>
          <w:sz w:val="28"/>
          <w:szCs w:val="28"/>
          <w:lang w:val="uk-UA" w:eastAsia="ru-RU"/>
        </w:rPr>
        <w:t> </w:t>
      </w:r>
      <w:r w:rsidR="00100768" w:rsidRPr="009D7DC4">
        <w:rPr>
          <w:rFonts w:ascii="Times New Roman" w:eastAsia="Times New Roman" w:hAnsi="Times New Roman" w:cs="Times New Roman"/>
          <w:i/>
          <w:iCs/>
          <w:sz w:val="28"/>
          <w:szCs w:val="28"/>
          <w:shd w:val="clear" w:color="auto" w:fill="FFFFFF"/>
          <w:lang w:val="uk-UA" w:eastAsia="ru-RU"/>
        </w:rPr>
        <w:t>€/ткм</w:t>
      </w:r>
    </w:p>
    <w:p w:rsidR="009C0DEB" w:rsidRPr="009D7DC4" w:rsidRDefault="00100768" w:rsidP="009C0DEB">
      <w:pPr>
        <w:pStyle w:val="a7"/>
        <w:spacing w:after="0" w:line="360" w:lineRule="auto"/>
        <w:jc w:val="both"/>
        <w:rPr>
          <w:rFonts w:ascii="Times New Roman" w:eastAsia="Times New Roman" w:hAnsi="Times New Roman" w:cs="Times New Roman"/>
          <w:i/>
          <w:iCs/>
          <w:sz w:val="28"/>
          <w:szCs w:val="28"/>
          <w:shd w:val="clear" w:color="auto" w:fill="FFFFFF"/>
          <w:lang w:val="uk-UA" w:eastAsia="ru-RU"/>
        </w:rPr>
      </w:pPr>
      <w:r w:rsidRPr="009D7DC4">
        <w:rPr>
          <w:rFonts w:ascii="Times New Roman" w:eastAsia="Times New Roman" w:hAnsi="Times New Roman" w:cs="Times New Roman"/>
          <w:sz w:val="28"/>
          <w:szCs w:val="28"/>
          <w:lang w:val="uk-UA" w:eastAsia="ru-RU"/>
        </w:rPr>
        <w:br/>
      </w:r>
      <w:r w:rsidRPr="009D7DC4">
        <w:rPr>
          <w:rFonts w:ascii="Times New Roman" w:eastAsia="Times New Roman" w:hAnsi="Times New Roman" w:cs="Times New Roman"/>
          <w:sz w:val="28"/>
          <w:szCs w:val="28"/>
          <w:shd w:val="clear" w:color="auto" w:fill="FFFFFF"/>
          <w:lang w:val="uk-UA" w:eastAsia="ru-RU"/>
        </w:rPr>
        <w:t>в) розрахунковий тариф на 1</w:t>
      </w:r>
      <w:r w:rsidRPr="009D7DC4">
        <w:rPr>
          <w:rFonts w:ascii="Times New Roman" w:eastAsia="Times New Roman" w:hAnsi="Times New Roman" w:cs="Times New Roman"/>
          <w:i/>
          <w:iCs/>
          <w:sz w:val="28"/>
          <w:szCs w:val="28"/>
          <w:shd w:val="clear" w:color="auto" w:fill="FFFFFF"/>
          <w:lang w:val="uk-UA" w:eastAsia="ru-RU"/>
        </w:rPr>
        <w:t>км</w:t>
      </w:r>
      <w:r w:rsidRPr="009D7DC4">
        <w:rPr>
          <w:rFonts w:ascii="Times New Roman" w:eastAsia="Times New Roman" w:hAnsi="Times New Roman" w:cs="Times New Roman"/>
          <w:sz w:val="28"/>
          <w:szCs w:val="28"/>
          <w:shd w:val="clear" w:color="auto" w:fill="FFFFFF"/>
          <w:lang w:val="uk-UA" w:eastAsia="ru-RU"/>
        </w:rPr>
        <w:t>,</w:t>
      </w:r>
      <w:r w:rsidRPr="009D7DC4">
        <w:rPr>
          <w:rFonts w:ascii="Times New Roman" w:eastAsia="Times New Roman" w:hAnsi="Times New Roman" w:cs="Times New Roman"/>
          <w:sz w:val="28"/>
          <w:szCs w:val="28"/>
          <w:lang w:val="uk-UA" w:eastAsia="ru-RU"/>
        </w:rPr>
        <w:t> </w:t>
      </w:r>
      <w:r w:rsidRPr="009D7DC4">
        <w:rPr>
          <w:rFonts w:ascii="Times New Roman" w:eastAsia="Times New Roman" w:hAnsi="Times New Roman" w:cs="Times New Roman"/>
          <w:i/>
          <w:iCs/>
          <w:sz w:val="28"/>
          <w:szCs w:val="28"/>
          <w:shd w:val="clear" w:color="auto" w:fill="FFFFFF"/>
          <w:lang w:val="uk-UA" w:eastAsia="ru-RU"/>
        </w:rPr>
        <w:t>€/км</w:t>
      </w:r>
    </w:p>
    <w:p w:rsidR="009C0DEB" w:rsidRPr="009D7DC4" w:rsidRDefault="004C0925" w:rsidP="004C0925">
      <w:pPr>
        <w:pStyle w:val="a7"/>
        <w:spacing w:after="0" w:line="360" w:lineRule="auto"/>
        <w:jc w:val="center"/>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b/>
          <w:sz w:val="28"/>
          <w:szCs w:val="28"/>
          <w:lang w:val="uk-UA" w:eastAsia="ru-RU"/>
        </w:rPr>
        <w:lastRenderedPageBreak/>
        <w:t>РТ=</w:t>
      </w:r>
      <w:r w:rsidRPr="009D7DC4">
        <w:rPr>
          <w:rFonts w:ascii="Times New Roman" w:eastAsia="Times New Roman" w:hAnsi="Times New Roman" w:cs="Times New Roman"/>
          <w:b/>
          <w:sz w:val="28"/>
          <w:szCs w:val="28"/>
          <w:lang w:eastAsia="ru-RU"/>
        </w:rPr>
        <w:t xml:space="preserve"> </w:t>
      </w:r>
      <w:r w:rsidRPr="009D7DC4">
        <w:rPr>
          <w:rFonts w:ascii="Times New Roman" w:eastAsia="Times New Roman" w:hAnsi="Times New Roman" w:cs="Times New Roman"/>
          <w:b/>
          <w:sz w:val="28"/>
          <w:szCs w:val="28"/>
          <w:lang w:val="en-US" w:eastAsia="ru-RU"/>
        </w:rPr>
        <w:t>S</w:t>
      </w:r>
      <w:r w:rsidRPr="009D7DC4">
        <w:rPr>
          <w:rFonts w:ascii="Times New Roman" w:eastAsia="Times New Roman" w:hAnsi="Times New Roman" w:cs="Times New Roman"/>
          <w:b/>
          <w:sz w:val="16"/>
          <w:szCs w:val="16"/>
          <w:lang w:val="uk-UA" w:eastAsia="ru-RU"/>
        </w:rPr>
        <w:t>1</w:t>
      </w:r>
      <w:r w:rsidRPr="009D7DC4">
        <w:rPr>
          <w:rFonts w:ascii="Times New Roman" w:eastAsia="Times New Roman" w:hAnsi="Times New Roman" w:cs="Times New Roman"/>
          <w:b/>
          <w:sz w:val="16"/>
          <w:szCs w:val="16"/>
          <w:lang w:eastAsia="ru-RU"/>
        </w:rPr>
        <w:t>в</w:t>
      </w:r>
      <w:r w:rsidRPr="009D7DC4">
        <w:rPr>
          <w:rFonts w:ascii="Times New Roman" w:eastAsia="Times New Roman" w:hAnsi="Times New Roman" w:cs="Times New Roman"/>
          <w:b/>
          <w:sz w:val="16"/>
          <w:szCs w:val="16"/>
          <w:lang w:val="uk-UA" w:eastAsia="ru-RU"/>
        </w:rPr>
        <w:t>і</w:t>
      </w:r>
      <w:r w:rsidRPr="009D7DC4">
        <w:rPr>
          <w:rFonts w:ascii="Times New Roman" w:hAnsi="Times New Roman" w:cs="Times New Roman"/>
          <w:b/>
          <w:noProof/>
          <w:lang w:val="uk-UA" w:eastAsia="ru-RU"/>
        </w:rPr>
        <w:t xml:space="preserve"> *((</w:t>
      </w:r>
      <w:r w:rsidRPr="009D7DC4">
        <w:rPr>
          <w:rFonts w:ascii="Times New Roman" w:hAnsi="Times New Roman" w:cs="Times New Roman"/>
          <w:b/>
          <w:noProof/>
          <w:sz w:val="28"/>
          <w:szCs w:val="28"/>
          <w:lang w:val="uk-UA" w:eastAsia="ru-RU"/>
        </w:rPr>
        <w:t>Ії/100)+1)</w:t>
      </w:r>
      <w:r w:rsidR="00100768" w:rsidRPr="009D7DC4">
        <w:rPr>
          <w:rFonts w:ascii="Times New Roman" w:eastAsia="Times New Roman" w:hAnsi="Times New Roman" w:cs="Times New Roman"/>
          <w:sz w:val="28"/>
          <w:szCs w:val="28"/>
          <w:shd w:val="clear" w:color="auto" w:fill="FFFFFF"/>
          <w:lang w:val="uk-UA" w:eastAsia="ru-RU"/>
        </w:rPr>
        <w:t>,</w:t>
      </w:r>
      <w:r w:rsidR="00100768" w:rsidRPr="009D7DC4">
        <w:rPr>
          <w:rFonts w:ascii="Times New Roman" w:eastAsia="Times New Roman" w:hAnsi="Times New Roman" w:cs="Times New Roman"/>
          <w:sz w:val="28"/>
          <w:szCs w:val="28"/>
          <w:lang w:val="uk-UA" w:eastAsia="ru-RU"/>
        </w:rPr>
        <w:t> </w:t>
      </w:r>
      <w:r w:rsidR="00100768" w:rsidRPr="009D7DC4">
        <w:rPr>
          <w:rFonts w:ascii="Times New Roman" w:eastAsia="Times New Roman" w:hAnsi="Times New Roman" w:cs="Times New Roman"/>
          <w:i/>
          <w:iCs/>
          <w:sz w:val="28"/>
          <w:szCs w:val="28"/>
          <w:shd w:val="clear" w:color="auto" w:fill="FFFFFF"/>
          <w:lang w:val="uk-UA" w:eastAsia="ru-RU"/>
        </w:rPr>
        <w:t>€/км</w:t>
      </w:r>
      <w:r w:rsidR="00100768" w:rsidRPr="009D7DC4">
        <w:rPr>
          <w:rFonts w:ascii="Times New Roman" w:eastAsia="Times New Roman" w:hAnsi="Times New Roman" w:cs="Times New Roman"/>
          <w:sz w:val="28"/>
          <w:szCs w:val="28"/>
          <w:lang w:val="uk-UA" w:eastAsia="ru-RU"/>
        </w:rPr>
        <w:br/>
      </w:r>
    </w:p>
    <w:p w:rsidR="009C0DEB" w:rsidRPr="009D7DC4" w:rsidRDefault="00100768" w:rsidP="00D52AB9">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 xml:space="preserve">де- </w:t>
      </w:r>
      <w:r w:rsidR="004C0925" w:rsidRPr="009D7DC4">
        <w:rPr>
          <w:noProof/>
          <w:sz w:val="28"/>
          <w:szCs w:val="28"/>
          <w:lang w:val="uk-UA" w:eastAsia="ru-RU"/>
        </w:rPr>
        <w:t>Ії</w:t>
      </w:r>
      <w:r w:rsidR="004C0925" w:rsidRPr="009D7DC4">
        <w:rPr>
          <w:rFonts w:ascii="Times New Roman" w:eastAsia="Times New Roman" w:hAnsi="Times New Roman" w:cs="Times New Roman"/>
          <w:sz w:val="28"/>
          <w:szCs w:val="28"/>
          <w:shd w:val="clear" w:color="auto" w:fill="FFFFFF"/>
          <w:lang w:val="uk-UA" w:eastAsia="ru-RU"/>
        </w:rPr>
        <w:t xml:space="preserve"> </w:t>
      </w:r>
      <w:r w:rsidRPr="009D7DC4">
        <w:rPr>
          <w:rFonts w:ascii="Times New Roman" w:eastAsia="Times New Roman" w:hAnsi="Times New Roman" w:cs="Times New Roman"/>
          <w:sz w:val="28"/>
          <w:szCs w:val="28"/>
          <w:shd w:val="clear" w:color="auto" w:fill="FFFFFF"/>
          <w:lang w:val="uk-UA" w:eastAsia="ru-RU"/>
        </w:rPr>
        <w:t>норма прибутку, % (=25…35%)</w:t>
      </w:r>
    </w:p>
    <w:p w:rsidR="009C0DEB" w:rsidRPr="009D7DC4" w:rsidRDefault="00100768" w:rsidP="00D52AB9">
      <w:pPr>
        <w:pStyle w:val="a7"/>
        <w:spacing w:after="0" w:line="360" w:lineRule="auto"/>
        <w:jc w:val="both"/>
        <w:rPr>
          <w:rFonts w:ascii="Times New Roman" w:eastAsia="Times New Roman" w:hAnsi="Times New Roman" w:cs="Times New Roman"/>
          <w:sz w:val="28"/>
          <w:szCs w:val="28"/>
          <w:shd w:val="clear" w:color="auto" w:fill="FFFFFF"/>
          <w:lang w:val="uk-UA" w:eastAsia="ru-RU"/>
        </w:rPr>
      </w:pPr>
      <w:r w:rsidRPr="009D7DC4">
        <w:rPr>
          <w:rFonts w:ascii="Times New Roman" w:eastAsia="Times New Roman" w:hAnsi="Times New Roman" w:cs="Times New Roman"/>
          <w:sz w:val="28"/>
          <w:szCs w:val="28"/>
          <w:shd w:val="clear" w:color="auto" w:fill="FFFFFF"/>
          <w:lang w:val="uk-UA" w:eastAsia="ru-RU"/>
        </w:rPr>
        <w:t>Побудувати графіки руху автомобіля в прямому напрямку та в зворотньому напрямку, враховуючи такі показники як відстань руху та час руху автомобіля.</w:t>
      </w:r>
    </w:p>
    <w:p w:rsidR="00100768" w:rsidRPr="009D7DC4" w:rsidRDefault="00100768" w:rsidP="00D52AB9">
      <w:pPr>
        <w:pStyle w:val="a7"/>
        <w:spacing w:after="0" w:line="360" w:lineRule="auto"/>
        <w:jc w:val="both"/>
        <w:rPr>
          <w:rFonts w:ascii="Times New Roman" w:hAnsi="Times New Roman" w:cs="Times New Roman"/>
          <w:sz w:val="28"/>
          <w:szCs w:val="28"/>
          <w:lang w:val="uk-UA"/>
        </w:rPr>
      </w:pPr>
      <w:r w:rsidRPr="009D7DC4">
        <w:rPr>
          <w:rFonts w:ascii="Times New Roman" w:eastAsia="Times New Roman" w:hAnsi="Times New Roman" w:cs="Times New Roman"/>
          <w:bCs/>
          <w:sz w:val="28"/>
          <w:szCs w:val="28"/>
          <w:shd w:val="clear" w:color="auto" w:fill="FFFFFF"/>
          <w:lang w:val="uk-UA" w:eastAsia="ru-RU"/>
        </w:rPr>
        <w:t>10.</w:t>
      </w:r>
      <w:r w:rsidR="004C0925" w:rsidRPr="009D7DC4">
        <w:rPr>
          <w:rFonts w:ascii="Times New Roman" w:eastAsia="Times New Roman" w:hAnsi="Times New Roman" w:cs="Times New Roman"/>
          <w:bCs/>
          <w:sz w:val="28"/>
          <w:szCs w:val="28"/>
          <w:shd w:val="clear" w:color="auto" w:fill="FFFFFF"/>
          <w:lang w:val="uk-UA" w:eastAsia="ru-RU"/>
        </w:rPr>
        <w:t>Зробити</w:t>
      </w:r>
      <w:r w:rsidR="004C0925" w:rsidRPr="009D7DC4">
        <w:rPr>
          <w:rFonts w:ascii="Times New Roman" w:eastAsia="Times New Roman" w:hAnsi="Times New Roman" w:cs="Times New Roman"/>
          <w:b/>
          <w:bCs/>
          <w:sz w:val="28"/>
          <w:szCs w:val="28"/>
          <w:shd w:val="clear" w:color="auto" w:fill="FFFFFF"/>
          <w:lang w:val="uk-UA" w:eastAsia="ru-RU"/>
        </w:rPr>
        <w:t xml:space="preserve"> в</w:t>
      </w:r>
      <w:r w:rsidRPr="009D7DC4">
        <w:rPr>
          <w:rFonts w:ascii="Times New Roman" w:eastAsia="Times New Roman" w:hAnsi="Times New Roman" w:cs="Times New Roman"/>
          <w:sz w:val="28"/>
          <w:szCs w:val="28"/>
          <w:shd w:val="clear" w:color="auto" w:fill="FFFFFF"/>
          <w:lang w:val="uk-UA" w:eastAsia="ru-RU"/>
        </w:rPr>
        <w:t xml:space="preserve">исновки </w:t>
      </w:r>
      <w:r w:rsidR="004C0925" w:rsidRPr="009D7DC4">
        <w:rPr>
          <w:rFonts w:ascii="Times New Roman" w:eastAsia="Times New Roman" w:hAnsi="Times New Roman" w:cs="Times New Roman"/>
          <w:sz w:val="28"/>
          <w:szCs w:val="28"/>
          <w:shd w:val="clear" w:color="auto" w:fill="FFFFFF"/>
          <w:lang w:val="uk-UA" w:eastAsia="ru-RU"/>
        </w:rPr>
        <w:t>до індивідуального завдання.</w:t>
      </w:r>
      <w:r w:rsidRPr="009D7DC4">
        <w:rPr>
          <w:rFonts w:ascii="Times New Roman" w:eastAsia="Times New Roman" w:hAnsi="Times New Roman" w:cs="Times New Roman"/>
          <w:sz w:val="28"/>
          <w:szCs w:val="28"/>
          <w:shd w:val="clear" w:color="auto" w:fill="FFFFFF"/>
          <w:lang w:val="uk-UA" w:eastAsia="ru-RU"/>
        </w:rPr>
        <w:t>.</w:t>
      </w:r>
    </w:p>
    <w:p w:rsidR="00622882" w:rsidRPr="009D7DC4" w:rsidRDefault="00622882" w:rsidP="00354EAA">
      <w:pPr>
        <w:pStyle w:val="a7"/>
        <w:spacing w:after="0" w:line="360" w:lineRule="auto"/>
        <w:ind w:left="0" w:firstLine="709"/>
        <w:jc w:val="center"/>
        <w:rPr>
          <w:rFonts w:ascii="Times New Roman" w:hAnsi="Times New Roman" w:cs="Times New Roman"/>
          <w:b/>
          <w:caps/>
          <w:noProof/>
          <w:sz w:val="28"/>
          <w:szCs w:val="28"/>
          <w:lang w:val="uk-UA"/>
        </w:rPr>
      </w:pPr>
    </w:p>
    <w:p w:rsidR="00622882" w:rsidRPr="009D7DC4" w:rsidRDefault="00622882" w:rsidP="00354EAA">
      <w:pPr>
        <w:pStyle w:val="a7"/>
        <w:spacing w:after="0" w:line="360" w:lineRule="auto"/>
        <w:ind w:left="0" w:firstLine="709"/>
        <w:jc w:val="center"/>
        <w:rPr>
          <w:rFonts w:ascii="Times New Roman" w:hAnsi="Times New Roman" w:cs="Times New Roman"/>
          <w:b/>
          <w:caps/>
          <w:noProof/>
          <w:sz w:val="28"/>
          <w:szCs w:val="28"/>
          <w:lang w:val="uk-UA"/>
        </w:rPr>
      </w:pPr>
    </w:p>
    <w:p w:rsidR="00622882" w:rsidRPr="009D7DC4" w:rsidRDefault="00622882"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4C0925" w:rsidRPr="009D7DC4" w:rsidRDefault="004C0925" w:rsidP="00354EAA">
      <w:pPr>
        <w:pStyle w:val="a7"/>
        <w:spacing w:after="0" w:line="360" w:lineRule="auto"/>
        <w:ind w:left="0" w:firstLine="709"/>
        <w:jc w:val="center"/>
        <w:rPr>
          <w:rFonts w:ascii="Times New Roman" w:hAnsi="Times New Roman" w:cs="Times New Roman"/>
          <w:b/>
          <w:caps/>
          <w:noProof/>
          <w:sz w:val="28"/>
          <w:szCs w:val="28"/>
          <w:lang w:val="uk-UA"/>
        </w:rPr>
      </w:pPr>
    </w:p>
    <w:p w:rsidR="00BB2D64" w:rsidRPr="009D7DC4" w:rsidRDefault="00970199" w:rsidP="00354EAA">
      <w:pPr>
        <w:pStyle w:val="a7"/>
        <w:spacing w:after="0" w:line="360" w:lineRule="auto"/>
        <w:ind w:left="0" w:firstLine="709"/>
        <w:jc w:val="center"/>
        <w:rPr>
          <w:rFonts w:ascii="Times New Roman" w:hAnsi="Times New Roman" w:cs="Times New Roman"/>
          <w:b/>
          <w:caps/>
          <w:noProof/>
          <w:sz w:val="28"/>
          <w:szCs w:val="28"/>
          <w:lang w:val="uk-UA"/>
        </w:rPr>
      </w:pPr>
      <w:r w:rsidRPr="009D7DC4">
        <w:rPr>
          <w:rFonts w:ascii="Times New Roman" w:hAnsi="Times New Roman" w:cs="Times New Roman"/>
          <w:b/>
          <w:caps/>
          <w:noProof/>
          <w:sz w:val="28"/>
          <w:szCs w:val="28"/>
          <w:lang w:val="uk-UA"/>
        </w:rPr>
        <w:lastRenderedPageBreak/>
        <w:t>Список використаної та рекомендованої літератури</w:t>
      </w:r>
    </w:p>
    <w:p w:rsidR="006C0E2D" w:rsidRPr="009D7DC4" w:rsidRDefault="006C0E2D" w:rsidP="00354EAA">
      <w:pPr>
        <w:pStyle w:val="a7"/>
        <w:spacing w:after="0" w:line="360" w:lineRule="auto"/>
        <w:ind w:left="0" w:firstLine="709"/>
        <w:jc w:val="both"/>
        <w:rPr>
          <w:rFonts w:ascii="Times New Roman" w:hAnsi="Times New Roman" w:cs="Times New Roman"/>
          <w:noProof/>
          <w:sz w:val="28"/>
          <w:szCs w:val="28"/>
          <w:lang w:val="uk-UA"/>
        </w:rPr>
      </w:pPr>
    </w:p>
    <w:p w:rsidR="00970199" w:rsidRPr="009D7DC4" w:rsidRDefault="00970199"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Авдокушин Е.К. Международные</w:t>
      </w:r>
      <w:r w:rsidR="00647642"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экономические</w:t>
      </w:r>
      <w:r w:rsidR="00647642"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отношения. </w:t>
      </w:r>
      <w:r w:rsidR="002F659E"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Е.К.Авдокушин. </w:t>
      </w:r>
      <w:r w:rsidR="002F659E" w:rsidRPr="009D7DC4">
        <w:rPr>
          <w:rFonts w:ascii="Times New Roman" w:hAnsi="Times New Roman" w:cs="Times New Roman"/>
          <w:noProof/>
          <w:sz w:val="28"/>
          <w:szCs w:val="28"/>
          <w:lang w:val="uk-UA"/>
        </w:rPr>
        <w:t>– М.: 2008. – 397 с.</w:t>
      </w:r>
    </w:p>
    <w:p w:rsidR="002D0938" w:rsidRPr="009D7DC4" w:rsidRDefault="002D0938"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Андросова Т.В. Європейська інтеграція: Навч.-метод. посіб./Т.В. </w:t>
      </w:r>
    </w:p>
    <w:p w:rsidR="002D0938" w:rsidRPr="009D7DC4" w:rsidRDefault="002D0938"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Андросова, В.О. Козуб, А.В. Янчев; Х.:ХДУХТ, 2012.–200с.</w:t>
      </w:r>
    </w:p>
    <w:p w:rsidR="002F659E" w:rsidRPr="009D7DC4" w:rsidRDefault="002F659E"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Багрова І.В., Редіна Н.І. Зовнішньоекономічна діяльність підприємств. //  І.В. Багрова, Н.І. Редіна. – К.: ЦНЛ., 2004. – 580 с.</w:t>
      </w:r>
    </w:p>
    <w:p w:rsidR="002F659E" w:rsidRPr="009D7DC4" w:rsidRDefault="002F659E"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Бобух І.М. Спеціальні економічні зони в Україні:теорія і практика. // І.М. Бобух. – К.: Наукова думка, 2004. – 252 с.</w:t>
      </w:r>
    </w:p>
    <w:p w:rsidR="002F659E" w:rsidRPr="009D7DC4" w:rsidRDefault="00CA31B2"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Бойцова М. Енциклопедія господ</w:t>
      </w:r>
      <w:r w:rsidR="00B74DDB" w:rsidRPr="009D7DC4">
        <w:rPr>
          <w:rFonts w:ascii="Times New Roman" w:hAnsi="Times New Roman" w:cs="Times New Roman"/>
          <w:noProof/>
          <w:sz w:val="28"/>
          <w:szCs w:val="28"/>
          <w:lang w:val="uk-UA"/>
        </w:rPr>
        <w:t>арських операцій // М. Бойцова, О. Вітковська, Т. Войтенко.</w:t>
      </w:r>
      <w:r w:rsidRPr="009D7DC4">
        <w:rPr>
          <w:rFonts w:ascii="Times New Roman" w:hAnsi="Times New Roman" w:cs="Times New Roman"/>
          <w:noProof/>
          <w:sz w:val="28"/>
          <w:szCs w:val="28"/>
          <w:lang w:val="uk-UA"/>
        </w:rPr>
        <w:t xml:space="preserve"> – Х.: Фактор, 2006. – 992 с.</w:t>
      </w:r>
    </w:p>
    <w:p w:rsidR="00AB1352" w:rsidRPr="009D7DC4" w:rsidRDefault="00AB1352"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Балікова І. Пріорітети – високоякісні інвестиції / І. Балікова /</w:t>
      </w:r>
      <w:r w:rsidR="0005221C" w:rsidRPr="009D7DC4">
        <w:rPr>
          <w:rFonts w:ascii="Times New Roman" w:hAnsi="Times New Roman" w:cs="Times New Roman"/>
          <w:noProof/>
          <w:sz w:val="28"/>
          <w:szCs w:val="28"/>
          <w:lang w:val="uk-UA"/>
        </w:rPr>
        <w:t>Україна</w:t>
      </w:r>
      <w:r w:rsidR="00A7141E" w:rsidRPr="009D7DC4">
        <w:rPr>
          <w:rFonts w:ascii="Times New Roman" w:hAnsi="Times New Roman" w:cs="Times New Roman"/>
          <w:noProof/>
          <w:sz w:val="28"/>
          <w:szCs w:val="28"/>
          <w:lang w:val="uk-UA"/>
        </w:rPr>
        <w:t xml:space="preserve"> , 2016.- 1 березня </w:t>
      </w:r>
    </w:p>
    <w:p w:rsidR="00CA31B2" w:rsidRPr="009D7DC4" w:rsidRDefault="00CA31B2"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Боринець С.Я. Міжнародні валютно-фінансові відносини. // С.Я. Боринець. – К.: Знання, 2007. – 254 с.</w:t>
      </w:r>
    </w:p>
    <w:p w:rsidR="0026094D" w:rsidRPr="009D7DC4" w:rsidRDefault="0026094D"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Валєєв В.Айтіщники – для економіки /В.Валєєв / Освіта України, 2014 -20 жовтня</w:t>
      </w:r>
    </w:p>
    <w:p w:rsidR="00CA31B2" w:rsidRPr="009D7DC4" w:rsidRDefault="00CA31B2"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Василенко Ю. Експо</w:t>
      </w:r>
      <w:r w:rsidR="00354EAA" w:rsidRPr="009D7DC4">
        <w:rPr>
          <w:rFonts w:ascii="Times New Roman" w:hAnsi="Times New Roman" w:cs="Times New Roman"/>
          <w:noProof/>
          <w:sz w:val="28"/>
          <w:szCs w:val="28"/>
          <w:lang w:val="uk-UA"/>
        </w:rPr>
        <w:t>ртна діяльність України // Ю.Василенко. –</w:t>
      </w:r>
      <w:r w:rsidRPr="009D7DC4">
        <w:rPr>
          <w:rFonts w:ascii="Times New Roman" w:hAnsi="Times New Roman" w:cs="Times New Roman"/>
          <w:noProof/>
          <w:sz w:val="28"/>
          <w:szCs w:val="28"/>
          <w:lang w:val="uk-UA"/>
        </w:rPr>
        <w:t xml:space="preserve"> Економіка України. – 2003 – №7. – </w:t>
      </w:r>
      <w:r w:rsidR="00354EAA" w:rsidRPr="009D7DC4">
        <w:rPr>
          <w:rFonts w:ascii="Times New Roman" w:hAnsi="Times New Roman" w:cs="Times New Roman"/>
          <w:noProof/>
          <w:sz w:val="28"/>
          <w:szCs w:val="28"/>
          <w:lang w:val="uk-UA"/>
        </w:rPr>
        <w:t>С</w:t>
      </w:r>
      <w:r w:rsidRPr="009D7DC4">
        <w:rPr>
          <w:rFonts w:ascii="Times New Roman" w:hAnsi="Times New Roman" w:cs="Times New Roman"/>
          <w:noProof/>
          <w:sz w:val="28"/>
          <w:szCs w:val="28"/>
          <w:lang w:val="uk-UA"/>
        </w:rPr>
        <w:t>.17-20</w:t>
      </w:r>
    </w:p>
    <w:p w:rsidR="00CA31B2" w:rsidRPr="009D7DC4" w:rsidRDefault="00CA31B2"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Вільні економічні зони: світовий досвід і українська практика: </w:t>
      </w:r>
      <w:r w:rsidR="00354EAA"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авч</w:t>
      </w:r>
      <w:r w:rsidR="00354EAA"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xml:space="preserve"> посібник / За ред. І.Ю. Сіваченка. – К.:Центр навчальної літератури, 2004. – 488 с.</w:t>
      </w:r>
    </w:p>
    <w:p w:rsidR="00CA31B2" w:rsidRPr="009D7DC4" w:rsidRDefault="00772BBA"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Волков О.И., Скляренко В.К</w:t>
      </w:r>
      <w:r w:rsidR="00354EAA" w:rsidRPr="009D7DC4">
        <w:rPr>
          <w:rFonts w:ascii="Times New Roman" w:hAnsi="Times New Roman" w:cs="Times New Roman"/>
          <w:noProof/>
          <w:sz w:val="28"/>
          <w:szCs w:val="28"/>
          <w:lang w:val="uk-UA"/>
        </w:rPr>
        <w:t>. Экономика</w:t>
      </w:r>
      <w:r w:rsidR="007D3139" w:rsidRPr="009D7DC4">
        <w:rPr>
          <w:rFonts w:ascii="Times New Roman" w:hAnsi="Times New Roman" w:cs="Times New Roman"/>
          <w:noProof/>
          <w:sz w:val="28"/>
          <w:szCs w:val="28"/>
          <w:lang w:val="uk-UA"/>
        </w:rPr>
        <w:t xml:space="preserve"> </w:t>
      </w:r>
      <w:r w:rsidR="00354EAA" w:rsidRPr="009D7DC4">
        <w:rPr>
          <w:rFonts w:ascii="Times New Roman" w:hAnsi="Times New Roman" w:cs="Times New Roman"/>
          <w:noProof/>
          <w:sz w:val="28"/>
          <w:szCs w:val="28"/>
          <w:lang w:val="uk-UA"/>
        </w:rPr>
        <w:t xml:space="preserve">предприятия //                  О.И. </w:t>
      </w:r>
      <w:r w:rsidRPr="009D7DC4">
        <w:rPr>
          <w:rFonts w:ascii="Times New Roman" w:hAnsi="Times New Roman" w:cs="Times New Roman"/>
          <w:noProof/>
          <w:sz w:val="28"/>
          <w:szCs w:val="28"/>
          <w:lang w:val="uk-UA"/>
        </w:rPr>
        <w:t>Волков, В.К. Скляренко. – М.: ИНФРА-М, 2006. – 280 с.</w:t>
      </w:r>
    </w:p>
    <w:p w:rsidR="00772BBA" w:rsidRPr="009D7DC4" w:rsidRDefault="00772BBA"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Дахно І.І. Міжнародна економіка: навч. посібник </w:t>
      </w:r>
      <w:r w:rsidR="00354EAA"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 І.І. Дахно. – К.: МАУП, 2006. – 478 с.</w:t>
      </w:r>
    </w:p>
    <w:p w:rsidR="00772BBA" w:rsidRPr="009D7DC4" w:rsidRDefault="00772BBA"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Дахно І.І., Бовтрук Ю.А. Міжнародна економіка: </w:t>
      </w:r>
      <w:r w:rsidR="00354EAA"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авч. посіб. // І.І. Дахно, Ю.А. Бовтрук. – К.:МАУП, 2002. – 216 с.</w:t>
      </w:r>
    </w:p>
    <w:p w:rsidR="00772BBA" w:rsidRPr="009D7DC4" w:rsidRDefault="00772BBA"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Дементьєв В. Тенденції еволюції офіційних фінансово-промислових груп у 2000-2001 роках / В. Дементьєв, С. Авдашева // </w:t>
      </w:r>
      <w:r w:rsidR="006B57BE" w:rsidRPr="009D7DC4">
        <w:rPr>
          <w:rFonts w:ascii="Times New Roman" w:hAnsi="Times New Roman" w:cs="Times New Roman"/>
          <w:noProof/>
          <w:sz w:val="28"/>
          <w:szCs w:val="28"/>
          <w:lang w:val="uk-UA"/>
        </w:rPr>
        <w:t>Е</w:t>
      </w:r>
      <w:r w:rsidRPr="009D7DC4">
        <w:rPr>
          <w:rFonts w:ascii="Times New Roman" w:hAnsi="Times New Roman" w:cs="Times New Roman"/>
          <w:noProof/>
          <w:sz w:val="28"/>
          <w:szCs w:val="28"/>
          <w:lang w:val="uk-UA"/>
        </w:rPr>
        <w:t>кон</w:t>
      </w:r>
      <w:r w:rsidR="006B57BE" w:rsidRPr="009D7DC4">
        <w:rPr>
          <w:rFonts w:ascii="Times New Roman" w:hAnsi="Times New Roman" w:cs="Times New Roman"/>
          <w:noProof/>
          <w:sz w:val="28"/>
          <w:szCs w:val="28"/>
          <w:lang w:val="uk-UA"/>
        </w:rPr>
        <w:t>омічний</w:t>
      </w:r>
      <w:r w:rsidRPr="009D7DC4">
        <w:rPr>
          <w:rFonts w:ascii="Times New Roman" w:hAnsi="Times New Roman" w:cs="Times New Roman"/>
          <w:noProof/>
          <w:sz w:val="28"/>
          <w:szCs w:val="28"/>
          <w:lang w:val="uk-UA"/>
        </w:rPr>
        <w:t xml:space="preserve"> журн</w:t>
      </w:r>
      <w:r w:rsidR="006B57BE" w:rsidRPr="009D7DC4">
        <w:rPr>
          <w:rFonts w:ascii="Times New Roman" w:hAnsi="Times New Roman" w:cs="Times New Roman"/>
          <w:noProof/>
          <w:sz w:val="28"/>
          <w:szCs w:val="28"/>
          <w:lang w:val="uk-UA"/>
        </w:rPr>
        <w:t>ал.</w:t>
      </w:r>
      <w:r w:rsidRPr="009D7DC4">
        <w:rPr>
          <w:rFonts w:ascii="Times New Roman" w:hAnsi="Times New Roman" w:cs="Times New Roman"/>
          <w:noProof/>
          <w:sz w:val="28"/>
          <w:szCs w:val="28"/>
          <w:lang w:val="uk-UA"/>
        </w:rPr>
        <w:t xml:space="preserve"> – 2002. – №3. – </w:t>
      </w:r>
      <w:r w:rsidR="006B57BE" w:rsidRPr="009D7DC4">
        <w:rPr>
          <w:rFonts w:ascii="Times New Roman" w:hAnsi="Times New Roman" w:cs="Times New Roman"/>
          <w:noProof/>
          <w:sz w:val="28"/>
          <w:szCs w:val="28"/>
          <w:lang w:val="uk-UA"/>
        </w:rPr>
        <w:t>С</w:t>
      </w:r>
      <w:r w:rsidRPr="009D7DC4">
        <w:rPr>
          <w:rFonts w:ascii="Times New Roman" w:hAnsi="Times New Roman" w:cs="Times New Roman"/>
          <w:noProof/>
          <w:sz w:val="28"/>
          <w:szCs w:val="28"/>
          <w:lang w:val="uk-UA"/>
        </w:rPr>
        <w:t>. 11-26</w:t>
      </w:r>
    </w:p>
    <w:p w:rsidR="00772BBA" w:rsidRPr="009D7DC4" w:rsidRDefault="00772BBA"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Дідівський М.І. Зовнішньоекономічна діяльність підприємства: навч. посіб. // М.І. Дідівський. – К.: Знання, 2006. – 462 с.</w:t>
      </w:r>
    </w:p>
    <w:p w:rsidR="00772BBA" w:rsidRPr="009D7DC4" w:rsidRDefault="00772BBA"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Експорт. Імпорт. Транзит: митне оформлення товарів / Упорядник О.В. Старцев. – К.: Істина, 2000. – 352 с.</w:t>
      </w:r>
    </w:p>
    <w:p w:rsidR="00772BBA" w:rsidRPr="009D7DC4" w:rsidRDefault="006B57BE"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Євроатлантична </w:t>
      </w:r>
      <w:r w:rsidR="00350C6E" w:rsidRPr="009D7DC4">
        <w:rPr>
          <w:rFonts w:ascii="Times New Roman" w:hAnsi="Times New Roman" w:cs="Times New Roman"/>
          <w:noProof/>
          <w:sz w:val="28"/>
          <w:szCs w:val="28"/>
          <w:lang w:val="uk-UA"/>
        </w:rPr>
        <w:t>інтеграція України [ Текст ]. – Київ: Логос, 2005. – 407 с.</w:t>
      </w:r>
    </w:p>
    <w:p w:rsidR="00350C6E" w:rsidRPr="009D7DC4" w:rsidRDefault="00350C6E"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Зовнішньоекономічні операції та контракти. – К.: Центр навчальної літератури, 2006. – 608 с.</w:t>
      </w:r>
    </w:p>
    <w:p w:rsidR="00D02523" w:rsidRPr="009D7DC4" w:rsidRDefault="00D02523" w:rsidP="00FE0C6F">
      <w:pPr>
        <w:pStyle w:val="a7"/>
        <w:numPr>
          <w:ilvl w:val="0"/>
          <w:numId w:val="34"/>
        </w:numPr>
        <w:tabs>
          <w:tab w:val="left" w:pos="284"/>
        </w:tabs>
        <w:spacing w:after="0" w:line="360" w:lineRule="auto"/>
        <w:ind w:left="0" w:firstLine="709"/>
        <w:jc w:val="both"/>
        <w:rPr>
          <w:rFonts w:ascii="Times New Roman" w:hAnsi="Times New Roman" w:cs="Times New Roman"/>
          <w:kern w:val="36"/>
          <w:sz w:val="28"/>
          <w:szCs w:val="28"/>
          <w:lang w:val="uk-UA"/>
        </w:rPr>
      </w:pPr>
      <w:r w:rsidRPr="009D7DC4">
        <w:rPr>
          <w:rFonts w:ascii="Times New Roman" w:hAnsi="Times New Roman" w:cs="Times New Roman"/>
          <w:sz w:val="28"/>
          <w:szCs w:val="28"/>
        </w:rPr>
        <w:t>Інноваційна Україна 2020 : національна доповідь / за заг. ред.</w:t>
      </w:r>
      <w:r w:rsidRPr="009D7DC4">
        <w:rPr>
          <w:rFonts w:ascii="Times New Roman" w:hAnsi="Times New Roman" w:cs="Times New Roman"/>
          <w:sz w:val="28"/>
          <w:szCs w:val="28"/>
          <w:lang w:val="uk-UA"/>
        </w:rPr>
        <w:t xml:space="preserve"> В.М. Гейця та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 НАН України. – К., 2015. – 336 с.</w:t>
      </w:r>
    </w:p>
    <w:p w:rsidR="009A0FB3" w:rsidRPr="009D7DC4" w:rsidRDefault="00D02523" w:rsidP="00FE0C6F">
      <w:pPr>
        <w:numPr>
          <w:ilvl w:val="0"/>
          <w:numId w:val="34"/>
        </w:numPr>
        <w:tabs>
          <w:tab w:val="left" w:pos="0"/>
          <w:tab w:val="left" w:pos="142"/>
          <w:tab w:val="left" w:pos="284"/>
        </w:tabs>
        <w:spacing w:after="0" w:line="360" w:lineRule="auto"/>
        <w:ind w:left="0" w:firstLine="709"/>
        <w:jc w:val="both"/>
        <w:rPr>
          <w:rFonts w:ascii="Times New Roman" w:hAnsi="Times New Roman" w:cs="Times New Roman"/>
          <w:sz w:val="28"/>
          <w:szCs w:val="28"/>
          <w:lang w:val="uk-UA"/>
        </w:rPr>
      </w:pPr>
      <w:r w:rsidRPr="009D7DC4">
        <w:rPr>
          <w:rFonts w:ascii="Times New Roman" w:hAnsi="Times New Roman" w:cs="Times New Roman"/>
          <w:sz w:val="28"/>
          <w:szCs w:val="28"/>
          <w:shd w:val="clear" w:color="auto" w:fill="FFFFFF"/>
          <w:lang w:val="uk-UA"/>
        </w:rPr>
        <w:t>Кіщак І.Т. Водні транспортні коридори у контексті євроінтеграції України /І.В.Кіщак// Четверті економіко-правові дискусії: матеріали міжнародної науково-практичної інтернет-конференції. Львів, 2014. – С. 74 – 76.</w:t>
      </w:r>
    </w:p>
    <w:p w:rsidR="009A0FB3" w:rsidRPr="009D7DC4" w:rsidRDefault="009A0FB3" w:rsidP="00FE0C6F">
      <w:pPr>
        <w:numPr>
          <w:ilvl w:val="0"/>
          <w:numId w:val="34"/>
        </w:numPr>
        <w:tabs>
          <w:tab w:val="left" w:pos="0"/>
          <w:tab w:val="left" w:pos="142"/>
          <w:tab w:val="left" w:pos="284"/>
        </w:tabs>
        <w:spacing w:after="0" w:line="360" w:lineRule="auto"/>
        <w:ind w:left="0" w:firstLine="709"/>
        <w:jc w:val="both"/>
        <w:rPr>
          <w:rFonts w:ascii="Times New Roman" w:hAnsi="Times New Roman" w:cs="Times New Roman"/>
          <w:sz w:val="28"/>
          <w:szCs w:val="28"/>
          <w:lang w:val="uk-UA"/>
        </w:rPr>
      </w:pPr>
      <w:r w:rsidRPr="009D7DC4">
        <w:rPr>
          <w:rFonts w:ascii="Times New Roman" w:hAnsi="Times New Roman" w:cs="Times New Roman"/>
          <w:noProof/>
          <w:sz w:val="28"/>
          <w:szCs w:val="28"/>
          <w:lang w:val="uk-UA"/>
        </w:rPr>
        <w:t xml:space="preserve"> </w:t>
      </w:r>
      <w:r w:rsidRPr="009D7DC4">
        <w:rPr>
          <w:rFonts w:ascii="Times New Roman" w:hAnsi="Times New Roman" w:cs="Times New Roman"/>
          <w:sz w:val="28"/>
          <w:szCs w:val="28"/>
          <w:shd w:val="clear" w:color="auto" w:fill="FFFFFF"/>
          <w:lang w:val="uk-UA"/>
        </w:rPr>
        <w:t>Кіщак І.Т.</w:t>
      </w:r>
      <w:r w:rsidRPr="009D7DC4">
        <w:rPr>
          <w:rFonts w:ascii="Times New Roman" w:hAnsi="Times New Roman" w:cs="Times New Roman"/>
          <w:sz w:val="28"/>
          <w:szCs w:val="28"/>
          <w:lang w:val="uk-UA"/>
        </w:rPr>
        <w:t xml:space="preserve"> Дунайський коридор»: проблеми та перспективи розвитку</w:t>
      </w:r>
      <w:r w:rsidRPr="009D7DC4">
        <w:rPr>
          <w:rFonts w:ascii="Times New Roman" w:hAnsi="Times New Roman" w:cs="Times New Roman"/>
          <w:sz w:val="28"/>
          <w:szCs w:val="28"/>
          <w:shd w:val="clear" w:color="auto" w:fill="FFFFFF"/>
          <w:lang w:val="uk-UA"/>
        </w:rPr>
        <w:t xml:space="preserve"> /І.В.Кіщак// </w:t>
      </w:r>
      <w:r w:rsidRPr="009D7DC4">
        <w:rPr>
          <w:rFonts w:ascii="Times New Roman" w:hAnsi="Times New Roman" w:cs="Times New Roman"/>
          <w:sz w:val="28"/>
          <w:szCs w:val="28"/>
          <w:lang w:val="uk-UA"/>
        </w:rPr>
        <w:t>Перші економіко-правові дискусії: матеріали міжнародної науково-практичної інтернет-конференції. – Львів, 2014. – С.82-85</w:t>
      </w:r>
    </w:p>
    <w:p w:rsidR="009A0FB3" w:rsidRPr="009D7DC4" w:rsidRDefault="009A0FB3"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Кіщак І.Т., Лагодієнко В.В. Міжнародне виробниче співробітництво // І.Т. Кіщак, В.В. Лагодієнко. – Миколаїв: Іліон, 2013. – 266 с.</w:t>
      </w:r>
    </w:p>
    <w:p w:rsidR="00D02523" w:rsidRPr="009D7DC4" w:rsidRDefault="00D02523" w:rsidP="00FE0C6F">
      <w:pPr>
        <w:numPr>
          <w:ilvl w:val="0"/>
          <w:numId w:val="34"/>
        </w:numPr>
        <w:tabs>
          <w:tab w:val="left" w:pos="0"/>
        </w:tabs>
        <w:spacing w:after="0" w:line="360" w:lineRule="auto"/>
        <w:ind w:left="0" w:firstLine="709"/>
        <w:jc w:val="both"/>
        <w:rPr>
          <w:rFonts w:ascii="Times New Roman" w:hAnsi="Times New Roman" w:cs="Times New Roman"/>
          <w:sz w:val="28"/>
          <w:szCs w:val="28"/>
          <w:shd w:val="clear" w:color="auto" w:fill="FFFFFF"/>
          <w:lang w:val="uk-UA"/>
        </w:rPr>
      </w:pPr>
      <w:r w:rsidRPr="009D7DC4">
        <w:rPr>
          <w:rFonts w:ascii="Times New Roman" w:hAnsi="Times New Roman" w:cs="Times New Roman"/>
          <w:sz w:val="28"/>
          <w:szCs w:val="28"/>
          <w:shd w:val="clear" w:color="auto" w:fill="FFFFFF"/>
          <w:lang w:val="uk-UA"/>
        </w:rPr>
        <w:t>Кіщак І.Т</w:t>
      </w:r>
      <w:r w:rsidRPr="009D7DC4">
        <w:rPr>
          <w:rFonts w:ascii="Times New Roman" w:hAnsi="Times New Roman" w:cs="Times New Roman"/>
          <w:sz w:val="28"/>
          <w:szCs w:val="28"/>
          <w:lang w:val="uk-UA"/>
        </w:rPr>
        <w:t xml:space="preserve"> Міжнародне співробітництво України в системі водних транскордонних коридорів </w:t>
      </w:r>
      <w:r w:rsidRPr="009D7DC4">
        <w:rPr>
          <w:rFonts w:ascii="Times New Roman" w:hAnsi="Times New Roman" w:cs="Times New Roman"/>
          <w:sz w:val="28"/>
          <w:szCs w:val="28"/>
          <w:shd w:val="clear" w:color="auto" w:fill="FFFFFF"/>
          <w:lang w:val="uk-UA"/>
        </w:rPr>
        <w:t xml:space="preserve">/І.В.Кіщак. С.П. Шевчук// </w:t>
      </w:r>
      <w:r w:rsidRPr="009D7DC4">
        <w:rPr>
          <w:rFonts w:ascii="Times New Roman" w:hAnsi="Times New Roman" w:cs="Times New Roman"/>
          <w:sz w:val="28"/>
          <w:szCs w:val="28"/>
          <w:lang w:val="uk-UA"/>
        </w:rPr>
        <w:t xml:space="preserve">Другі економіко-правові дискусії (економічне спрямування): матеріали міжнародної науково-практичної інтернет-конференції. – Львів, 2014. – С. 163 </w:t>
      </w:r>
      <w:r w:rsidR="0005221C" w:rsidRPr="009D7DC4">
        <w:rPr>
          <w:rFonts w:ascii="Times New Roman" w:hAnsi="Times New Roman" w:cs="Times New Roman"/>
          <w:sz w:val="28"/>
          <w:szCs w:val="28"/>
          <w:lang w:val="uk-UA"/>
        </w:rPr>
        <w:t>–</w:t>
      </w:r>
      <w:r w:rsidRPr="009D7DC4">
        <w:rPr>
          <w:rFonts w:ascii="Times New Roman" w:hAnsi="Times New Roman" w:cs="Times New Roman"/>
          <w:sz w:val="28"/>
          <w:szCs w:val="28"/>
          <w:lang w:val="uk-UA"/>
        </w:rPr>
        <w:t xml:space="preserve"> 168.</w:t>
      </w:r>
    </w:p>
    <w:p w:rsidR="009A0FB3" w:rsidRPr="009D7DC4" w:rsidRDefault="00D02523" w:rsidP="00FE0C6F">
      <w:pPr>
        <w:numPr>
          <w:ilvl w:val="0"/>
          <w:numId w:val="34"/>
        </w:numPr>
        <w:tabs>
          <w:tab w:val="left" w:pos="0"/>
        </w:tabs>
        <w:spacing w:after="0" w:line="360" w:lineRule="auto"/>
        <w:ind w:left="-59" w:firstLine="709"/>
        <w:jc w:val="both"/>
        <w:rPr>
          <w:rFonts w:ascii="Times New Roman" w:hAnsi="Times New Roman" w:cs="Times New Roman"/>
          <w:sz w:val="28"/>
          <w:szCs w:val="28"/>
          <w:lang w:val="uk-UA"/>
        </w:rPr>
      </w:pPr>
      <w:r w:rsidRPr="009D7DC4">
        <w:rPr>
          <w:rFonts w:ascii="Times New Roman" w:hAnsi="Times New Roman" w:cs="Times New Roman"/>
          <w:sz w:val="28"/>
          <w:szCs w:val="28"/>
          <w:shd w:val="clear" w:color="auto" w:fill="FFFFFF"/>
          <w:lang w:val="uk-UA"/>
        </w:rPr>
        <w:t>Кіщак І.Т</w:t>
      </w:r>
      <w:r w:rsidRPr="009D7DC4">
        <w:rPr>
          <w:rFonts w:ascii="Times New Roman" w:hAnsi="Times New Roman" w:cs="Times New Roman"/>
          <w:sz w:val="28"/>
          <w:szCs w:val="28"/>
          <w:lang w:val="uk-UA"/>
        </w:rPr>
        <w:t xml:space="preserve"> Морський транскордонний кластер як організаційно-економічний інструмент розвитку суднобудування на півдні України </w:t>
      </w:r>
      <w:r w:rsidRPr="009D7DC4">
        <w:rPr>
          <w:rFonts w:ascii="Times New Roman" w:hAnsi="Times New Roman" w:cs="Times New Roman"/>
          <w:sz w:val="28"/>
          <w:szCs w:val="28"/>
          <w:shd w:val="clear" w:color="auto" w:fill="FFFFFF"/>
          <w:lang w:val="uk-UA"/>
        </w:rPr>
        <w:t xml:space="preserve">/І.В.Кіщак. С.П. Шевчук// </w:t>
      </w:r>
      <w:r w:rsidRPr="009D7DC4">
        <w:rPr>
          <w:rFonts w:ascii="Times New Roman" w:hAnsi="Times New Roman" w:cs="Times New Roman"/>
          <w:sz w:val="28"/>
          <w:szCs w:val="28"/>
          <w:lang w:val="uk-UA"/>
        </w:rPr>
        <w:t xml:space="preserve">Збірник наукових праць Черкаського державного технологічного університету. </w:t>
      </w:r>
      <w:r w:rsidRPr="009D7DC4">
        <w:rPr>
          <w:rFonts w:ascii="Times New Roman" w:hAnsi="Times New Roman" w:cs="Times New Roman"/>
          <w:sz w:val="28"/>
          <w:szCs w:val="28"/>
        </w:rPr>
        <w:t xml:space="preserve">Серія: Економічні науки. Випуск 36: у чотирьох </w:t>
      </w:r>
      <w:r w:rsidRPr="009D7DC4">
        <w:rPr>
          <w:rFonts w:ascii="Times New Roman" w:hAnsi="Times New Roman" w:cs="Times New Roman"/>
          <w:sz w:val="28"/>
          <w:szCs w:val="28"/>
        </w:rPr>
        <w:lastRenderedPageBreak/>
        <w:t>частинах / М-во освіти і науки України, Черкас. держ. технол. ун-т. – Черкаси: ЧДТУ, 2014. – Частина І. Том 2. –  С. 30 – 35.</w:t>
      </w:r>
    </w:p>
    <w:p w:rsidR="009A0FB3" w:rsidRPr="009D7DC4" w:rsidRDefault="009A0FB3" w:rsidP="00FE0C6F">
      <w:pPr>
        <w:numPr>
          <w:ilvl w:val="0"/>
          <w:numId w:val="34"/>
        </w:numPr>
        <w:tabs>
          <w:tab w:val="left" w:pos="0"/>
        </w:tabs>
        <w:spacing w:after="0" w:line="360" w:lineRule="auto"/>
        <w:ind w:left="-59" w:firstLine="709"/>
        <w:jc w:val="both"/>
        <w:rPr>
          <w:rFonts w:ascii="Times New Roman" w:hAnsi="Times New Roman" w:cs="Times New Roman"/>
          <w:sz w:val="28"/>
          <w:szCs w:val="28"/>
          <w:shd w:val="clear" w:color="auto" w:fill="FFFFFF"/>
          <w:lang w:val="uk-UA"/>
        </w:rPr>
      </w:pPr>
      <w:r w:rsidRPr="009D7DC4">
        <w:rPr>
          <w:rFonts w:ascii="Times New Roman" w:hAnsi="Times New Roman" w:cs="Times New Roman"/>
          <w:sz w:val="28"/>
          <w:szCs w:val="28"/>
          <w:shd w:val="clear" w:color="auto" w:fill="FFFFFF"/>
          <w:lang w:val="uk-UA"/>
        </w:rPr>
        <w:t>Кіщак І.Т</w:t>
      </w:r>
      <w:r w:rsidRPr="009D7DC4">
        <w:rPr>
          <w:rFonts w:ascii="Times New Roman" w:hAnsi="Times New Roman" w:cs="Times New Roman"/>
          <w:sz w:val="28"/>
          <w:szCs w:val="28"/>
          <w:lang w:val="uk-UA"/>
        </w:rPr>
        <w:t xml:space="preserve"> Стратегічні імперативи розвитку рибо продуктивного комплексу держави</w:t>
      </w:r>
      <w:r w:rsidRPr="009D7DC4">
        <w:rPr>
          <w:rFonts w:ascii="Times New Roman" w:hAnsi="Times New Roman" w:cs="Times New Roman"/>
          <w:sz w:val="28"/>
          <w:szCs w:val="28"/>
          <w:shd w:val="clear" w:color="auto" w:fill="FFFFFF"/>
          <w:lang w:val="uk-UA"/>
        </w:rPr>
        <w:t xml:space="preserve"> /</w:t>
      </w:r>
      <w:r w:rsidRPr="009D7DC4">
        <w:rPr>
          <w:rFonts w:ascii="Times New Roman" w:hAnsi="Times New Roman" w:cs="Times New Roman"/>
          <w:sz w:val="28"/>
          <w:szCs w:val="28"/>
          <w:lang w:val="uk-UA"/>
        </w:rPr>
        <w:t xml:space="preserve"> І.Т.Кіщак, Н.О.Корнєва  О.Є.  Новіков.</w:t>
      </w:r>
      <w:r w:rsidRPr="009D7DC4">
        <w:rPr>
          <w:rFonts w:ascii="Times New Roman" w:hAnsi="Times New Roman" w:cs="Times New Roman"/>
          <w:sz w:val="28"/>
          <w:szCs w:val="28"/>
          <w:shd w:val="clear" w:color="auto" w:fill="FFFFFF"/>
          <w:lang w:val="uk-UA"/>
        </w:rPr>
        <w:t xml:space="preserve">// </w:t>
      </w:r>
      <w:r w:rsidRPr="009D7DC4">
        <w:rPr>
          <w:rFonts w:ascii="Times New Roman" w:hAnsi="Times New Roman" w:cs="Times New Roman"/>
          <w:sz w:val="28"/>
          <w:szCs w:val="28"/>
        </w:rPr>
        <w:t>Вісник аграрної науки Причорномор’я. Науковий журнал. – Вип. 3 (79). – Том 1. МНАУ. – Миколаїв, 2014. – С.5-17.</w:t>
      </w:r>
    </w:p>
    <w:p w:rsidR="009A0FB3" w:rsidRPr="009D7DC4" w:rsidRDefault="00D02523" w:rsidP="00FE0C6F">
      <w:pPr>
        <w:numPr>
          <w:ilvl w:val="0"/>
          <w:numId w:val="34"/>
        </w:numPr>
        <w:tabs>
          <w:tab w:val="left" w:pos="0"/>
        </w:tabs>
        <w:spacing w:after="0" w:line="360" w:lineRule="auto"/>
        <w:ind w:left="-59" w:firstLine="709"/>
        <w:jc w:val="both"/>
        <w:rPr>
          <w:rFonts w:ascii="Times New Roman" w:hAnsi="Times New Roman" w:cs="Times New Roman"/>
          <w:sz w:val="28"/>
          <w:szCs w:val="28"/>
          <w:lang w:val="uk-UA"/>
        </w:rPr>
      </w:pPr>
      <w:r w:rsidRPr="009D7DC4">
        <w:rPr>
          <w:rFonts w:ascii="Times New Roman" w:hAnsi="Times New Roman" w:cs="Times New Roman"/>
          <w:sz w:val="28"/>
          <w:szCs w:val="28"/>
          <w:shd w:val="clear" w:color="auto" w:fill="FFFFFF"/>
          <w:lang w:val="uk-UA"/>
        </w:rPr>
        <w:t xml:space="preserve"> Кіщак І.Т</w:t>
      </w:r>
      <w:r w:rsidRPr="009D7DC4">
        <w:rPr>
          <w:rFonts w:ascii="Times New Roman" w:hAnsi="Times New Roman" w:cs="Times New Roman"/>
          <w:sz w:val="28"/>
          <w:szCs w:val="28"/>
          <w:lang w:val="uk-UA"/>
        </w:rPr>
        <w:t xml:space="preserve"> Транскордонне співробітництво українського Придунав’я  </w:t>
      </w:r>
      <w:r w:rsidRPr="009D7DC4">
        <w:rPr>
          <w:rFonts w:ascii="Times New Roman" w:hAnsi="Times New Roman" w:cs="Times New Roman"/>
          <w:sz w:val="28"/>
          <w:szCs w:val="28"/>
          <w:shd w:val="clear" w:color="auto" w:fill="FFFFFF"/>
          <w:lang w:val="uk-UA"/>
        </w:rPr>
        <w:t xml:space="preserve">/І.В.Кіщак. С.П. Шевчук// </w:t>
      </w:r>
      <w:r w:rsidRPr="009D7DC4">
        <w:rPr>
          <w:rFonts w:ascii="Times New Roman" w:hAnsi="Times New Roman" w:cs="Times New Roman"/>
          <w:sz w:val="28"/>
          <w:szCs w:val="28"/>
          <w:lang w:val="uk-UA"/>
        </w:rPr>
        <w:t>Транснаціоналізація економічних систем: тенденції та перспективи розвитку: матеріали міжнародної науково-практичної конференції (м. Миколаїв, 18 квітня 2014 р.). – Миколаїв: Видавничий дім «Гельветика», 2014. – С. 39 – 42.</w:t>
      </w:r>
    </w:p>
    <w:p w:rsidR="009A0FB3" w:rsidRPr="009D7DC4" w:rsidRDefault="009A0FB3" w:rsidP="00FE0C6F">
      <w:pPr>
        <w:numPr>
          <w:ilvl w:val="0"/>
          <w:numId w:val="34"/>
        </w:numPr>
        <w:tabs>
          <w:tab w:val="left" w:pos="0"/>
        </w:tabs>
        <w:spacing w:after="0" w:line="360" w:lineRule="auto"/>
        <w:ind w:left="0" w:firstLine="709"/>
        <w:jc w:val="both"/>
        <w:rPr>
          <w:rFonts w:ascii="Times New Roman" w:hAnsi="Times New Roman" w:cs="Times New Roman"/>
          <w:sz w:val="28"/>
          <w:szCs w:val="28"/>
          <w:lang w:val="uk-UA"/>
        </w:rPr>
      </w:pPr>
      <w:r w:rsidRPr="009D7DC4">
        <w:rPr>
          <w:rFonts w:ascii="Times New Roman" w:hAnsi="Times New Roman" w:cs="Times New Roman"/>
          <w:sz w:val="28"/>
          <w:szCs w:val="28"/>
          <w:shd w:val="clear" w:color="auto" w:fill="FFFFFF"/>
          <w:lang w:val="uk-UA"/>
        </w:rPr>
        <w:t xml:space="preserve">Кіщак І.Т.  </w:t>
      </w:r>
      <w:r w:rsidRPr="009D7DC4">
        <w:rPr>
          <w:rFonts w:ascii="Times New Roman" w:hAnsi="Times New Roman" w:cs="Times New Roman"/>
          <w:sz w:val="28"/>
          <w:szCs w:val="28"/>
          <w:lang w:val="uk-UA"/>
        </w:rPr>
        <w:t xml:space="preserve">Транспортні коридори в системі транскордонного співробітництва України    </w:t>
      </w:r>
      <w:r w:rsidRPr="009D7DC4">
        <w:rPr>
          <w:rFonts w:ascii="Times New Roman" w:hAnsi="Times New Roman" w:cs="Times New Roman"/>
          <w:sz w:val="28"/>
          <w:szCs w:val="28"/>
          <w:shd w:val="clear" w:color="auto" w:fill="FFFFFF"/>
          <w:lang w:val="uk-UA"/>
        </w:rPr>
        <w:t xml:space="preserve">/І.В.Кіщак. С.П. Шевчук// </w:t>
      </w:r>
      <w:r w:rsidRPr="009D7DC4">
        <w:rPr>
          <w:rFonts w:ascii="Times New Roman" w:hAnsi="Times New Roman" w:cs="Times New Roman"/>
          <w:sz w:val="28"/>
          <w:szCs w:val="28"/>
          <w:lang w:val="uk-UA"/>
        </w:rPr>
        <w:t>Актуальні проблеми міжнародних відносин : Збірник наукових праць. – Випуск 119 (частина ІІ). – К. : Київський національний університет імені Тараса Шевченка. Інститут міжнародних відносин. – 2014. – С. 23 – 30.</w:t>
      </w:r>
    </w:p>
    <w:p w:rsidR="005D19B5" w:rsidRPr="009D7DC4" w:rsidRDefault="00D02523" w:rsidP="00FE0C6F">
      <w:pPr>
        <w:numPr>
          <w:ilvl w:val="0"/>
          <w:numId w:val="34"/>
        </w:numPr>
        <w:tabs>
          <w:tab w:val="left" w:pos="0"/>
        </w:tabs>
        <w:spacing w:after="0" w:line="360" w:lineRule="auto"/>
        <w:ind w:left="0" w:firstLine="709"/>
        <w:jc w:val="both"/>
        <w:rPr>
          <w:rStyle w:val="af0"/>
          <w:rFonts w:ascii="Times New Roman" w:eastAsia="Calibri" w:hAnsi="Times New Roman" w:cs="Times New Roman"/>
          <w:b w:val="0"/>
          <w:bCs w:val="0"/>
          <w:sz w:val="28"/>
          <w:szCs w:val="28"/>
          <w:shd w:val="clear" w:color="auto" w:fill="FFFFFF"/>
          <w:lang w:val="uk-UA"/>
        </w:rPr>
      </w:pPr>
      <w:r w:rsidRPr="009D7DC4">
        <w:rPr>
          <w:rFonts w:ascii="Times New Roman" w:hAnsi="Times New Roman" w:cs="Times New Roman"/>
          <w:sz w:val="28"/>
          <w:szCs w:val="28"/>
          <w:shd w:val="clear" w:color="auto" w:fill="FFFFFF"/>
          <w:lang w:val="uk-UA"/>
        </w:rPr>
        <w:t>Кіщак І.Т</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Industrial</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complex</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of</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Nikolaev</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region</w:t>
      </w:r>
      <w:r w:rsidRPr="009D7DC4">
        <w:rPr>
          <w:rFonts w:ascii="Times New Roman" w:hAnsi="Times New Roman" w:cs="Times New Roman"/>
          <w:sz w:val="28"/>
          <w:szCs w:val="28"/>
          <w:shd w:val="clear" w:color="auto" w:fill="FFFFFF"/>
          <w:lang w:val="uk-UA"/>
        </w:rPr>
        <w:t xml:space="preserve">/І.В.Кіщак. А.В.Слюсаренко// </w:t>
      </w:r>
      <w:r w:rsidRPr="009D7DC4">
        <w:rPr>
          <w:rStyle w:val="af0"/>
          <w:rFonts w:ascii="Times New Roman" w:hAnsi="Times New Roman" w:cs="Times New Roman"/>
          <w:b w:val="0"/>
          <w:sz w:val="28"/>
          <w:szCs w:val="28"/>
          <w:lang w:val="uk-UA"/>
        </w:rPr>
        <w:t>Х</w:t>
      </w:r>
      <w:r w:rsidRPr="009D7DC4">
        <w:rPr>
          <w:rStyle w:val="af0"/>
          <w:rFonts w:ascii="Times New Roman" w:hAnsi="Times New Roman" w:cs="Times New Roman"/>
          <w:b w:val="0"/>
          <w:sz w:val="28"/>
          <w:szCs w:val="28"/>
          <w:lang w:val="en-US"/>
        </w:rPr>
        <w:t>V</w:t>
      </w:r>
      <w:r w:rsidRPr="009D7DC4">
        <w:rPr>
          <w:rStyle w:val="af0"/>
          <w:rFonts w:ascii="Times New Roman" w:hAnsi="Times New Roman" w:cs="Times New Roman"/>
          <w:b w:val="0"/>
          <w:sz w:val="28"/>
          <w:szCs w:val="28"/>
          <w:lang w:val="uk-UA"/>
        </w:rPr>
        <w:t xml:space="preserve">І міжнародна науково-практична конференція </w:t>
      </w:r>
      <w:r w:rsidR="0005221C" w:rsidRPr="009D7DC4">
        <w:rPr>
          <w:rStyle w:val="af0"/>
          <w:rFonts w:ascii="Times New Roman" w:hAnsi="Times New Roman" w:cs="Times New Roman"/>
          <w:b w:val="0"/>
          <w:sz w:val="28"/>
          <w:szCs w:val="28"/>
          <w:lang w:val="uk-UA"/>
        </w:rPr>
        <w:t>«</w:t>
      </w:r>
      <w:r w:rsidRPr="009D7DC4">
        <w:rPr>
          <w:rStyle w:val="af0"/>
          <w:rFonts w:ascii="Times New Roman" w:hAnsi="Times New Roman" w:cs="Times New Roman"/>
          <w:b w:val="0"/>
          <w:sz w:val="28"/>
          <w:szCs w:val="28"/>
          <w:lang w:val="uk-UA"/>
        </w:rPr>
        <w:t>Теорія і практика сучасної економіки</w:t>
      </w:r>
      <w:r w:rsidR="0005221C" w:rsidRPr="009D7DC4">
        <w:rPr>
          <w:rStyle w:val="af0"/>
          <w:rFonts w:ascii="Times New Roman" w:hAnsi="Times New Roman" w:cs="Times New Roman"/>
          <w:b w:val="0"/>
          <w:sz w:val="28"/>
          <w:szCs w:val="28"/>
          <w:lang w:val="uk-UA"/>
        </w:rPr>
        <w:t>»</w:t>
      </w:r>
      <w:r w:rsidRPr="009D7DC4">
        <w:rPr>
          <w:rStyle w:val="af0"/>
          <w:rFonts w:ascii="Times New Roman" w:hAnsi="Times New Roman" w:cs="Times New Roman"/>
          <w:b w:val="0"/>
          <w:sz w:val="28"/>
          <w:szCs w:val="28"/>
          <w:lang w:val="uk-UA"/>
        </w:rPr>
        <w:t xml:space="preserve"> (19 листопада 2015 р.). – Черкаси. – ЧДТУ, 2015 – С. 105-107</w:t>
      </w:r>
    </w:p>
    <w:p w:rsidR="005D19B5" w:rsidRPr="009D7DC4" w:rsidRDefault="005D19B5" w:rsidP="00FE0C6F">
      <w:pPr>
        <w:numPr>
          <w:ilvl w:val="0"/>
          <w:numId w:val="34"/>
        </w:numPr>
        <w:tabs>
          <w:tab w:val="left" w:pos="0"/>
        </w:tabs>
        <w:spacing w:after="0" w:line="360" w:lineRule="auto"/>
        <w:ind w:left="0" w:firstLine="709"/>
        <w:jc w:val="both"/>
        <w:rPr>
          <w:rFonts w:ascii="Times New Roman" w:eastAsia="Calibri" w:hAnsi="Times New Roman" w:cs="Times New Roman"/>
          <w:sz w:val="28"/>
          <w:szCs w:val="28"/>
          <w:shd w:val="clear" w:color="auto" w:fill="FFFFFF"/>
          <w:lang w:val="en-US"/>
        </w:rPr>
      </w:pPr>
      <w:r w:rsidRPr="009D7DC4">
        <w:rPr>
          <w:rFonts w:ascii="Times New Roman" w:hAnsi="Times New Roman" w:cs="Times New Roman"/>
          <w:sz w:val="28"/>
          <w:szCs w:val="28"/>
          <w:shd w:val="clear" w:color="auto" w:fill="FFFFFF"/>
          <w:lang w:val="uk-UA"/>
        </w:rPr>
        <w:t>Кіщак І.Т</w:t>
      </w:r>
      <w:r w:rsidRPr="009D7DC4">
        <w:rPr>
          <w:rFonts w:ascii="Times New Roman" w:hAnsi="Times New Roman" w:cs="Times New Roman"/>
          <w:sz w:val="28"/>
          <w:szCs w:val="28"/>
          <w:lang w:val="uk-UA"/>
        </w:rPr>
        <w:t xml:space="preserve"> </w:t>
      </w:r>
      <w:r w:rsidRPr="009D7DC4">
        <w:rPr>
          <w:rFonts w:ascii="Times New Roman" w:eastAsia="Calibri" w:hAnsi="Times New Roman" w:cs="Times New Roman"/>
          <w:sz w:val="28"/>
          <w:szCs w:val="28"/>
          <w:shd w:val="clear" w:color="auto" w:fill="FFFFFF"/>
          <w:lang w:val="en-US"/>
        </w:rPr>
        <w:t>International</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financial</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support</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of</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the</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Ukrainian</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cross</w:t>
      </w:r>
      <w:r w:rsidRPr="009D7DC4">
        <w:rPr>
          <w:rFonts w:ascii="Times New Roman" w:eastAsia="Calibri" w:hAnsi="Times New Roman" w:cs="Times New Roman"/>
          <w:sz w:val="28"/>
          <w:szCs w:val="28"/>
          <w:shd w:val="clear" w:color="auto" w:fill="FFFFFF"/>
          <w:lang w:val="uk-UA"/>
        </w:rPr>
        <w:t>-</w:t>
      </w:r>
      <w:r w:rsidRPr="009D7DC4">
        <w:rPr>
          <w:rFonts w:ascii="Times New Roman" w:eastAsia="Calibri" w:hAnsi="Times New Roman" w:cs="Times New Roman"/>
          <w:sz w:val="28"/>
          <w:szCs w:val="28"/>
          <w:shd w:val="clear" w:color="auto" w:fill="FFFFFF"/>
          <w:lang w:val="en-US"/>
        </w:rPr>
        <w:t>border</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cooperation</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en-US"/>
        </w:rPr>
        <w:t>projects</w:t>
      </w:r>
      <w:r w:rsidRPr="009D7DC4">
        <w:rPr>
          <w:rFonts w:ascii="Times New Roman" w:eastAsia="Calibri" w:hAnsi="Times New Roman" w:cs="Times New Roman"/>
          <w:sz w:val="28"/>
          <w:szCs w:val="28"/>
          <w:shd w:val="clear" w:color="auto" w:fill="FFFFFF"/>
          <w:lang w:val="uk-UA"/>
        </w:rPr>
        <w:t xml:space="preserve"> </w:t>
      </w:r>
      <w:r w:rsidRPr="009D7DC4">
        <w:rPr>
          <w:rFonts w:ascii="Times New Roman" w:hAnsi="Times New Roman" w:cs="Times New Roman"/>
          <w:sz w:val="28"/>
          <w:szCs w:val="28"/>
          <w:shd w:val="clear" w:color="auto" w:fill="FFFFFF"/>
          <w:lang w:val="uk-UA"/>
        </w:rPr>
        <w:t xml:space="preserve"> /</w:t>
      </w:r>
      <w:r w:rsidRPr="009D7DC4">
        <w:rPr>
          <w:rFonts w:ascii="Times New Roman" w:hAnsi="Times New Roman" w:cs="Times New Roman"/>
          <w:sz w:val="28"/>
          <w:szCs w:val="28"/>
          <w:lang w:val="uk-UA"/>
        </w:rPr>
        <w:t xml:space="preserve"> І.Т.Кіщак, Н.О.Корнєва</w:t>
      </w:r>
      <w:r w:rsidRPr="009D7DC4">
        <w:rPr>
          <w:rFonts w:ascii="Times New Roman" w:hAnsi="Times New Roman" w:cs="Times New Roman"/>
          <w:sz w:val="28"/>
          <w:szCs w:val="28"/>
          <w:shd w:val="clear" w:color="auto" w:fill="FFFFFF"/>
          <w:lang w:val="uk-UA"/>
        </w:rPr>
        <w:t xml:space="preserve">// </w:t>
      </w:r>
      <w:r w:rsidRPr="009D7DC4">
        <w:rPr>
          <w:rFonts w:ascii="Times New Roman" w:eastAsia="Calibri" w:hAnsi="Times New Roman" w:cs="Times New Roman"/>
          <w:sz w:val="28"/>
          <w:szCs w:val="28"/>
          <w:shd w:val="clear" w:color="auto" w:fill="FFFFFF"/>
          <w:lang w:val="uk-UA"/>
        </w:rPr>
        <w:t>Науковий журнал «Молодий вісник» №11 (38) листопад, 2016. Видавн. Дім «Гельветика». – С. 611-614</w:t>
      </w:r>
    </w:p>
    <w:p w:rsidR="00350C6E" w:rsidRPr="009D7DC4" w:rsidRDefault="00350C6E"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Козик В.В. Зовнішньоекономічні операції і контракти: Навч. посіб. – 2-ге вид., перероб. і доп. / В.В. Козик, Л.А.Панкова, Я.С. Карп’як, О.Ю. Григор’єв, А.О. Босак. – К.: Центр навчальної літератури, 2004. – 608 с.</w:t>
      </w:r>
    </w:p>
    <w:p w:rsidR="00350C6E" w:rsidRPr="009D7DC4" w:rsidRDefault="00350C6E"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Ликтян Д.Т. Економічна інтеграція та глобалізація. Проблеми сучасності  [</w:t>
      </w:r>
      <w:r w:rsidR="00647642" w:rsidRPr="009D7DC4">
        <w:rPr>
          <w:rFonts w:ascii="Times New Roman" w:hAnsi="Times New Roman" w:cs="Times New Roman"/>
          <w:noProof/>
          <w:sz w:val="28"/>
          <w:szCs w:val="28"/>
          <w:lang w:val="uk-UA"/>
        </w:rPr>
        <w:t>Текст</w:t>
      </w:r>
      <w:r w:rsidRPr="009D7DC4">
        <w:rPr>
          <w:rFonts w:ascii="Times New Roman" w:hAnsi="Times New Roman" w:cs="Times New Roman"/>
          <w:noProof/>
          <w:sz w:val="28"/>
          <w:szCs w:val="28"/>
          <w:lang w:val="uk-UA"/>
        </w:rPr>
        <w:t>] / Д.Т. Ликтян. – К</w:t>
      </w:r>
      <w:r w:rsidR="0020723D" w:rsidRPr="009D7DC4">
        <w:rPr>
          <w:rFonts w:ascii="Times New Roman" w:hAnsi="Times New Roman" w:cs="Times New Roman"/>
          <w:noProof/>
          <w:sz w:val="28"/>
          <w:szCs w:val="28"/>
          <w:lang w:val="uk-UA"/>
        </w:rPr>
        <w:t>.</w:t>
      </w:r>
      <w:r w:rsidRPr="009D7DC4">
        <w:rPr>
          <w:rFonts w:ascii="Times New Roman" w:hAnsi="Times New Roman" w:cs="Times New Roman"/>
          <w:noProof/>
          <w:sz w:val="28"/>
          <w:szCs w:val="28"/>
          <w:lang w:val="uk-UA"/>
        </w:rPr>
        <w:t>:</w:t>
      </w:r>
      <w:r w:rsidR="00480411" w:rsidRPr="009D7DC4">
        <w:rPr>
          <w:rFonts w:ascii="Times New Roman" w:hAnsi="Times New Roman" w:cs="Times New Roman"/>
          <w:noProof/>
          <w:sz w:val="28"/>
          <w:szCs w:val="28"/>
          <w:lang w:val="uk-UA"/>
        </w:rPr>
        <w:t xml:space="preserve"> КНЕУ, 2005. – 420 с.</w:t>
      </w:r>
    </w:p>
    <w:p w:rsidR="00480411" w:rsidRPr="009D7DC4" w:rsidRDefault="00480411"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Мазаракі А.А. Регулювання зовнішньоекономічної діяльності в Україні. // А.А. Мазаракі. – К.: Книга, 2003. – 272 с.</w:t>
      </w:r>
    </w:p>
    <w:p w:rsidR="00480411" w:rsidRPr="009D7DC4" w:rsidRDefault="00480411"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Международные стратегии экономического развития: Уч. пособие / под общей ред. Ю.Н. Похомова. – К.-Донецк, 2001. – 295 с.</w:t>
      </w:r>
    </w:p>
    <w:p w:rsidR="00480411" w:rsidRPr="009D7DC4" w:rsidRDefault="00480411"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Новицький В.Є. Міжнародна економічна діяльність України. Підручник. // В.Є. Новицький. – К., КНЕУ, 2003. – 465 с.</w:t>
      </w:r>
    </w:p>
    <w:p w:rsidR="00480411" w:rsidRPr="009D7DC4" w:rsidRDefault="00480411"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Общественный</w:t>
      </w:r>
      <w:r w:rsidR="007D313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со</w:t>
      </w:r>
      <w:r w:rsidR="0020723D" w:rsidRPr="009D7DC4">
        <w:rPr>
          <w:rFonts w:ascii="Times New Roman" w:hAnsi="Times New Roman" w:cs="Times New Roman"/>
          <w:noProof/>
          <w:sz w:val="28"/>
          <w:szCs w:val="28"/>
          <w:lang w:val="uk-UA"/>
        </w:rPr>
        <w:t>в</w:t>
      </w:r>
      <w:r w:rsidRPr="009D7DC4">
        <w:rPr>
          <w:rFonts w:ascii="Times New Roman" w:hAnsi="Times New Roman" w:cs="Times New Roman"/>
          <w:noProof/>
          <w:sz w:val="28"/>
          <w:szCs w:val="28"/>
          <w:lang w:val="uk-UA"/>
        </w:rPr>
        <w:t xml:space="preserve">ет. Таможенный брокер [ Текст ] // Панорама. – 2010. – №6. – </w:t>
      </w:r>
      <w:r w:rsidR="0020723D" w:rsidRPr="009D7DC4">
        <w:rPr>
          <w:rFonts w:ascii="Times New Roman" w:hAnsi="Times New Roman" w:cs="Times New Roman"/>
          <w:noProof/>
          <w:sz w:val="28"/>
          <w:szCs w:val="28"/>
          <w:lang w:val="uk-UA"/>
        </w:rPr>
        <w:t>С</w:t>
      </w:r>
      <w:r w:rsidRPr="009D7DC4">
        <w:rPr>
          <w:rFonts w:ascii="Times New Roman" w:hAnsi="Times New Roman" w:cs="Times New Roman"/>
          <w:noProof/>
          <w:sz w:val="28"/>
          <w:szCs w:val="28"/>
          <w:lang w:val="uk-UA"/>
        </w:rPr>
        <w:t>. 6-19</w:t>
      </w:r>
    </w:p>
    <w:p w:rsidR="00EC2042" w:rsidRPr="009D7DC4" w:rsidRDefault="00EC2042" w:rsidP="00FE0C6F">
      <w:pPr>
        <w:pStyle w:val="a7"/>
        <w:numPr>
          <w:ilvl w:val="0"/>
          <w:numId w:val="34"/>
        </w:numPr>
        <w:tabs>
          <w:tab w:val="left" w:pos="0"/>
          <w:tab w:val="left" w:pos="284"/>
          <w:tab w:val="left" w:pos="567"/>
          <w:tab w:val="left" w:pos="709"/>
        </w:tabs>
        <w:spacing w:after="0" w:line="360" w:lineRule="auto"/>
        <w:ind w:left="0" w:firstLine="709"/>
        <w:jc w:val="both"/>
        <w:rPr>
          <w:rFonts w:ascii="Times New Roman" w:hAnsi="Times New Roman" w:cs="Times New Roman"/>
          <w:sz w:val="28"/>
          <w:szCs w:val="28"/>
          <w:u w:val="single"/>
          <w:lang w:val="uk-UA"/>
        </w:rPr>
      </w:pPr>
      <w:r w:rsidRPr="009D7DC4">
        <w:rPr>
          <w:rFonts w:ascii="Times New Roman" w:hAnsi="Times New Roman" w:cs="Times New Roman"/>
          <w:sz w:val="28"/>
          <w:szCs w:val="28"/>
          <w:shd w:val="clear" w:color="auto" w:fill="FFFFFF"/>
          <w:lang w:val="uk-UA"/>
        </w:rPr>
        <w:t xml:space="preserve">Порудєєва Т.В. Конкурентоспроможність України у контексті глобалізації та </w:t>
      </w:r>
      <w:r w:rsidR="0005221C" w:rsidRPr="009D7DC4">
        <w:rPr>
          <w:rFonts w:ascii="Times New Roman" w:hAnsi="Times New Roman" w:cs="Times New Roman"/>
          <w:sz w:val="28"/>
          <w:szCs w:val="28"/>
          <w:shd w:val="clear" w:color="auto" w:fill="FFFFFF"/>
          <w:lang w:val="uk-UA"/>
        </w:rPr>
        <w:pgNum/>
      </w:r>
      <w:r w:rsidR="0005221C" w:rsidRPr="009D7DC4">
        <w:rPr>
          <w:rFonts w:ascii="Times New Roman" w:hAnsi="Times New Roman" w:cs="Times New Roman"/>
          <w:sz w:val="28"/>
          <w:szCs w:val="28"/>
          <w:shd w:val="clear" w:color="auto" w:fill="FFFFFF"/>
          <w:lang w:val="uk-UA"/>
        </w:rPr>
        <w:t>ип.</w:t>
      </w:r>
      <w:r w:rsidR="0005221C" w:rsidRPr="009D7DC4">
        <w:rPr>
          <w:rFonts w:ascii="Times New Roman" w:hAnsi="Times New Roman" w:cs="Times New Roman"/>
          <w:sz w:val="28"/>
          <w:szCs w:val="28"/>
          <w:shd w:val="clear" w:color="auto" w:fill="FFFFFF"/>
          <w:lang w:val="uk-UA"/>
        </w:rPr>
        <w:pgNum/>
      </w:r>
      <w:r w:rsidR="0005221C" w:rsidRPr="009D7DC4">
        <w:rPr>
          <w:rFonts w:ascii="Times New Roman" w:hAnsi="Times New Roman" w:cs="Times New Roman"/>
          <w:sz w:val="28"/>
          <w:szCs w:val="28"/>
          <w:shd w:val="clear" w:color="auto" w:fill="FFFFFF"/>
          <w:lang w:val="uk-UA"/>
        </w:rPr>
        <w:t>інтеграційних</w:t>
      </w:r>
      <w:r w:rsidRPr="009D7DC4">
        <w:rPr>
          <w:rFonts w:ascii="Times New Roman" w:hAnsi="Times New Roman" w:cs="Times New Roman"/>
          <w:sz w:val="28"/>
          <w:szCs w:val="28"/>
          <w:shd w:val="clear" w:color="auto" w:fill="FFFFFF"/>
          <w:lang w:val="uk-UA"/>
        </w:rPr>
        <w:t xml:space="preserve"> процесів /Т.В.Порудєєва// – Режим доступ</w:t>
      </w:r>
      <w:r w:rsidR="00B42AFE" w:rsidRPr="009D7DC4">
        <w:rPr>
          <w:rFonts w:ascii="Times New Roman" w:hAnsi="Times New Roman" w:cs="Times New Roman"/>
          <w:sz w:val="28"/>
          <w:szCs w:val="28"/>
          <w:shd w:val="clear" w:color="auto" w:fill="FFFFFF"/>
          <w:lang w:val="uk-UA"/>
        </w:rPr>
        <w:t>у</w:t>
      </w:r>
      <w:r w:rsidRPr="009D7DC4">
        <w:rPr>
          <w:rFonts w:ascii="Times New Roman" w:hAnsi="Times New Roman" w:cs="Times New Roman"/>
          <w:sz w:val="28"/>
          <w:szCs w:val="28"/>
          <w:shd w:val="clear" w:color="auto" w:fill="FFFFFF"/>
          <w:lang w:val="uk-UA"/>
        </w:rPr>
        <w:t xml:space="preserve"> :</w:t>
      </w:r>
      <w:r w:rsidRPr="009D7DC4">
        <w:rPr>
          <w:rFonts w:ascii="Times New Roman" w:hAnsi="Times New Roman" w:cs="Times New Roman"/>
          <w:sz w:val="28"/>
          <w:szCs w:val="28"/>
          <w:lang w:val="uk-UA"/>
        </w:rPr>
        <w:t xml:space="preserve"> </w:t>
      </w:r>
      <w:hyperlink r:id="rId73" w:history="1">
        <w:r w:rsidRPr="009D7DC4">
          <w:rPr>
            <w:rStyle w:val="aa"/>
            <w:rFonts w:ascii="Times New Roman" w:hAnsi="Times New Roman" w:cs="Times New Roman"/>
            <w:color w:val="auto"/>
            <w:sz w:val="28"/>
            <w:szCs w:val="28"/>
            <w:u w:val="none"/>
            <w:lang w:val="uk-UA"/>
          </w:rPr>
          <w:t>http://global-national.in.ua/issue-14-2016</w:t>
        </w:r>
      </w:hyperlink>
    </w:p>
    <w:p w:rsidR="00D02523" w:rsidRPr="009D7DC4" w:rsidRDefault="00D02523" w:rsidP="00FE0C6F">
      <w:pPr>
        <w:pStyle w:val="a7"/>
        <w:numPr>
          <w:ilvl w:val="0"/>
          <w:numId w:val="34"/>
        </w:numPr>
        <w:tabs>
          <w:tab w:val="left" w:pos="284"/>
        </w:tabs>
        <w:spacing w:after="0" w:line="360" w:lineRule="auto"/>
        <w:ind w:left="0" w:firstLine="709"/>
        <w:jc w:val="both"/>
        <w:rPr>
          <w:rFonts w:ascii="Times New Roman" w:eastAsia="Times New Roman" w:hAnsi="Times New Roman" w:cs="Times New Roman"/>
          <w:sz w:val="28"/>
          <w:szCs w:val="28"/>
          <w:lang w:val="uk-UA"/>
        </w:rPr>
      </w:pPr>
      <w:r w:rsidRPr="009D7DC4">
        <w:rPr>
          <w:rFonts w:ascii="Times New Roman" w:hAnsi="Times New Roman" w:cs="Times New Roman"/>
          <w:sz w:val="28"/>
          <w:szCs w:val="28"/>
          <w:lang w:val="uk-UA"/>
        </w:rPr>
        <w:t xml:space="preserve">Порудєєва Т.В. </w:t>
      </w:r>
      <w:r w:rsidRPr="009D7DC4">
        <w:rPr>
          <w:rFonts w:ascii="Times New Roman" w:hAnsi="Times New Roman" w:cs="Times New Roman"/>
          <w:sz w:val="28"/>
          <w:szCs w:val="28"/>
          <w:shd w:val="clear" w:color="auto" w:fill="FFFFFF"/>
          <w:lang w:val="uk-UA"/>
        </w:rPr>
        <w:t xml:space="preserve">Модель формування експортного потенціалу АПК /Т.В.Порудєєва// </w:t>
      </w:r>
      <w:r w:rsidRPr="009D7DC4">
        <w:rPr>
          <w:rFonts w:ascii="Times New Roman" w:hAnsi="Times New Roman" w:cs="Times New Roman"/>
          <w:sz w:val="28"/>
          <w:szCs w:val="28"/>
          <w:lang w:val="uk-UA"/>
        </w:rPr>
        <w:t xml:space="preserve">Матеріали ІІ Всеукраїнської науково-практичної Інтернет-конференції </w:t>
      </w:r>
      <w:r w:rsidRPr="009D7DC4">
        <w:rPr>
          <w:rFonts w:ascii="Times New Roman" w:hAnsi="Times New Roman" w:cs="Times New Roman"/>
          <w:bCs/>
          <w:sz w:val="28"/>
          <w:szCs w:val="28"/>
          <w:lang w:val="uk-UA"/>
        </w:rPr>
        <w:t>«</w:t>
      </w:r>
      <w:r w:rsidRPr="009D7DC4">
        <w:rPr>
          <w:rFonts w:ascii="Times New Roman" w:hAnsi="Times New Roman" w:cs="Times New Roman"/>
          <w:sz w:val="28"/>
          <w:szCs w:val="28"/>
          <w:lang w:val="uk-UA"/>
        </w:rPr>
        <w:t xml:space="preserve">Актуальні проблеми менеджменту зовнішньоекономічної діяльності підприємств України в контексті </w:t>
      </w:r>
      <w:r w:rsidR="0005221C" w:rsidRPr="009D7DC4">
        <w:rPr>
          <w:rFonts w:ascii="Times New Roman" w:hAnsi="Times New Roman" w:cs="Times New Roman"/>
          <w:sz w:val="28"/>
          <w:szCs w:val="28"/>
          <w:lang w:val="uk-UA"/>
        </w:rPr>
        <w:t>інтеграційних</w:t>
      </w:r>
      <w:r w:rsidRPr="009D7DC4">
        <w:rPr>
          <w:rFonts w:ascii="Times New Roman" w:hAnsi="Times New Roman" w:cs="Times New Roman"/>
          <w:sz w:val="28"/>
          <w:szCs w:val="28"/>
          <w:lang w:val="uk-UA"/>
        </w:rPr>
        <w:t xml:space="preserve"> процесів</w:t>
      </w:r>
      <w:r w:rsidRPr="009D7DC4">
        <w:rPr>
          <w:rFonts w:ascii="Times New Roman" w:hAnsi="Times New Roman" w:cs="Times New Roman"/>
          <w:bCs/>
          <w:sz w:val="28"/>
          <w:szCs w:val="28"/>
          <w:lang w:val="uk-UA"/>
        </w:rPr>
        <w:t>»: Збірник тез доповідей</w:t>
      </w:r>
      <w:r w:rsidRPr="009D7DC4">
        <w:rPr>
          <w:rFonts w:ascii="Times New Roman" w:hAnsi="Times New Roman" w:cs="Times New Roman"/>
          <w:sz w:val="28"/>
          <w:szCs w:val="28"/>
          <w:lang w:val="uk-UA"/>
        </w:rPr>
        <w:t>. – Миколаїв: МНУ імені В.О.Сухомлинського, 2016. – С. 38-40</w:t>
      </w:r>
    </w:p>
    <w:p w:rsidR="00D02523" w:rsidRPr="009D7DC4" w:rsidRDefault="00D02523" w:rsidP="00FE0C6F">
      <w:pPr>
        <w:numPr>
          <w:ilvl w:val="0"/>
          <w:numId w:val="34"/>
        </w:numPr>
        <w:tabs>
          <w:tab w:val="left" w:pos="142"/>
          <w:tab w:val="left" w:pos="284"/>
        </w:tabs>
        <w:spacing w:after="0" w:line="360" w:lineRule="auto"/>
        <w:ind w:left="0" w:firstLine="709"/>
        <w:jc w:val="both"/>
        <w:rPr>
          <w:rFonts w:ascii="Times New Roman" w:hAnsi="Times New Roman" w:cs="Times New Roman"/>
          <w:sz w:val="28"/>
          <w:szCs w:val="28"/>
          <w:shd w:val="clear" w:color="auto" w:fill="FFFFFF"/>
          <w:lang w:val="uk-UA"/>
        </w:rPr>
      </w:pPr>
      <w:r w:rsidRPr="009D7DC4">
        <w:rPr>
          <w:rFonts w:ascii="Times New Roman" w:hAnsi="Times New Roman" w:cs="Times New Roman"/>
          <w:sz w:val="28"/>
          <w:szCs w:val="28"/>
          <w:shd w:val="clear" w:color="auto" w:fill="FFFFFF"/>
          <w:lang w:val="uk-UA"/>
        </w:rPr>
        <w:t xml:space="preserve">Порудєєва Т.В. </w:t>
      </w:r>
      <w:r w:rsidRPr="009D7DC4">
        <w:rPr>
          <w:rFonts w:ascii="Times New Roman" w:hAnsi="Times New Roman" w:cs="Times New Roman"/>
          <w:bCs/>
          <w:sz w:val="28"/>
          <w:szCs w:val="28"/>
          <w:lang w:val="uk-UA"/>
        </w:rPr>
        <w:t>Сучасний стан соціально-економічного розвитку Миколаївської</w:t>
      </w:r>
      <w:r w:rsidRPr="009D7DC4">
        <w:rPr>
          <w:rFonts w:ascii="Times New Roman" w:hAnsi="Times New Roman" w:cs="Times New Roman"/>
          <w:sz w:val="28"/>
          <w:szCs w:val="28"/>
          <w:lang w:val="uk-UA"/>
        </w:rPr>
        <w:t xml:space="preserve"> області/Т.В. Порудєєва// Науковий вісник МДУ імені В.О. Сухомлинського: збірник наукових праць. Серія «Економічні науки». – </w:t>
      </w:r>
      <w:r w:rsidR="0005221C" w:rsidRPr="009D7DC4">
        <w:rPr>
          <w:rFonts w:ascii="Times New Roman" w:hAnsi="Times New Roman" w:cs="Times New Roman"/>
          <w:sz w:val="28"/>
          <w:szCs w:val="28"/>
          <w:lang w:val="uk-UA"/>
        </w:rPr>
        <w:pgNum/>
      </w:r>
      <w:r w:rsidR="0005221C" w:rsidRPr="009D7DC4">
        <w:rPr>
          <w:rFonts w:ascii="Times New Roman" w:hAnsi="Times New Roman" w:cs="Times New Roman"/>
          <w:sz w:val="28"/>
          <w:szCs w:val="28"/>
          <w:lang w:val="uk-UA"/>
        </w:rPr>
        <w:t>ип.</w:t>
      </w:r>
      <w:r w:rsidRPr="009D7DC4">
        <w:rPr>
          <w:rFonts w:ascii="Times New Roman" w:hAnsi="Times New Roman" w:cs="Times New Roman"/>
          <w:sz w:val="28"/>
          <w:szCs w:val="28"/>
          <w:lang w:val="uk-UA"/>
        </w:rPr>
        <w:t xml:space="preserve">. 3. – </w:t>
      </w:r>
      <w:r w:rsidRPr="009D7DC4">
        <w:rPr>
          <w:rFonts w:ascii="Times New Roman" w:hAnsi="Times New Roman" w:cs="Times New Roman"/>
          <w:sz w:val="28"/>
          <w:szCs w:val="28"/>
          <w:shd w:val="clear" w:color="auto" w:fill="FFFFFF"/>
          <w:lang w:val="uk-UA"/>
        </w:rPr>
        <w:t>Миколаїв, 2014. – С. 56 – 66.</w:t>
      </w:r>
    </w:p>
    <w:p w:rsidR="00B42AFE" w:rsidRPr="009D7DC4" w:rsidRDefault="00B42AFE" w:rsidP="00FE0C6F">
      <w:pPr>
        <w:pStyle w:val="a7"/>
        <w:numPr>
          <w:ilvl w:val="0"/>
          <w:numId w:val="34"/>
        </w:numPr>
        <w:spacing w:line="360" w:lineRule="auto"/>
        <w:ind w:left="0" w:firstLine="709"/>
        <w:jc w:val="both"/>
        <w:rPr>
          <w:rFonts w:ascii="Times New Roman" w:eastAsia="Calibri" w:hAnsi="Times New Roman" w:cs="Times New Roman"/>
          <w:sz w:val="28"/>
          <w:szCs w:val="28"/>
          <w:shd w:val="clear" w:color="auto" w:fill="FFFFFF"/>
          <w:lang w:val="uk-UA"/>
        </w:rPr>
      </w:pPr>
      <w:r w:rsidRPr="009D7DC4">
        <w:rPr>
          <w:rFonts w:ascii="Times New Roman" w:eastAsia="Calibri" w:hAnsi="Times New Roman" w:cs="Times New Roman"/>
          <w:sz w:val="28"/>
          <w:szCs w:val="28"/>
          <w:shd w:val="clear" w:color="auto" w:fill="FFFFFF"/>
          <w:lang w:val="uk-UA"/>
        </w:rPr>
        <w:t xml:space="preserve">Порудєєва Т.В. Тенденції розвитку зовнішньої торгівлі послугами у Миколаївській області / Т.В.Порудєєва, Т.Я. Іваненко// Вісник аграрної науки Причорномор’я — 2014. — </w:t>
      </w:r>
      <w:r w:rsidR="0005221C" w:rsidRPr="009D7DC4">
        <w:rPr>
          <w:rFonts w:ascii="Times New Roman" w:eastAsia="Calibri" w:hAnsi="Times New Roman" w:cs="Times New Roman"/>
          <w:sz w:val="28"/>
          <w:szCs w:val="28"/>
          <w:shd w:val="clear" w:color="auto" w:fill="FFFFFF"/>
          <w:lang w:val="uk-UA"/>
        </w:rPr>
        <w:pgNum/>
      </w:r>
      <w:r w:rsidR="002A2CE7" w:rsidRPr="009D7DC4">
        <w:rPr>
          <w:rFonts w:ascii="Times New Roman" w:eastAsia="Calibri" w:hAnsi="Times New Roman" w:cs="Times New Roman"/>
          <w:sz w:val="28"/>
          <w:szCs w:val="28"/>
          <w:shd w:val="clear" w:color="auto" w:fill="FFFFFF"/>
          <w:lang w:val="uk-UA"/>
        </w:rPr>
        <w:t>в</w:t>
      </w:r>
      <w:r w:rsidR="0005221C" w:rsidRPr="009D7DC4">
        <w:rPr>
          <w:rFonts w:ascii="Times New Roman" w:eastAsia="Calibri" w:hAnsi="Times New Roman" w:cs="Times New Roman"/>
          <w:sz w:val="28"/>
          <w:szCs w:val="28"/>
          <w:shd w:val="clear" w:color="auto" w:fill="FFFFFF"/>
          <w:lang w:val="uk-UA"/>
        </w:rPr>
        <w:t>ип.</w:t>
      </w:r>
      <w:r w:rsidRPr="009D7DC4">
        <w:rPr>
          <w:rFonts w:ascii="Times New Roman" w:eastAsia="Calibri" w:hAnsi="Times New Roman" w:cs="Times New Roman"/>
          <w:sz w:val="28"/>
          <w:szCs w:val="28"/>
          <w:shd w:val="clear" w:color="auto" w:fill="FFFFFF"/>
          <w:lang w:val="uk-UA"/>
        </w:rPr>
        <w:t>. 2(78). —  С. 46-50.</w:t>
      </w:r>
    </w:p>
    <w:p w:rsidR="00480411" w:rsidRPr="009D7DC4" w:rsidRDefault="00480411"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Прокушев Е.Ф. Внешнеэкономическая</w:t>
      </w:r>
      <w:r w:rsidR="007D3139"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деятельность // Е.Ф. Прокушев. – М.: Дашков и Ко, 2008. – 307 с.</w:t>
      </w:r>
    </w:p>
    <w:p w:rsidR="00480411" w:rsidRPr="009D7DC4" w:rsidRDefault="00480411"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Розширення Європейського Союзу: вплив на відносини України з центральноєвропейськими сусідами /</w:t>
      </w:r>
      <w:r w:rsidR="0020723D" w:rsidRPr="009D7DC4">
        <w:rPr>
          <w:rFonts w:ascii="Times New Roman" w:hAnsi="Times New Roman" w:cs="Times New Roman"/>
          <w:noProof/>
          <w:sz w:val="28"/>
          <w:szCs w:val="28"/>
          <w:lang w:val="uk-UA"/>
        </w:rPr>
        <w:t>/ Інститут регіональних та євро</w:t>
      </w:r>
      <w:r w:rsidRPr="009D7DC4">
        <w:rPr>
          <w:rFonts w:ascii="Times New Roman" w:hAnsi="Times New Roman" w:cs="Times New Roman"/>
          <w:noProof/>
          <w:sz w:val="28"/>
          <w:szCs w:val="28"/>
          <w:lang w:val="uk-UA"/>
        </w:rPr>
        <w:t xml:space="preserve">інтеграційних досліджень «Євро Регіо </w:t>
      </w:r>
      <w:r w:rsidR="0005221C" w:rsidRPr="009D7DC4">
        <w:rPr>
          <w:rFonts w:ascii="Times New Roman" w:hAnsi="Times New Roman" w:cs="Times New Roman"/>
          <w:noProof/>
          <w:sz w:val="28"/>
          <w:szCs w:val="28"/>
          <w:lang w:val="uk-UA"/>
        </w:rPr>
        <w:t>Україна</w:t>
      </w:r>
      <w:r w:rsidRPr="009D7DC4">
        <w:rPr>
          <w:rFonts w:ascii="Times New Roman" w:hAnsi="Times New Roman" w:cs="Times New Roman"/>
          <w:noProof/>
          <w:sz w:val="28"/>
          <w:szCs w:val="28"/>
          <w:lang w:val="uk-UA"/>
        </w:rPr>
        <w:t>». – К.: «К.І.С.», 2004. – 360 с.</w:t>
      </w:r>
    </w:p>
    <w:p w:rsidR="00065869" w:rsidRPr="009D7DC4" w:rsidRDefault="00065869"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Сазанець О.М. Розвиток світового господарства та глобальні інформаційні системи /О.М. Сазанець.-Донецьк: Юго-Восток, 2010.-2 с.   </w:t>
      </w:r>
    </w:p>
    <w:p w:rsidR="00480411" w:rsidRPr="009D7DC4" w:rsidRDefault="00480411"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lastRenderedPageBreak/>
        <w:t xml:space="preserve">Сапожникова Н. Фінансово-промислові групи та холдинги в сучасній економіці </w:t>
      </w:r>
      <w:r w:rsidR="0020723D" w:rsidRPr="009D7DC4">
        <w:rPr>
          <w:rFonts w:ascii="Times New Roman" w:hAnsi="Times New Roman" w:cs="Times New Roman"/>
          <w:noProof/>
          <w:sz w:val="28"/>
          <w:szCs w:val="28"/>
          <w:lang w:val="uk-UA"/>
        </w:rPr>
        <w:t>/</w:t>
      </w:r>
      <w:r w:rsidR="006D2A6F" w:rsidRPr="009D7DC4">
        <w:rPr>
          <w:rFonts w:ascii="Times New Roman" w:hAnsi="Times New Roman" w:cs="Times New Roman"/>
          <w:noProof/>
          <w:sz w:val="28"/>
          <w:szCs w:val="28"/>
          <w:lang w:val="uk-UA"/>
        </w:rPr>
        <w:t>/ Н. Сапожникова, М. Альошин /</w:t>
      </w:r>
      <w:r w:rsidRPr="009D7DC4">
        <w:rPr>
          <w:rFonts w:ascii="Times New Roman" w:hAnsi="Times New Roman" w:cs="Times New Roman"/>
          <w:noProof/>
          <w:sz w:val="28"/>
          <w:szCs w:val="28"/>
          <w:lang w:val="uk-UA"/>
        </w:rPr>
        <w:t xml:space="preserve"> Маркетинг. – 2004. – №1. – </w:t>
      </w:r>
      <w:r w:rsidR="0020723D" w:rsidRPr="009D7DC4">
        <w:rPr>
          <w:rFonts w:ascii="Times New Roman" w:hAnsi="Times New Roman" w:cs="Times New Roman"/>
          <w:noProof/>
          <w:sz w:val="28"/>
          <w:szCs w:val="28"/>
          <w:lang w:val="uk-UA"/>
        </w:rPr>
        <w:t>С</w:t>
      </w:r>
      <w:r w:rsidRPr="009D7DC4">
        <w:rPr>
          <w:rFonts w:ascii="Times New Roman" w:hAnsi="Times New Roman" w:cs="Times New Roman"/>
          <w:noProof/>
          <w:sz w:val="28"/>
          <w:szCs w:val="28"/>
          <w:lang w:val="uk-UA"/>
        </w:rPr>
        <w:t>. 96-</w:t>
      </w:r>
      <w:r w:rsidR="00C861E7" w:rsidRPr="009D7DC4">
        <w:rPr>
          <w:rFonts w:ascii="Times New Roman" w:hAnsi="Times New Roman" w:cs="Times New Roman"/>
          <w:noProof/>
          <w:sz w:val="28"/>
          <w:szCs w:val="28"/>
          <w:lang w:val="uk-UA"/>
        </w:rPr>
        <w:t>103.</w:t>
      </w:r>
    </w:p>
    <w:p w:rsidR="00C861E7" w:rsidRPr="009D7DC4" w:rsidRDefault="00C861E7"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Світовий бізнес: </w:t>
      </w:r>
      <w:r w:rsidR="0020723D"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авч. посібник / За ред. Ф.Ф. Бутинця. – Житомир: Рута, 2004. – 498 с.</w:t>
      </w:r>
    </w:p>
    <w:p w:rsidR="00C861E7" w:rsidRPr="009D7DC4" w:rsidRDefault="00C861E7"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Управління зовнішньоекономічною діяльністю. – К.: ВІРА-Р, 2008. – 552 с.</w:t>
      </w:r>
    </w:p>
    <w:p w:rsidR="00C861E7" w:rsidRPr="009D7DC4" w:rsidRDefault="00C861E7"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Управління міжнародною конкурентоспроможністю підприємства (організації): </w:t>
      </w:r>
      <w:r w:rsidR="0020723D"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авч. посібник / За заг. ред. І.Ю. Сіваченка. – К.: ЦНЛ, 2007. – 186 с.</w:t>
      </w:r>
    </w:p>
    <w:p w:rsidR="00B328BB" w:rsidRPr="009D7DC4" w:rsidRDefault="00C861E7"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Філіпенко А., Шнирков О. Новий етап зовнішньоекономічних зв’язків України // А. Філіпенко, О. Шнирков.</w:t>
      </w:r>
      <w:r w:rsidR="006D2A6F" w:rsidRPr="009D7DC4">
        <w:rPr>
          <w:rFonts w:ascii="Times New Roman" w:hAnsi="Times New Roman" w:cs="Times New Roman"/>
          <w:noProof/>
          <w:sz w:val="28"/>
          <w:szCs w:val="28"/>
          <w:lang w:val="uk-UA"/>
        </w:rPr>
        <w:t xml:space="preserve"> / </w:t>
      </w:r>
      <w:r w:rsidRPr="009D7DC4">
        <w:rPr>
          <w:rFonts w:ascii="Times New Roman" w:hAnsi="Times New Roman" w:cs="Times New Roman"/>
          <w:noProof/>
          <w:sz w:val="28"/>
          <w:szCs w:val="28"/>
          <w:lang w:val="uk-UA"/>
        </w:rPr>
        <w:t xml:space="preserve">Економіка України. – 2002. – №1. – </w:t>
      </w:r>
      <w:r w:rsidR="0020723D" w:rsidRPr="009D7DC4">
        <w:rPr>
          <w:rFonts w:ascii="Times New Roman" w:hAnsi="Times New Roman" w:cs="Times New Roman"/>
          <w:noProof/>
          <w:sz w:val="28"/>
          <w:szCs w:val="28"/>
          <w:lang w:val="uk-UA"/>
        </w:rPr>
        <w:t>С</w:t>
      </w:r>
      <w:r w:rsidRPr="009D7DC4">
        <w:rPr>
          <w:rFonts w:ascii="Times New Roman" w:hAnsi="Times New Roman" w:cs="Times New Roman"/>
          <w:noProof/>
          <w:sz w:val="28"/>
          <w:szCs w:val="28"/>
          <w:lang w:val="uk-UA"/>
        </w:rPr>
        <w:t>. 11-14.</w:t>
      </w:r>
    </w:p>
    <w:p w:rsidR="00C861E7" w:rsidRPr="009D7DC4" w:rsidRDefault="00C861E7"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Філіпенко А С. Світова економіка: Підручник. // А.С. Філіпенко, В.С. Будкін, О.І. Розач. – К.: Либідь, 2007. – 640 с.</w:t>
      </w:r>
    </w:p>
    <w:p w:rsidR="00C861E7" w:rsidRPr="009D7DC4" w:rsidRDefault="00C861E7"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Фомичев В.И. Межд</w:t>
      </w:r>
      <w:r w:rsidR="0020723D" w:rsidRPr="009D7DC4">
        <w:rPr>
          <w:rFonts w:ascii="Times New Roman" w:hAnsi="Times New Roman" w:cs="Times New Roman"/>
          <w:noProof/>
          <w:sz w:val="28"/>
          <w:szCs w:val="28"/>
          <w:lang w:val="uk-UA"/>
        </w:rPr>
        <w:t>у</w:t>
      </w:r>
      <w:r w:rsidRPr="009D7DC4">
        <w:rPr>
          <w:rFonts w:ascii="Times New Roman" w:hAnsi="Times New Roman" w:cs="Times New Roman"/>
          <w:noProof/>
          <w:sz w:val="28"/>
          <w:szCs w:val="28"/>
          <w:lang w:val="uk-UA"/>
        </w:rPr>
        <w:t>народная торговля: Учебник. // В.И. Фомичев. – М., Инфа-М, 2006.</w:t>
      </w:r>
      <w:r w:rsidR="006D2A6F" w:rsidRPr="009D7DC4">
        <w:rPr>
          <w:rFonts w:ascii="Times New Roman" w:hAnsi="Times New Roman" w:cs="Times New Roman"/>
          <w:noProof/>
          <w:sz w:val="28"/>
          <w:szCs w:val="28"/>
          <w:lang w:val="uk-UA"/>
        </w:rPr>
        <w:t xml:space="preserve"> – 265 с.</w:t>
      </w:r>
    </w:p>
    <w:p w:rsidR="00C861E7" w:rsidRPr="009D7DC4" w:rsidRDefault="00C861E7" w:rsidP="00FE0C6F">
      <w:pPr>
        <w:pStyle w:val="a7"/>
        <w:numPr>
          <w:ilvl w:val="0"/>
          <w:numId w:val="34"/>
        </w:numPr>
        <w:tabs>
          <w:tab w:val="left" w:pos="142"/>
          <w:tab w:val="left" w:pos="1134"/>
        </w:tabs>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Циганкова Т.М. Міжнародна торгівля: </w:t>
      </w:r>
      <w:r w:rsidR="0020723D" w:rsidRPr="009D7DC4">
        <w:rPr>
          <w:rFonts w:ascii="Times New Roman" w:hAnsi="Times New Roman" w:cs="Times New Roman"/>
          <w:noProof/>
          <w:sz w:val="28"/>
          <w:szCs w:val="28"/>
          <w:lang w:val="uk-UA"/>
        </w:rPr>
        <w:t>н</w:t>
      </w:r>
      <w:r w:rsidRPr="009D7DC4">
        <w:rPr>
          <w:rFonts w:ascii="Times New Roman" w:hAnsi="Times New Roman" w:cs="Times New Roman"/>
          <w:noProof/>
          <w:sz w:val="28"/>
          <w:szCs w:val="28"/>
          <w:lang w:val="uk-UA"/>
        </w:rPr>
        <w:t>авч. посібник</w:t>
      </w:r>
      <w:r w:rsidR="00341DD2" w:rsidRPr="009D7DC4">
        <w:rPr>
          <w:rFonts w:ascii="Times New Roman" w:hAnsi="Times New Roman" w:cs="Times New Roman"/>
          <w:noProof/>
          <w:sz w:val="28"/>
          <w:szCs w:val="28"/>
          <w:lang w:val="uk-UA"/>
        </w:rPr>
        <w:t>. // Т.М. Циганкова, Л.П. Петрашко, Т.В. Кальченко. – К.: КНЕУ, 2007. – 488 с.</w:t>
      </w:r>
    </w:p>
    <w:p w:rsidR="0020723D" w:rsidRPr="009D7DC4" w:rsidRDefault="0020723D" w:rsidP="009A0FB3">
      <w:pPr>
        <w:pStyle w:val="a7"/>
        <w:spacing w:after="0" w:line="360" w:lineRule="auto"/>
        <w:ind w:left="0" w:firstLine="709"/>
        <w:jc w:val="both"/>
        <w:rPr>
          <w:rFonts w:ascii="Times New Roman" w:hAnsi="Times New Roman" w:cs="Times New Roman"/>
          <w:noProof/>
          <w:sz w:val="28"/>
          <w:szCs w:val="28"/>
          <w:lang w:val="uk-UA"/>
        </w:rPr>
      </w:pPr>
    </w:p>
    <w:p w:rsidR="0020723D" w:rsidRPr="009D7DC4" w:rsidRDefault="0020723D" w:rsidP="009A0FB3">
      <w:pPr>
        <w:pStyle w:val="a7"/>
        <w:spacing w:after="0" w:line="360" w:lineRule="auto"/>
        <w:ind w:left="0" w:firstLine="709"/>
        <w:jc w:val="center"/>
        <w:rPr>
          <w:rFonts w:ascii="Times New Roman" w:hAnsi="Times New Roman" w:cs="Times New Roman"/>
          <w:b/>
          <w:noProof/>
          <w:sz w:val="28"/>
          <w:szCs w:val="28"/>
          <w:lang w:val="uk-UA"/>
        </w:rPr>
      </w:pPr>
      <w:r w:rsidRPr="009D7DC4">
        <w:rPr>
          <w:rFonts w:ascii="Times New Roman" w:hAnsi="Times New Roman" w:cs="Times New Roman"/>
          <w:b/>
          <w:noProof/>
          <w:sz w:val="28"/>
          <w:szCs w:val="28"/>
          <w:lang w:val="uk-UA"/>
        </w:rPr>
        <w:t>Інтернет-ресурси</w:t>
      </w:r>
    </w:p>
    <w:p w:rsidR="0020723D" w:rsidRPr="009D7DC4" w:rsidRDefault="0020723D" w:rsidP="009A0FB3">
      <w:pPr>
        <w:pStyle w:val="a7"/>
        <w:spacing w:after="0" w:line="360" w:lineRule="auto"/>
        <w:ind w:left="0" w:firstLine="709"/>
        <w:jc w:val="both"/>
        <w:rPr>
          <w:rFonts w:ascii="Times New Roman" w:hAnsi="Times New Roman" w:cs="Times New Roman"/>
          <w:noProof/>
          <w:sz w:val="28"/>
          <w:szCs w:val="28"/>
          <w:lang w:val="uk-UA"/>
        </w:rPr>
      </w:pPr>
    </w:p>
    <w:p w:rsidR="00341DD2" w:rsidRPr="009D7DC4" w:rsidRDefault="00341DD2"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Вільні економічні зони в Україні. Урядовий портал [Електронний ресурс ]. – Режим доступу: </w:t>
      </w:r>
      <w:hyperlink r:id="rId74" w:history="1">
        <w:r w:rsidRPr="009D7DC4">
          <w:rPr>
            <w:rStyle w:val="aa"/>
            <w:rFonts w:ascii="Times New Roman" w:hAnsi="Times New Roman" w:cs="Times New Roman"/>
            <w:noProof/>
            <w:color w:val="auto"/>
            <w:sz w:val="28"/>
            <w:szCs w:val="28"/>
            <w:u w:val="none"/>
            <w:lang w:val="uk-UA"/>
          </w:rPr>
          <w:t>http://www.kmu.gov.ua</w:t>
        </w:r>
      </w:hyperlink>
    </w:p>
    <w:p w:rsidR="00341DD2"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75" w:history="1">
        <w:r w:rsidR="00341DD2" w:rsidRPr="009D7DC4">
          <w:rPr>
            <w:rStyle w:val="aa"/>
            <w:rFonts w:ascii="Times New Roman" w:hAnsi="Times New Roman" w:cs="Times New Roman"/>
            <w:noProof/>
            <w:color w:val="auto"/>
            <w:sz w:val="28"/>
            <w:szCs w:val="28"/>
            <w:u w:val="none"/>
            <w:lang w:val="uk-UA"/>
          </w:rPr>
          <w:t>http://www.economic.lviv.ua/</w:t>
        </w:r>
      </w:hyperlink>
    </w:p>
    <w:p w:rsidR="00341DD2"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76" w:history="1">
        <w:r w:rsidR="00341DD2" w:rsidRPr="009D7DC4">
          <w:rPr>
            <w:rStyle w:val="aa"/>
            <w:rFonts w:ascii="Times New Roman" w:hAnsi="Times New Roman" w:cs="Times New Roman"/>
            <w:noProof/>
            <w:color w:val="auto"/>
            <w:sz w:val="28"/>
            <w:szCs w:val="28"/>
            <w:u w:val="none"/>
            <w:lang w:val="uk-UA"/>
          </w:rPr>
          <w:t>http://zakon.rada.gov.ua/cgi-bin/laws/main.cgi?nreg=436-15</w:t>
        </w:r>
      </w:hyperlink>
    </w:p>
    <w:p w:rsidR="00341DD2"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77" w:history="1">
        <w:r w:rsidR="0005221C" w:rsidRPr="009D7DC4">
          <w:rPr>
            <w:rStyle w:val="aa"/>
            <w:rFonts w:ascii="Times New Roman" w:hAnsi="Times New Roman" w:cs="Times New Roman"/>
            <w:noProof/>
            <w:color w:val="auto"/>
            <w:sz w:val="28"/>
            <w:szCs w:val="28"/>
            <w:u w:val="none"/>
            <w:lang w:val="uk-UA"/>
          </w:rPr>
          <w:t>http://zakon</w:t>
        </w:r>
      </w:hyperlink>
      <w:r w:rsidR="00341DD2" w:rsidRPr="009D7DC4">
        <w:rPr>
          <w:rFonts w:ascii="Times New Roman" w:hAnsi="Times New Roman" w:cs="Times New Roman"/>
          <w:noProof/>
          <w:sz w:val="28"/>
          <w:szCs w:val="28"/>
          <w:lang w:val="uk-UA"/>
        </w:rPr>
        <w:t>.rada.gov.ua/cgi-bin/laws/main.cgi?nreg=1560-12</w:t>
      </w:r>
    </w:p>
    <w:p w:rsidR="00341DD2"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78" w:history="1">
        <w:r w:rsidR="00341DD2" w:rsidRPr="009D7DC4">
          <w:rPr>
            <w:rStyle w:val="aa"/>
            <w:rFonts w:ascii="Times New Roman" w:hAnsi="Times New Roman" w:cs="Times New Roman"/>
            <w:noProof/>
            <w:color w:val="auto"/>
            <w:sz w:val="28"/>
            <w:szCs w:val="28"/>
            <w:u w:val="none"/>
            <w:lang w:val="uk-UA"/>
          </w:rPr>
          <w:t>http://ctu.mvs.gov.ua/ukr/international/</w:t>
        </w:r>
      </w:hyperlink>
    </w:p>
    <w:p w:rsidR="00341DD2"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79" w:history="1">
        <w:r w:rsidR="00341DD2" w:rsidRPr="009D7DC4">
          <w:rPr>
            <w:rStyle w:val="aa"/>
            <w:rFonts w:ascii="Times New Roman" w:hAnsi="Times New Roman" w:cs="Times New Roman"/>
            <w:noProof/>
            <w:color w:val="auto"/>
            <w:sz w:val="28"/>
            <w:szCs w:val="28"/>
            <w:u w:val="none"/>
            <w:lang w:val="uk-UA"/>
          </w:rPr>
          <w:t>http://www.dyckerhoff.com.ua</w:t>
        </w:r>
      </w:hyperlink>
    </w:p>
    <w:p w:rsidR="00341DD2"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80" w:history="1">
        <w:r w:rsidR="00341DD2" w:rsidRPr="009D7DC4">
          <w:rPr>
            <w:rStyle w:val="aa"/>
            <w:rFonts w:ascii="Times New Roman" w:hAnsi="Times New Roman" w:cs="Times New Roman"/>
            <w:noProof/>
            <w:color w:val="auto"/>
            <w:sz w:val="28"/>
            <w:szCs w:val="28"/>
            <w:u w:val="none"/>
            <w:lang w:val="uk-UA"/>
          </w:rPr>
          <w:t>http://studentam.net.ua/content/view/5457/132/</w:t>
        </w:r>
      </w:hyperlink>
    </w:p>
    <w:p w:rsidR="00341DD2"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81" w:history="1">
        <w:r w:rsidR="00B74DDB" w:rsidRPr="009D7DC4">
          <w:rPr>
            <w:rStyle w:val="aa"/>
            <w:rFonts w:ascii="Times New Roman" w:hAnsi="Times New Roman" w:cs="Times New Roman"/>
            <w:noProof/>
            <w:color w:val="auto"/>
            <w:sz w:val="28"/>
            <w:szCs w:val="28"/>
            <w:u w:val="none"/>
            <w:lang w:val="uk-UA"/>
          </w:rPr>
          <w:t>http://www.ukrreferat.com/index.php?referat=49992</w:t>
        </w:r>
      </w:hyperlink>
    </w:p>
    <w:p w:rsidR="00B74DDB"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82" w:history="1">
        <w:r w:rsidR="00B74DDB" w:rsidRPr="009D7DC4">
          <w:rPr>
            <w:rStyle w:val="aa"/>
            <w:rFonts w:ascii="Times New Roman" w:hAnsi="Times New Roman" w:cs="Times New Roman"/>
            <w:noProof/>
            <w:color w:val="auto"/>
            <w:sz w:val="28"/>
            <w:szCs w:val="28"/>
            <w:u w:val="none"/>
            <w:lang w:val="uk-UA"/>
          </w:rPr>
          <w:t>http://www.info-library.com.ua/books-text-4336.html</w:t>
        </w:r>
      </w:hyperlink>
    </w:p>
    <w:p w:rsidR="00B74DDB"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83" w:history="1">
        <w:r w:rsidR="00B74DDB" w:rsidRPr="009D7DC4">
          <w:rPr>
            <w:rStyle w:val="aa"/>
            <w:rFonts w:ascii="Times New Roman" w:hAnsi="Times New Roman" w:cs="Times New Roman"/>
            <w:noProof/>
            <w:color w:val="auto"/>
            <w:sz w:val="28"/>
            <w:szCs w:val="28"/>
            <w:u w:val="none"/>
            <w:lang w:val="uk-UA"/>
          </w:rPr>
          <w:t>http://buklib.net/component/option.com_ibook/task,view/Itemid,99999999/catid,58/id,123/</w:t>
        </w:r>
      </w:hyperlink>
    </w:p>
    <w:p w:rsidR="00C30D1E" w:rsidRPr="009D7DC4" w:rsidRDefault="00C30D1E"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http:// </w:t>
      </w:r>
      <w:hyperlink r:id="rId84" w:history="1">
        <w:r w:rsidR="0005221C" w:rsidRPr="009D7DC4">
          <w:rPr>
            <w:rStyle w:val="aa"/>
            <w:rFonts w:ascii="Times New Roman" w:hAnsi="Times New Roman" w:cs="Times New Roman"/>
            <w:noProof/>
            <w:color w:val="auto"/>
            <w:sz w:val="28"/>
            <w:szCs w:val="28"/>
            <w:u w:val="none"/>
            <w:lang w:val="uk-UA"/>
          </w:rPr>
          <w:t>www.europa</w:t>
        </w:r>
      </w:hyperlink>
      <w:r w:rsidRPr="009D7DC4">
        <w:rPr>
          <w:rFonts w:ascii="Times New Roman" w:hAnsi="Times New Roman" w:cs="Times New Roman"/>
          <w:noProof/>
          <w:sz w:val="28"/>
          <w:szCs w:val="28"/>
          <w:lang w:val="uk-UA"/>
        </w:rPr>
        <w:t xml:space="preserve">.eu.int/comm/eurostat-Статистична служба європейської комісії (Євростат) </w:t>
      </w:r>
    </w:p>
    <w:p w:rsidR="00C30D1E" w:rsidRPr="009D7DC4" w:rsidRDefault="00C30D1E"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http: // </w:t>
      </w:r>
      <w:hyperlink r:id="rId85" w:history="1">
        <w:r w:rsidR="00C23A80" w:rsidRPr="009D7DC4">
          <w:rPr>
            <w:rStyle w:val="aa"/>
            <w:rFonts w:ascii="Times New Roman" w:hAnsi="Times New Roman" w:cs="Times New Roman"/>
            <w:noProof/>
            <w:color w:val="auto"/>
            <w:sz w:val="28"/>
            <w:szCs w:val="28"/>
            <w:u w:val="none"/>
            <w:lang w:val="uk-UA"/>
          </w:rPr>
          <w:t>www.ukrstat.gov.ua/-</w:t>
        </w:r>
      </w:hyperlink>
      <w:r w:rsidR="00C23A80" w:rsidRPr="009D7DC4">
        <w:rPr>
          <w:rFonts w:ascii="Times New Roman" w:hAnsi="Times New Roman" w:cs="Times New Roman"/>
          <w:noProof/>
          <w:sz w:val="28"/>
          <w:szCs w:val="28"/>
          <w:lang w:val="uk-UA"/>
        </w:rPr>
        <w:t xml:space="preserve"> </w:t>
      </w:r>
      <w:r w:rsidRPr="009D7DC4">
        <w:rPr>
          <w:rFonts w:ascii="Times New Roman" w:hAnsi="Times New Roman" w:cs="Times New Roman"/>
          <w:noProof/>
          <w:sz w:val="28"/>
          <w:szCs w:val="28"/>
          <w:lang w:val="uk-UA"/>
        </w:rPr>
        <w:t xml:space="preserve">Державний комітет статистики України </w:t>
      </w:r>
    </w:p>
    <w:p w:rsidR="00C30D1E" w:rsidRPr="009D7DC4" w:rsidRDefault="00C30D1E"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http: // </w:t>
      </w:r>
      <w:hyperlink r:id="rId86" w:history="1">
        <w:r w:rsidR="0005221C" w:rsidRPr="009D7DC4">
          <w:rPr>
            <w:rStyle w:val="aa"/>
            <w:rFonts w:ascii="Times New Roman" w:hAnsi="Times New Roman" w:cs="Times New Roman"/>
            <w:noProof/>
            <w:color w:val="auto"/>
            <w:sz w:val="28"/>
            <w:szCs w:val="28"/>
            <w:u w:val="none"/>
            <w:lang w:val="uk-UA"/>
          </w:rPr>
          <w:t>www.unctad</w:t>
        </w:r>
      </w:hyperlink>
      <w:r w:rsidRPr="009D7DC4">
        <w:rPr>
          <w:rFonts w:ascii="Times New Roman" w:hAnsi="Times New Roman" w:cs="Times New Roman"/>
          <w:noProof/>
          <w:sz w:val="28"/>
          <w:szCs w:val="28"/>
          <w:lang w:val="uk-UA"/>
        </w:rPr>
        <w:t xml:space="preserve">.org/ - Організація об’єднаних націй </w:t>
      </w:r>
    </w:p>
    <w:p w:rsidR="00C30D1E" w:rsidRPr="009D7DC4" w:rsidRDefault="00C30D1E"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http: // </w:t>
      </w:r>
      <w:hyperlink r:id="rId87" w:history="1">
        <w:r w:rsidR="0005221C" w:rsidRPr="009D7DC4">
          <w:rPr>
            <w:rStyle w:val="aa"/>
            <w:rFonts w:ascii="Times New Roman" w:hAnsi="Times New Roman" w:cs="Times New Roman"/>
            <w:noProof/>
            <w:color w:val="auto"/>
            <w:sz w:val="28"/>
            <w:szCs w:val="28"/>
            <w:u w:val="none"/>
            <w:lang w:val="uk-UA"/>
          </w:rPr>
          <w:t>www.worldbank</w:t>
        </w:r>
      </w:hyperlink>
      <w:r w:rsidRPr="009D7DC4">
        <w:rPr>
          <w:rFonts w:ascii="Times New Roman" w:hAnsi="Times New Roman" w:cs="Times New Roman"/>
          <w:noProof/>
          <w:sz w:val="28"/>
          <w:szCs w:val="28"/>
          <w:lang w:val="uk-UA"/>
        </w:rPr>
        <w:t xml:space="preserve">.org/data/wdi-Світовий банк. Статистика </w:t>
      </w:r>
    </w:p>
    <w:p w:rsidR="00C30D1E" w:rsidRPr="009D7DC4" w:rsidRDefault="00C30D1E"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http:// </w:t>
      </w:r>
      <w:hyperlink r:id="rId88" w:history="1">
        <w:r w:rsidR="0005221C" w:rsidRPr="009D7DC4">
          <w:rPr>
            <w:rStyle w:val="aa"/>
            <w:rFonts w:ascii="Times New Roman" w:hAnsi="Times New Roman" w:cs="Times New Roman"/>
            <w:noProof/>
            <w:color w:val="auto"/>
            <w:sz w:val="28"/>
            <w:szCs w:val="28"/>
            <w:u w:val="none"/>
            <w:lang w:val="uk-UA"/>
          </w:rPr>
          <w:t>www.wto</w:t>
        </w:r>
      </w:hyperlink>
      <w:r w:rsidRPr="009D7DC4">
        <w:rPr>
          <w:rFonts w:ascii="Times New Roman" w:hAnsi="Times New Roman" w:cs="Times New Roman"/>
          <w:noProof/>
          <w:sz w:val="28"/>
          <w:szCs w:val="28"/>
          <w:lang w:val="uk-UA"/>
        </w:rPr>
        <w:t xml:space="preserve">.org –Світова організація торгівлі </w:t>
      </w:r>
    </w:p>
    <w:p w:rsidR="002D0938" w:rsidRPr="009D7DC4" w:rsidRDefault="00285447"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hyperlink r:id="rId89" w:history="1">
        <w:r w:rsidR="0005221C" w:rsidRPr="009D7DC4">
          <w:rPr>
            <w:rStyle w:val="aa"/>
            <w:rFonts w:ascii="Times New Roman" w:hAnsi="Times New Roman" w:cs="Times New Roman"/>
            <w:noProof/>
            <w:color w:val="auto"/>
            <w:sz w:val="28"/>
            <w:szCs w:val="28"/>
            <w:u w:val="none"/>
            <w:lang w:val="uk-UA"/>
          </w:rPr>
          <w:t>http://www</w:t>
        </w:r>
      </w:hyperlink>
      <w:r w:rsidR="00C30D1E" w:rsidRPr="009D7DC4">
        <w:rPr>
          <w:rFonts w:ascii="Times New Roman" w:hAnsi="Times New Roman" w:cs="Times New Roman"/>
          <w:noProof/>
          <w:sz w:val="28"/>
          <w:szCs w:val="28"/>
          <w:lang w:val="uk-UA"/>
        </w:rPr>
        <w:t xml:space="preserve">.wto.org/english/res_e/statis_e/_ehtm </w:t>
      </w:r>
      <w:r w:rsidR="0005221C" w:rsidRPr="009D7DC4">
        <w:rPr>
          <w:rFonts w:ascii="Times New Roman" w:hAnsi="Times New Roman" w:cs="Times New Roman"/>
          <w:noProof/>
          <w:sz w:val="28"/>
          <w:szCs w:val="28"/>
          <w:lang w:val="uk-UA"/>
        </w:rPr>
        <w:t>–</w:t>
      </w:r>
      <w:r w:rsidR="00C30D1E" w:rsidRPr="009D7DC4">
        <w:rPr>
          <w:rFonts w:ascii="Times New Roman" w:hAnsi="Times New Roman" w:cs="Times New Roman"/>
          <w:noProof/>
          <w:sz w:val="28"/>
          <w:szCs w:val="28"/>
          <w:lang w:val="uk-UA"/>
        </w:rPr>
        <w:t>Світова організації торгівлі. Щорічне видання.</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Група Світового банку[Електронний ресурс].  –  Режим доступу:www.worldbank.org </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Міжнародний банк реконструкції і розвитку (МБРР) [Електронний ресурс]. – Режим доступу:www.worldbank.org/ibrd.  Міжнародна торговельна палата (МТП)[Електронний ресурс].  – Режим доступу:www.iccwbo.org </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Конференція ООН з торгівлі і розвитку (ЮНКТАД)[Електронний ресурс]. – Режим доступу:www.unctad.org </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Конференція ООН щодо права міжнародної торгівлі (ЮНСІТРАЛ)[Електронний ресурс]. – Режим доступу:www.uncitral.org </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Асоціація країн Південно-Східної Азії (АСЕАН)[Електронний ресурс]. – Режим доступу:www.aseansec.org </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Організація економічного співробітництва і розвитку (ОЕСР)[Електронний ресурс]. – Режим доступу:www.oecd.org </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Організація країн-експортерів нафти (ОПЕК)[Електронний ресурс]. – Режим доступу:www.opec.org </w:t>
      </w:r>
    </w:p>
    <w:p w:rsidR="002D0938" w:rsidRPr="009D7DC4" w:rsidRDefault="002D0938" w:rsidP="00FE0C6F">
      <w:pPr>
        <w:pStyle w:val="a7"/>
        <w:numPr>
          <w:ilvl w:val="0"/>
          <w:numId w:val="34"/>
        </w:numPr>
        <w:spacing w:after="0" w:line="360" w:lineRule="auto"/>
        <w:ind w:left="0" w:firstLine="709"/>
        <w:jc w:val="both"/>
        <w:rPr>
          <w:rFonts w:ascii="Times New Roman" w:hAnsi="Times New Roman" w:cs="Times New Roman"/>
          <w:noProof/>
          <w:sz w:val="28"/>
          <w:szCs w:val="28"/>
          <w:lang w:val="uk-UA"/>
        </w:rPr>
      </w:pPr>
      <w:r w:rsidRPr="009D7DC4">
        <w:rPr>
          <w:rFonts w:ascii="Times New Roman" w:hAnsi="Times New Roman" w:cs="Times New Roman"/>
          <w:noProof/>
          <w:sz w:val="28"/>
          <w:szCs w:val="28"/>
          <w:lang w:val="uk-UA"/>
        </w:rPr>
        <w:t xml:space="preserve"> Статистична служба Європейської комісії (Євростат)[Електронний ресурс]. – Режим доступу:www.europa.eu.int </w:t>
      </w:r>
    </w:p>
    <w:p w:rsidR="00D57221" w:rsidRPr="009D7DC4" w:rsidRDefault="00D57221" w:rsidP="00FE0C6F">
      <w:pPr>
        <w:pStyle w:val="a7"/>
        <w:numPr>
          <w:ilvl w:val="0"/>
          <w:numId w:val="34"/>
        </w:numPr>
        <w:tabs>
          <w:tab w:val="left" w:pos="284"/>
        </w:tabs>
        <w:spacing w:after="0" w:line="360" w:lineRule="auto"/>
        <w:ind w:left="0" w:firstLine="709"/>
        <w:jc w:val="both"/>
        <w:rPr>
          <w:rFonts w:ascii="Times New Roman" w:eastAsia="Times New Roman" w:hAnsi="Times New Roman" w:cs="Times New Roman"/>
          <w:sz w:val="28"/>
          <w:szCs w:val="28"/>
          <w:lang w:val="uk-UA"/>
        </w:rPr>
      </w:pPr>
      <w:r w:rsidRPr="009D7DC4">
        <w:rPr>
          <w:rFonts w:ascii="Times New Roman" w:hAnsi="Times New Roman" w:cs="Times New Roman"/>
          <w:sz w:val="28"/>
          <w:szCs w:val="28"/>
          <w:lang w:val="uk-UA"/>
        </w:rPr>
        <w:lastRenderedPageBreak/>
        <w:t xml:space="preserve">Шаблон комерційної пропозиції Enterprise Europe Network [Електронний ресурс]. Режим доступу: </w:t>
      </w:r>
      <w:hyperlink r:id="rId90" w:history="1">
        <w:r w:rsidRPr="009D7DC4">
          <w:rPr>
            <w:rStyle w:val="aa"/>
            <w:rFonts w:ascii="Times New Roman" w:hAnsi="Times New Roman" w:cs="Times New Roman"/>
            <w:color w:val="auto"/>
            <w:sz w:val="28"/>
            <w:szCs w:val="28"/>
            <w:u w:val="none"/>
            <w:lang w:val="uk-UA"/>
          </w:rPr>
          <w:t>http://een.ec.europa.eu/about/branches</w:t>
        </w:r>
      </w:hyperlink>
      <w:r w:rsidRPr="009D7DC4">
        <w:rPr>
          <w:rFonts w:ascii="Times New Roman" w:hAnsi="Times New Roman" w:cs="Times New Roman"/>
          <w:sz w:val="28"/>
          <w:szCs w:val="28"/>
          <w:lang w:val="uk-UA"/>
        </w:rPr>
        <w:t>.</w:t>
      </w:r>
    </w:p>
    <w:p w:rsidR="00D57221" w:rsidRPr="009D7DC4" w:rsidRDefault="00D57221" w:rsidP="00FE0C6F">
      <w:pPr>
        <w:pStyle w:val="a7"/>
        <w:numPr>
          <w:ilvl w:val="0"/>
          <w:numId w:val="34"/>
        </w:numPr>
        <w:tabs>
          <w:tab w:val="left" w:pos="284"/>
        </w:tabs>
        <w:spacing w:after="0" w:line="360" w:lineRule="auto"/>
        <w:ind w:left="0" w:firstLine="709"/>
        <w:jc w:val="both"/>
        <w:rPr>
          <w:rStyle w:val="aa"/>
          <w:rFonts w:ascii="Times New Roman" w:hAnsi="Times New Roman" w:cs="Times New Roman"/>
          <w:color w:val="auto"/>
          <w:sz w:val="28"/>
          <w:szCs w:val="28"/>
          <w:u w:val="none"/>
          <w:lang w:val="uk-UA"/>
        </w:rPr>
      </w:pPr>
      <w:r w:rsidRPr="009D7DC4">
        <w:rPr>
          <w:rFonts w:ascii="Times New Roman" w:eastAsia="Times New Roman" w:hAnsi="Times New Roman" w:cs="Times New Roman"/>
          <w:sz w:val="28"/>
          <w:szCs w:val="28"/>
          <w:lang w:val="uk-UA" w:eastAsia="ru-RU"/>
        </w:rPr>
        <w:t>Ринок B2B для експортерів</w:t>
      </w:r>
      <w:r w:rsidRPr="009D7DC4">
        <w:rPr>
          <w:rFonts w:ascii="Times New Roman" w:hAnsi="Times New Roman" w:cs="Times New Roman"/>
          <w:sz w:val="28"/>
          <w:szCs w:val="28"/>
        </w:rPr>
        <w:t xml:space="preserve"> [Електронний ресурс]</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Режим доступу</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w:t>
      </w:r>
      <w:hyperlink r:id="rId91" w:history="1">
        <w:r w:rsidRPr="009D7DC4">
          <w:rPr>
            <w:rStyle w:val="aa"/>
            <w:rFonts w:ascii="Times New Roman" w:hAnsi="Times New Roman" w:cs="Times New Roman"/>
            <w:color w:val="auto"/>
            <w:sz w:val="28"/>
            <w:szCs w:val="28"/>
            <w:u w:val="none"/>
            <w:lang w:val="uk-UA"/>
          </w:rPr>
          <w:t>http://www.go4worldbusiness.com</w:t>
        </w:r>
      </w:hyperlink>
      <w:r w:rsidRPr="009D7DC4">
        <w:rPr>
          <w:rStyle w:val="aa"/>
          <w:rFonts w:ascii="Times New Roman" w:hAnsi="Times New Roman" w:cs="Times New Roman"/>
          <w:color w:val="auto"/>
          <w:sz w:val="28"/>
          <w:szCs w:val="28"/>
          <w:u w:val="none"/>
          <w:lang w:val="uk-UA"/>
        </w:rPr>
        <w:t>.</w:t>
      </w:r>
    </w:p>
    <w:p w:rsidR="00D57221" w:rsidRPr="009D7DC4" w:rsidRDefault="00D57221" w:rsidP="00FE0C6F">
      <w:pPr>
        <w:pStyle w:val="a7"/>
        <w:numPr>
          <w:ilvl w:val="0"/>
          <w:numId w:val="34"/>
        </w:numPr>
        <w:tabs>
          <w:tab w:val="left" w:pos="284"/>
        </w:tabs>
        <w:spacing w:after="0" w:line="360" w:lineRule="auto"/>
        <w:ind w:left="0" w:firstLine="709"/>
        <w:jc w:val="both"/>
        <w:rPr>
          <w:rStyle w:val="aa"/>
          <w:rFonts w:ascii="Times New Roman" w:hAnsi="Times New Roman" w:cs="Times New Roman"/>
          <w:color w:val="auto"/>
          <w:sz w:val="28"/>
          <w:szCs w:val="28"/>
          <w:u w:val="none"/>
          <w:lang w:val="uk-UA"/>
        </w:rPr>
      </w:pPr>
      <w:r w:rsidRPr="009D7DC4">
        <w:rPr>
          <w:rFonts w:ascii="Times New Roman" w:hAnsi="Times New Roman" w:cs="Times New Roman"/>
          <w:sz w:val="28"/>
          <w:szCs w:val="28"/>
          <w:lang w:val="uk-UA"/>
        </w:rPr>
        <w:t xml:space="preserve">Торгова карта Міжнародного торгового центру </w:t>
      </w:r>
      <w:r w:rsidRPr="009D7DC4">
        <w:rPr>
          <w:rFonts w:ascii="Times New Roman" w:hAnsi="Times New Roman" w:cs="Times New Roman"/>
          <w:sz w:val="28"/>
          <w:szCs w:val="28"/>
        </w:rPr>
        <w:t>[Електронний ресурс]</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Режим доступу</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w:t>
      </w:r>
      <w:hyperlink r:id="rId92" w:history="1">
        <w:r w:rsidRPr="009D7DC4">
          <w:rPr>
            <w:rStyle w:val="aa"/>
            <w:rFonts w:ascii="Times New Roman" w:hAnsi="Times New Roman" w:cs="Times New Roman"/>
            <w:color w:val="auto"/>
            <w:sz w:val="28"/>
            <w:szCs w:val="28"/>
            <w:u w:val="none"/>
            <w:lang w:val="uk-UA"/>
          </w:rPr>
          <w:t>http://www.trademap.org/Index.aspx</w:t>
        </w:r>
      </w:hyperlink>
      <w:r w:rsidRPr="009D7DC4">
        <w:rPr>
          <w:rStyle w:val="aa"/>
          <w:rFonts w:ascii="Times New Roman" w:hAnsi="Times New Roman" w:cs="Times New Roman"/>
          <w:color w:val="auto"/>
          <w:sz w:val="28"/>
          <w:szCs w:val="28"/>
          <w:u w:val="none"/>
          <w:lang w:val="uk-UA"/>
        </w:rPr>
        <w:t>.</w:t>
      </w:r>
    </w:p>
    <w:p w:rsidR="00D57221" w:rsidRPr="009D7DC4" w:rsidRDefault="00D57221" w:rsidP="00FE0C6F">
      <w:pPr>
        <w:pStyle w:val="a7"/>
        <w:numPr>
          <w:ilvl w:val="0"/>
          <w:numId w:val="34"/>
        </w:numPr>
        <w:tabs>
          <w:tab w:val="left" w:pos="284"/>
        </w:tabs>
        <w:spacing w:after="0" w:line="360" w:lineRule="auto"/>
        <w:ind w:left="0" w:firstLine="709"/>
        <w:jc w:val="both"/>
        <w:rPr>
          <w:rFonts w:ascii="Times New Roman" w:eastAsia="Times New Roman" w:hAnsi="Times New Roman" w:cs="Times New Roman"/>
          <w:sz w:val="28"/>
          <w:szCs w:val="28"/>
          <w:lang w:val="uk-UA"/>
        </w:rPr>
      </w:pPr>
      <w:r w:rsidRPr="009D7DC4">
        <w:rPr>
          <w:rStyle w:val="af0"/>
          <w:rFonts w:ascii="Times New Roman" w:hAnsi="Times New Roman" w:cs="Times New Roman"/>
          <w:b w:val="0"/>
          <w:sz w:val="28"/>
          <w:szCs w:val="28"/>
          <w:lang w:val="uk-UA"/>
        </w:rPr>
        <w:t>Служба підтримки експорту (</w:t>
      </w:r>
      <w:r w:rsidRPr="009D7DC4">
        <w:rPr>
          <w:rStyle w:val="af0"/>
          <w:rFonts w:ascii="Times New Roman" w:hAnsi="Times New Roman" w:cs="Times New Roman"/>
          <w:b w:val="0"/>
          <w:sz w:val="28"/>
          <w:szCs w:val="28"/>
        </w:rPr>
        <w:t>Export</w:t>
      </w:r>
      <w:r w:rsidRPr="009D7DC4">
        <w:rPr>
          <w:rStyle w:val="af0"/>
          <w:rFonts w:ascii="Times New Roman" w:hAnsi="Times New Roman" w:cs="Times New Roman"/>
          <w:b w:val="0"/>
          <w:sz w:val="28"/>
          <w:szCs w:val="28"/>
          <w:lang w:val="uk-UA"/>
        </w:rPr>
        <w:t xml:space="preserve"> </w:t>
      </w:r>
      <w:r w:rsidRPr="009D7DC4">
        <w:rPr>
          <w:rStyle w:val="af0"/>
          <w:rFonts w:ascii="Times New Roman" w:hAnsi="Times New Roman" w:cs="Times New Roman"/>
          <w:b w:val="0"/>
          <w:sz w:val="28"/>
          <w:szCs w:val="28"/>
        </w:rPr>
        <w:t>Helpdesk</w:t>
      </w:r>
      <w:r w:rsidRPr="009D7DC4">
        <w:rPr>
          <w:rStyle w:val="af0"/>
          <w:rFonts w:ascii="Times New Roman" w:hAnsi="Times New Roman" w:cs="Times New Roman"/>
          <w:b w:val="0"/>
          <w:sz w:val="28"/>
          <w:szCs w:val="28"/>
          <w:lang w:val="uk-UA"/>
        </w:rPr>
        <w:t>)</w:t>
      </w:r>
      <w:r w:rsidRPr="009D7DC4">
        <w:rPr>
          <w:rFonts w:ascii="Times New Roman" w:hAnsi="Times New Roman" w:cs="Times New Roman"/>
          <w:sz w:val="28"/>
          <w:szCs w:val="28"/>
          <w:lang w:val="uk-UA"/>
        </w:rPr>
        <w:t xml:space="preserve"> [Електронний ресурс]. </w:t>
      </w:r>
      <w:r w:rsidRPr="009D7DC4">
        <w:rPr>
          <w:rFonts w:ascii="Times New Roman" w:hAnsi="Times New Roman" w:cs="Times New Roman"/>
          <w:sz w:val="28"/>
          <w:szCs w:val="28"/>
        </w:rPr>
        <w:t>Режим доступу</w:t>
      </w:r>
      <w:r w:rsidRPr="009D7DC4">
        <w:rPr>
          <w:rFonts w:ascii="Times New Roman" w:hAnsi="Times New Roman" w:cs="Times New Roman"/>
          <w:sz w:val="28"/>
          <w:szCs w:val="28"/>
          <w:lang w:val="uk-UA"/>
        </w:rPr>
        <w:t xml:space="preserve">: </w:t>
      </w:r>
      <w:hyperlink r:id="rId93" w:history="1">
        <w:r w:rsidRPr="009D7DC4">
          <w:rPr>
            <w:rStyle w:val="aa"/>
            <w:rFonts w:ascii="Times New Roman" w:hAnsi="Times New Roman" w:cs="Times New Roman"/>
            <w:color w:val="auto"/>
            <w:sz w:val="28"/>
            <w:szCs w:val="28"/>
            <w:u w:val="none"/>
            <w:lang w:val="uk-UA"/>
          </w:rPr>
          <w:t>http://exporthelp.europa.eu/</w:t>
        </w:r>
      </w:hyperlink>
      <w:r w:rsidRPr="009D7DC4">
        <w:rPr>
          <w:rFonts w:ascii="Times New Roman" w:hAnsi="Times New Roman" w:cs="Times New Roman"/>
          <w:sz w:val="28"/>
          <w:szCs w:val="28"/>
          <w:lang w:val="uk-UA"/>
        </w:rPr>
        <w:t>.</w:t>
      </w:r>
    </w:p>
    <w:p w:rsidR="00D57221" w:rsidRPr="009D7DC4" w:rsidRDefault="00D57221" w:rsidP="00FE0C6F">
      <w:pPr>
        <w:pStyle w:val="a7"/>
        <w:numPr>
          <w:ilvl w:val="0"/>
          <w:numId w:val="34"/>
        </w:numPr>
        <w:tabs>
          <w:tab w:val="left" w:pos="284"/>
        </w:tabs>
        <w:spacing w:after="0" w:line="360" w:lineRule="auto"/>
        <w:ind w:left="0" w:firstLine="709"/>
        <w:jc w:val="both"/>
        <w:rPr>
          <w:rStyle w:val="aa"/>
          <w:rFonts w:ascii="Times New Roman" w:hAnsi="Times New Roman" w:cs="Times New Roman"/>
          <w:color w:val="auto"/>
          <w:sz w:val="28"/>
          <w:szCs w:val="28"/>
          <w:u w:val="none"/>
          <w:lang w:val="uk-UA"/>
        </w:rPr>
      </w:pPr>
      <w:r w:rsidRPr="009D7DC4">
        <w:rPr>
          <w:rFonts w:ascii="Times New Roman" w:hAnsi="Times New Roman" w:cs="Times New Roman"/>
          <w:sz w:val="28"/>
          <w:szCs w:val="28"/>
          <w:lang w:val="uk-UA"/>
        </w:rPr>
        <w:t xml:space="preserve">Пошук торгових ярмарок та виставок </w:t>
      </w:r>
      <w:r w:rsidRPr="009D7DC4">
        <w:rPr>
          <w:rFonts w:ascii="Times New Roman" w:hAnsi="Times New Roman" w:cs="Times New Roman"/>
          <w:sz w:val="28"/>
          <w:szCs w:val="28"/>
        </w:rPr>
        <w:t>[Електронний ресурс]</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Режим доступу</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w:t>
      </w:r>
      <w:hyperlink r:id="rId94" w:history="1">
        <w:r w:rsidRPr="009D7DC4">
          <w:rPr>
            <w:rStyle w:val="aa"/>
            <w:rFonts w:ascii="Times New Roman" w:hAnsi="Times New Roman" w:cs="Times New Roman"/>
            <w:color w:val="auto"/>
            <w:sz w:val="28"/>
            <w:szCs w:val="28"/>
            <w:u w:val="none"/>
          </w:rPr>
          <w:t>http://www.auma.de/en/Seiten/Default.aspx</w:t>
        </w:r>
      </w:hyperlink>
    </w:p>
    <w:p w:rsidR="00D57221" w:rsidRPr="009D7DC4" w:rsidRDefault="00D57221" w:rsidP="00FE0C6F">
      <w:pPr>
        <w:pStyle w:val="a7"/>
        <w:numPr>
          <w:ilvl w:val="0"/>
          <w:numId w:val="34"/>
        </w:numPr>
        <w:tabs>
          <w:tab w:val="left" w:pos="284"/>
        </w:tabs>
        <w:spacing w:after="0" w:line="360" w:lineRule="auto"/>
        <w:ind w:left="0" w:firstLine="709"/>
        <w:jc w:val="both"/>
        <w:rPr>
          <w:rStyle w:val="aa"/>
          <w:rFonts w:ascii="Times New Roman" w:hAnsi="Times New Roman" w:cs="Times New Roman"/>
          <w:color w:val="auto"/>
          <w:sz w:val="28"/>
          <w:szCs w:val="28"/>
          <w:u w:val="none"/>
          <w:lang w:val="uk-UA"/>
        </w:rPr>
      </w:pPr>
      <w:r w:rsidRPr="009D7DC4">
        <w:rPr>
          <w:rFonts w:ascii="Times New Roman" w:hAnsi="Times New Roman" w:cs="Times New Roman"/>
          <w:sz w:val="28"/>
          <w:szCs w:val="28"/>
          <w:lang w:val="uk-UA"/>
        </w:rPr>
        <w:t xml:space="preserve">Пошуковий ресурс </w:t>
      </w:r>
      <w:r w:rsidRPr="009D7DC4">
        <w:rPr>
          <w:rFonts w:ascii="Times New Roman" w:hAnsi="Times New Roman" w:cs="Times New Roman"/>
          <w:sz w:val="28"/>
          <w:szCs w:val="28"/>
          <w:lang w:val="en-US"/>
        </w:rPr>
        <w:t>M</w:t>
      </w:r>
      <w:r w:rsidRPr="009D7DC4">
        <w:rPr>
          <w:rFonts w:ascii="Times New Roman" w:hAnsi="Times New Roman" w:cs="Times New Roman"/>
          <w:sz w:val="28"/>
          <w:szCs w:val="28"/>
          <w:lang w:val="uk-UA"/>
        </w:rPr>
        <w:t>+</w:t>
      </w:r>
      <w:r w:rsidRPr="009D7DC4">
        <w:rPr>
          <w:rFonts w:ascii="Times New Roman" w:hAnsi="Times New Roman" w:cs="Times New Roman"/>
          <w:sz w:val="28"/>
          <w:szCs w:val="28"/>
          <w:lang w:val="en-US"/>
        </w:rPr>
        <w:t>A</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Expo</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lang w:val="en-US"/>
        </w:rPr>
        <w:t>Database</w:t>
      </w:r>
      <w:r w:rsidRPr="009D7DC4">
        <w:rPr>
          <w:rFonts w:ascii="Times New Roman" w:hAnsi="Times New Roman" w:cs="Times New Roman"/>
          <w:sz w:val="28"/>
          <w:szCs w:val="28"/>
          <w:lang w:val="uk-UA"/>
        </w:rPr>
        <w:t xml:space="preserve"> </w:t>
      </w:r>
      <w:r w:rsidRPr="009D7DC4">
        <w:rPr>
          <w:rFonts w:ascii="Times New Roman" w:hAnsi="Times New Roman" w:cs="Times New Roman"/>
          <w:sz w:val="28"/>
          <w:szCs w:val="28"/>
        </w:rPr>
        <w:t>[Електронний ресурс]</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Режим доступу</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w:t>
      </w:r>
      <w:hyperlink r:id="rId95" w:history="1">
        <w:r w:rsidRPr="009D7DC4">
          <w:rPr>
            <w:rStyle w:val="aa"/>
            <w:rFonts w:ascii="Times New Roman" w:hAnsi="Times New Roman" w:cs="Times New Roman"/>
            <w:color w:val="auto"/>
            <w:sz w:val="28"/>
            <w:szCs w:val="28"/>
            <w:u w:val="none"/>
          </w:rPr>
          <w:t>http://www.expodatabase.com/</w:t>
        </w:r>
      </w:hyperlink>
    </w:p>
    <w:p w:rsidR="00D57221" w:rsidRPr="009D7DC4" w:rsidRDefault="00D57221" w:rsidP="00FE0C6F">
      <w:pPr>
        <w:pStyle w:val="a7"/>
        <w:numPr>
          <w:ilvl w:val="0"/>
          <w:numId w:val="34"/>
        </w:numPr>
        <w:tabs>
          <w:tab w:val="left" w:pos="284"/>
        </w:tabs>
        <w:spacing w:after="0" w:line="360" w:lineRule="auto"/>
        <w:ind w:left="0" w:firstLine="709"/>
        <w:jc w:val="both"/>
        <w:rPr>
          <w:rFonts w:ascii="Times New Roman" w:hAnsi="Times New Roman" w:cs="Times New Roman"/>
          <w:sz w:val="28"/>
          <w:szCs w:val="28"/>
          <w:lang w:val="uk-UA"/>
        </w:rPr>
      </w:pPr>
      <w:r w:rsidRPr="009D7DC4">
        <w:rPr>
          <w:rFonts w:ascii="Times New Roman" w:hAnsi="Times New Roman" w:cs="Times New Roman"/>
          <w:sz w:val="28"/>
          <w:szCs w:val="28"/>
          <w:shd w:val="clear" w:color="auto" w:fill="FFFFFF"/>
        </w:rPr>
        <w:t>Регіональна торгово-промислова палата</w:t>
      </w:r>
      <w:r w:rsidRPr="009D7DC4">
        <w:rPr>
          <w:rStyle w:val="apple-converted-space"/>
          <w:rFonts w:ascii="Times New Roman" w:hAnsi="Times New Roman" w:cs="Times New Roman"/>
          <w:sz w:val="28"/>
          <w:szCs w:val="28"/>
          <w:shd w:val="clear" w:color="auto" w:fill="FFFFFF"/>
        </w:rPr>
        <w:t> </w:t>
      </w:r>
      <w:r w:rsidRPr="009D7DC4">
        <w:rPr>
          <w:rFonts w:ascii="Times New Roman" w:hAnsi="Times New Roman" w:cs="Times New Roman"/>
          <w:sz w:val="28"/>
          <w:szCs w:val="28"/>
          <w:shd w:val="clear" w:color="auto" w:fill="FFFFFF"/>
        </w:rPr>
        <w:t>Миколаївської області</w:t>
      </w:r>
      <w:r w:rsidRPr="009D7DC4">
        <w:rPr>
          <w:rFonts w:ascii="Times New Roman" w:hAnsi="Times New Roman" w:cs="Times New Roman"/>
          <w:sz w:val="28"/>
          <w:szCs w:val="28"/>
          <w:shd w:val="clear" w:color="auto" w:fill="FFFFFF"/>
          <w:lang w:val="uk-UA"/>
        </w:rPr>
        <w:t xml:space="preserve"> </w:t>
      </w:r>
      <w:r w:rsidRPr="009D7DC4">
        <w:rPr>
          <w:rFonts w:ascii="Times New Roman" w:hAnsi="Times New Roman" w:cs="Times New Roman"/>
          <w:sz w:val="28"/>
          <w:szCs w:val="28"/>
        </w:rPr>
        <w:t>[Електронний ресурс]</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Режим доступу</w:t>
      </w:r>
      <w:r w:rsidRPr="009D7DC4">
        <w:rPr>
          <w:rFonts w:ascii="Times New Roman" w:hAnsi="Times New Roman" w:cs="Times New Roman"/>
          <w:sz w:val="28"/>
          <w:szCs w:val="28"/>
          <w:lang w:val="uk-UA"/>
        </w:rPr>
        <w:t>:</w:t>
      </w:r>
      <w:r w:rsidRPr="009D7DC4">
        <w:rPr>
          <w:rFonts w:ascii="Times New Roman" w:hAnsi="Times New Roman" w:cs="Times New Roman"/>
          <w:sz w:val="28"/>
          <w:szCs w:val="28"/>
        </w:rPr>
        <w:t xml:space="preserve"> </w:t>
      </w:r>
      <w:hyperlink r:id="rId96" w:history="1">
        <w:r w:rsidRPr="009D7DC4">
          <w:rPr>
            <w:rStyle w:val="aa"/>
            <w:rFonts w:ascii="Times New Roman" w:hAnsi="Times New Roman" w:cs="Times New Roman"/>
            <w:color w:val="auto"/>
            <w:sz w:val="28"/>
            <w:szCs w:val="28"/>
            <w:u w:val="none"/>
            <w:lang w:val="uk-UA"/>
          </w:rPr>
          <w:t>http://www.rtpp.com.ua</w:t>
        </w:r>
      </w:hyperlink>
    </w:p>
    <w:p w:rsidR="00232A0C" w:rsidRPr="009D7DC4" w:rsidRDefault="00285447" w:rsidP="00FE0C6F">
      <w:pPr>
        <w:pStyle w:val="a7"/>
        <w:numPr>
          <w:ilvl w:val="0"/>
          <w:numId w:val="34"/>
        </w:numPr>
        <w:tabs>
          <w:tab w:val="left" w:pos="284"/>
        </w:tabs>
        <w:spacing w:after="0" w:line="360" w:lineRule="auto"/>
        <w:ind w:left="0" w:firstLine="709"/>
        <w:jc w:val="both"/>
        <w:rPr>
          <w:rStyle w:val="aa"/>
          <w:rFonts w:ascii="Times New Roman" w:hAnsi="Times New Roman" w:cs="Times New Roman"/>
          <w:color w:val="auto"/>
          <w:sz w:val="28"/>
          <w:szCs w:val="28"/>
          <w:u w:val="none"/>
          <w:lang w:val="uk-UA"/>
        </w:rPr>
      </w:pPr>
      <w:hyperlink r:id="rId97" w:history="1">
        <w:r w:rsidR="00232A0C" w:rsidRPr="009D7DC4">
          <w:rPr>
            <w:rStyle w:val="aa"/>
            <w:rFonts w:ascii="Times New Roman" w:hAnsi="Times New Roman" w:cs="Times New Roman"/>
            <w:color w:val="auto"/>
            <w:sz w:val="28"/>
            <w:szCs w:val="28"/>
            <w:u w:val="none"/>
            <w:lang w:val="uk-UA"/>
          </w:rPr>
          <w:t>https://vk.com/doc12885360_154914920?hash=8c3d6ed56c7638648e&amp;dl=28aabb49a7217e1962</w:t>
        </w:r>
      </w:hyperlink>
    </w:p>
    <w:p w:rsidR="00232A0C" w:rsidRPr="009D7DC4" w:rsidRDefault="00232A0C" w:rsidP="00232A0C">
      <w:pPr>
        <w:pStyle w:val="a7"/>
        <w:tabs>
          <w:tab w:val="left" w:pos="284"/>
        </w:tabs>
        <w:spacing w:after="0" w:line="360" w:lineRule="auto"/>
        <w:ind w:left="709"/>
        <w:jc w:val="both"/>
        <w:rPr>
          <w:rStyle w:val="aa"/>
          <w:rFonts w:ascii="Times New Roman" w:hAnsi="Times New Roman" w:cs="Times New Roman"/>
          <w:color w:val="auto"/>
          <w:sz w:val="28"/>
          <w:szCs w:val="28"/>
          <w:u w:val="none"/>
          <w:lang w:val="uk-UA"/>
        </w:rPr>
      </w:pPr>
    </w:p>
    <w:p w:rsidR="00D57221" w:rsidRPr="009D7DC4" w:rsidRDefault="00D57221" w:rsidP="009A0FB3">
      <w:pPr>
        <w:pStyle w:val="a7"/>
        <w:spacing w:after="0" w:line="360" w:lineRule="auto"/>
        <w:ind w:left="0" w:firstLine="709"/>
        <w:jc w:val="both"/>
        <w:rPr>
          <w:rFonts w:ascii="Times New Roman" w:hAnsi="Times New Roman" w:cs="Times New Roman"/>
          <w:noProof/>
          <w:sz w:val="28"/>
          <w:szCs w:val="28"/>
          <w:lang w:val="uk-UA"/>
        </w:rPr>
      </w:pPr>
    </w:p>
    <w:p w:rsidR="002D0938" w:rsidRPr="009D7DC4" w:rsidRDefault="002D0938"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F2297B" w:rsidRPr="009D7DC4" w:rsidRDefault="00F2297B" w:rsidP="002D0938">
      <w:pPr>
        <w:spacing w:after="0" w:line="360" w:lineRule="auto"/>
        <w:jc w:val="both"/>
        <w:rPr>
          <w:rFonts w:ascii="Times New Roman" w:hAnsi="Times New Roman" w:cs="Times New Roman"/>
          <w:noProof/>
          <w:sz w:val="28"/>
          <w:szCs w:val="28"/>
          <w:lang w:val="uk-UA"/>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p>
    <w:p w:rsidR="003A1742" w:rsidRPr="009D7DC4" w:rsidRDefault="003A1742" w:rsidP="003A1742">
      <w:pPr>
        <w:spacing w:after="0" w:line="360" w:lineRule="auto"/>
        <w:jc w:val="center"/>
        <w:rPr>
          <w:rFonts w:ascii="Times New Roman" w:hAnsi="Times New Roman" w:cs="Times New Roman"/>
          <w:b/>
          <w:noProof/>
          <w:sz w:val="28"/>
          <w:szCs w:val="28"/>
          <w:lang w:val="uk-UA" w:eastAsia="ru-RU"/>
        </w:rPr>
      </w:pPr>
      <w:r w:rsidRPr="009D7DC4">
        <w:rPr>
          <w:rFonts w:ascii="Times New Roman" w:hAnsi="Times New Roman" w:cs="Times New Roman"/>
          <w:b/>
          <w:noProof/>
          <w:sz w:val="28"/>
          <w:szCs w:val="28"/>
          <w:lang w:val="uk-UA" w:eastAsia="ru-RU"/>
        </w:rPr>
        <w:t>ДОДАТКИ</w:t>
      </w:r>
    </w:p>
    <w:p w:rsidR="003A1742" w:rsidRPr="009D7DC4" w:rsidRDefault="003A1742" w:rsidP="00F2297B">
      <w:pPr>
        <w:pStyle w:val="ac"/>
        <w:tabs>
          <w:tab w:val="left" w:pos="1071"/>
        </w:tabs>
        <w:spacing w:line="360" w:lineRule="auto"/>
        <w:jc w:val="center"/>
        <w:rPr>
          <w:rFonts w:eastAsia="Calibri"/>
          <w:b/>
          <w:sz w:val="28"/>
          <w:szCs w:val="28"/>
          <w:lang w:val="uk-UA"/>
        </w:rPr>
      </w:pPr>
    </w:p>
    <w:p w:rsidR="003A1742" w:rsidRPr="009D7DC4" w:rsidRDefault="003A1742" w:rsidP="00F2297B">
      <w:pPr>
        <w:pStyle w:val="ac"/>
        <w:tabs>
          <w:tab w:val="left" w:pos="1071"/>
        </w:tabs>
        <w:spacing w:line="360" w:lineRule="auto"/>
        <w:jc w:val="center"/>
        <w:rPr>
          <w:rFonts w:eastAsia="Calibri"/>
          <w:b/>
          <w:sz w:val="28"/>
          <w:szCs w:val="28"/>
          <w:lang w:val="uk-UA"/>
        </w:rPr>
      </w:pPr>
    </w:p>
    <w:p w:rsidR="003A1742" w:rsidRPr="009D7DC4" w:rsidRDefault="003A1742" w:rsidP="00F2297B">
      <w:pPr>
        <w:pStyle w:val="ac"/>
        <w:tabs>
          <w:tab w:val="left" w:pos="1071"/>
        </w:tabs>
        <w:spacing w:line="360" w:lineRule="auto"/>
        <w:jc w:val="center"/>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rFonts w:eastAsia="Calibri"/>
          <w:b/>
          <w:sz w:val="28"/>
          <w:szCs w:val="28"/>
          <w:lang w:val="uk-UA"/>
        </w:rPr>
      </w:pPr>
    </w:p>
    <w:p w:rsidR="000A4D39" w:rsidRPr="009D7DC4" w:rsidRDefault="000A4D39" w:rsidP="000A4D39">
      <w:pPr>
        <w:pStyle w:val="ac"/>
        <w:tabs>
          <w:tab w:val="left" w:pos="1071"/>
        </w:tabs>
        <w:spacing w:line="360" w:lineRule="auto"/>
        <w:jc w:val="right"/>
        <w:rPr>
          <w:sz w:val="28"/>
          <w:szCs w:val="28"/>
          <w:shd w:val="clear" w:color="auto" w:fill="FFFFFF"/>
          <w:lang w:val="uk-UA"/>
        </w:rPr>
      </w:pPr>
      <w:r w:rsidRPr="009D7DC4">
        <w:rPr>
          <w:rFonts w:eastAsia="Calibri"/>
          <w:b/>
          <w:sz w:val="28"/>
          <w:szCs w:val="28"/>
          <w:lang w:val="uk-UA"/>
        </w:rPr>
        <w:lastRenderedPageBreak/>
        <w:t xml:space="preserve">Додаток </w:t>
      </w:r>
      <w:r w:rsidRPr="009D7DC4">
        <w:rPr>
          <w:sz w:val="28"/>
          <w:szCs w:val="28"/>
          <w:shd w:val="clear" w:color="auto" w:fill="FFFFFF"/>
          <w:lang w:val="uk-UA"/>
        </w:rPr>
        <w:t>А</w:t>
      </w:r>
    </w:p>
    <w:p w:rsidR="003A1742" w:rsidRPr="009D7DC4" w:rsidRDefault="003A1742" w:rsidP="00F2297B">
      <w:pPr>
        <w:pStyle w:val="ac"/>
        <w:tabs>
          <w:tab w:val="left" w:pos="1071"/>
        </w:tabs>
        <w:spacing w:line="360" w:lineRule="auto"/>
        <w:jc w:val="center"/>
        <w:rPr>
          <w:rFonts w:eastAsia="Calibri"/>
          <w:b/>
          <w:sz w:val="28"/>
          <w:szCs w:val="28"/>
          <w:lang w:val="uk-UA"/>
        </w:rPr>
      </w:pPr>
    </w:p>
    <w:p w:rsidR="0005221C" w:rsidRPr="009D7DC4" w:rsidRDefault="0005221C" w:rsidP="0005221C">
      <w:pPr>
        <w:pStyle w:val="ac"/>
        <w:tabs>
          <w:tab w:val="left" w:pos="1071"/>
        </w:tabs>
        <w:spacing w:line="360" w:lineRule="auto"/>
        <w:jc w:val="both"/>
        <w:rPr>
          <w:sz w:val="28"/>
          <w:szCs w:val="28"/>
          <w:shd w:val="clear" w:color="auto" w:fill="FFFFFF"/>
          <w:lang w:val="uk-UA"/>
        </w:rPr>
      </w:pPr>
      <w:r w:rsidRPr="009D7DC4">
        <w:rPr>
          <w:noProof/>
          <w:sz w:val="28"/>
          <w:szCs w:val="28"/>
          <w:shd w:val="clear" w:color="auto" w:fill="FFFFFF"/>
          <w:lang w:eastAsia="ru-RU"/>
        </w:rPr>
        <w:drawing>
          <wp:inline distT="0" distB="0" distL="0" distR="0">
            <wp:extent cx="5940425" cy="8382241"/>
            <wp:effectExtent l="19050" t="0" r="3175" b="0"/>
            <wp:docPr id="39" name="Рисунок 7" descr="C:\Users\Tolik1\Downloads\патен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lik1\Downloads\патент (1).jpg"/>
                    <pic:cNvPicPr>
                      <a:picLocks noChangeAspect="1" noChangeArrowheads="1"/>
                    </pic:cNvPicPr>
                  </pic:nvPicPr>
                  <pic:blipFill>
                    <a:blip r:embed="rId98" cstate="print"/>
                    <a:srcRect/>
                    <a:stretch>
                      <a:fillRect/>
                    </a:stretch>
                  </pic:blipFill>
                  <pic:spPr bwMode="auto">
                    <a:xfrm>
                      <a:off x="0" y="0"/>
                      <a:ext cx="5940425" cy="8382241"/>
                    </a:xfrm>
                    <a:prstGeom prst="rect">
                      <a:avLst/>
                    </a:prstGeom>
                    <a:noFill/>
                    <a:ln w="9525">
                      <a:noFill/>
                      <a:miter lim="800000"/>
                      <a:headEnd/>
                      <a:tailEnd/>
                    </a:ln>
                  </pic:spPr>
                </pic:pic>
              </a:graphicData>
            </a:graphic>
          </wp:inline>
        </w:drawing>
      </w:r>
    </w:p>
    <w:p w:rsidR="0005221C" w:rsidRPr="009D7DC4" w:rsidRDefault="0005221C" w:rsidP="0005221C">
      <w:pPr>
        <w:pStyle w:val="ac"/>
        <w:tabs>
          <w:tab w:val="left" w:pos="1071"/>
        </w:tabs>
        <w:spacing w:line="360" w:lineRule="auto"/>
        <w:jc w:val="right"/>
        <w:rPr>
          <w:sz w:val="28"/>
          <w:szCs w:val="28"/>
          <w:shd w:val="clear" w:color="auto" w:fill="FFFFFF"/>
          <w:lang w:val="uk-UA"/>
        </w:rPr>
      </w:pPr>
    </w:p>
    <w:p w:rsidR="0005221C" w:rsidRPr="009D7DC4" w:rsidRDefault="0005221C" w:rsidP="0005221C">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Б</w:t>
      </w:r>
    </w:p>
    <w:p w:rsidR="009A0EE7" w:rsidRPr="009D7DC4" w:rsidRDefault="009A0EE7" w:rsidP="0005221C">
      <w:pPr>
        <w:pStyle w:val="ac"/>
        <w:tabs>
          <w:tab w:val="left" w:pos="1071"/>
        </w:tabs>
        <w:spacing w:line="360" w:lineRule="auto"/>
        <w:jc w:val="right"/>
        <w:rPr>
          <w:b/>
          <w:sz w:val="28"/>
          <w:szCs w:val="28"/>
          <w:shd w:val="clear" w:color="auto" w:fill="FFFFFF"/>
          <w:lang w:val="uk-UA"/>
        </w:rPr>
      </w:pPr>
      <w:r w:rsidRPr="009D7DC4">
        <w:rPr>
          <w:b/>
          <w:noProof/>
          <w:sz w:val="28"/>
          <w:szCs w:val="28"/>
          <w:shd w:val="clear" w:color="auto" w:fill="FFFFFF"/>
          <w:lang w:eastAsia="ru-RU"/>
        </w:rPr>
        <w:drawing>
          <wp:inline distT="0" distB="0" distL="0" distR="0">
            <wp:extent cx="5940425" cy="8427079"/>
            <wp:effectExtent l="19050" t="0" r="3175" b="0"/>
            <wp:docPr id="41" name="Рисунок 9" descr="E:\Патенты и ав.св\Патенти\Пшениця\Сівозміни\Патент-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атенты и ав.св\Патенти\Пшениця\Сівозміни\Патент-титул.jpg"/>
                    <pic:cNvPicPr>
                      <a:picLocks noChangeAspect="1" noChangeArrowheads="1"/>
                    </pic:cNvPicPr>
                  </pic:nvPicPr>
                  <pic:blipFill>
                    <a:blip r:embed="rId99" cstate="print"/>
                    <a:srcRect/>
                    <a:stretch>
                      <a:fillRect/>
                    </a:stretch>
                  </pic:blipFill>
                  <pic:spPr bwMode="auto">
                    <a:xfrm>
                      <a:off x="0" y="0"/>
                      <a:ext cx="5940425" cy="8427079"/>
                    </a:xfrm>
                    <a:prstGeom prst="rect">
                      <a:avLst/>
                    </a:prstGeom>
                    <a:noFill/>
                    <a:ln w="9525">
                      <a:noFill/>
                      <a:miter lim="800000"/>
                      <a:headEnd/>
                      <a:tailEnd/>
                    </a:ln>
                  </pic:spPr>
                </pic:pic>
              </a:graphicData>
            </a:graphic>
          </wp:inline>
        </w:drawing>
      </w:r>
    </w:p>
    <w:p w:rsidR="0005221C" w:rsidRPr="009D7DC4" w:rsidRDefault="0005221C" w:rsidP="0005221C">
      <w:pPr>
        <w:pStyle w:val="ac"/>
        <w:tabs>
          <w:tab w:val="left" w:pos="1071"/>
        </w:tabs>
        <w:spacing w:line="360" w:lineRule="auto"/>
        <w:jc w:val="right"/>
        <w:rPr>
          <w:b/>
          <w:sz w:val="28"/>
          <w:szCs w:val="28"/>
          <w:shd w:val="clear" w:color="auto" w:fill="FFFFFF"/>
          <w:lang w:val="uk-UA"/>
        </w:rPr>
      </w:pPr>
    </w:p>
    <w:p w:rsidR="0005221C" w:rsidRPr="009D7DC4" w:rsidRDefault="0005221C" w:rsidP="0005221C">
      <w:pPr>
        <w:pStyle w:val="ac"/>
        <w:tabs>
          <w:tab w:val="left" w:pos="1071"/>
        </w:tabs>
        <w:spacing w:line="360" w:lineRule="auto"/>
        <w:jc w:val="right"/>
        <w:rPr>
          <w:b/>
          <w:sz w:val="28"/>
          <w:szCs w:val="28"/>
          <w:shd w:val="clear" w:color="auto" w:fill="FFFFFF"/>
          <w:lang w:val="uk-UA"/>
        </w:rPr>
      </w:pPr>
    </w:p>
    <w:p w:rsidR="009A0EE7" w:rsidRPr="009D7DC4" w:rsidRDefault="009A0EE7" w:rsidP="009A0EE7">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В</w:t>
      </w:r>
    </w:p>
    <w:p w:rsidR="0005221C" w:rsidRPr="009D7DC4" w:rsidRDefault="009A0EE7" w:rsidP="0005221C">
      <w:pPr>
        <w:pStyle w:val="ac"/>
        <w:tabs>
          <w:tab w:val="left" w:pos="1071"/>
        </w:tabs>
        <w:spacing w:line="360" w:lineRule="auto"/>
        <w:jc w:val="right"/>
        <w:rPr>
          <w:b/>
          <w:sz w:val="28"/>
          <w:szCs w:val="28"/>
          <w:shd w:val="clear" w:color="auto" w:fill="FFFFFF"/>
          <w:lang w:val="uk-UA"/>
        </w:rPr>
      </w:pPr>
      <w:r w:rsidRPr="009D7DC4">
        <w:rPr>
          <w:b/>
          <w:noProof/>
          <w:sz w:val="28"/>
          <w:szCs w:val="28"/>
          <w:shd w:val="clear" w:color="auto" w:fill="FFFFFF"/>
          <w:lang w:eastAsia="ru-RU"/>
        </w:rPr>
        <w:drawing>
          <wp:inline distT="0" distB="0" distL="0" distR="0">
            <wp:extent cx="5940425" cy="8069417"/>
            <wp:effectExtent l="19050" t="0" r="3175" b="0"/>
            <wp:docPr id="42" name="Рисунок 10" descr="E:\Патенты и ав.св\Патенти\Пшениця\Сівозміни\Пат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атенты и ав.св\Патенти\Пшениця\Сівозміни\Патент-1.jpg"/>
                    <pic:cNvPicPr>
                      <a:picLocks noChangeAspect="1" noChangeArrowheads="1"/>
                    </pic:cNvPicPr>
                  </pic:nvPicPr>
                  <pic:blipFill>
                    <a:blip r:embed="rId100" cstate="print"/>
                    <a:srcRect/>
                    <a:stretch>
                      <a:fillRect/>
                    </a:stretch>
                  </pic:blipFill>
                  <pic:spPr bwMode="auto">
                    <a:xfrm>
                      <a:off x="0" y="0"/>
                      <a:ext cx="5940425" cy="8069417"/>
                    </a:xfrm>
                    <a:prstGeom prst="rect">
                      <a:avLst/>
                    </a:prstGeom>
                    <a:noFill/>
                    <a:ln w="9525">
                      <a:noFill/>
                      <a:miter lim="800000"/>
                      <a:headEnd/>
                      <a:tailEnd/>
                    </a:ln>
                  </pic:spPr>
                </pic:pic>
              </a:graphicData>
            </a:graphic>
          </wp:inline>
        </w:drawing>
      </w:r>
    </w:p>
    <w:p w:rsidR="0005221C" w:rsidRPr="009D7DC4" w:rsidRDefault="0005221C" w:rsidP="0005221C">
      <w:pPr>
        <w:pStyle w:val="ac"/>
        <w:tabs>
          <w:tab w:val="left" w:pos="1071"/>
        </w:tabs>
        <w:spacing w:line="360" w:lineRule="auto"/>
        <w:jc w:val="right"/>
        <w:rPr>
          <w:b/>
          <w:sz w:val="28"/>
          <w:szCs w:val="28"/>
          <w:shd w:val="clear" w:color="auto" w:fill="FFFFFF"/>
          <w:lang w:val="uk-UA"/>
        </w:rPr>
      </w:pPr>
    </w:p>
    <w:p w:rsidR="009A0EE7" w:rsidRPr="009D7DC4" w:rsidRDefault="009A0EE7" w:rsidP="0005221C">
      <w:pPr>
        <w:pStyle w:val="ac"/>
        <w:tabs>
          <w:tab w:val="left" w:pos="1071"/>
        </w:tabs>
        <w:spacing w:line="360" w:lineRule="auto"/>
        <w:jc w:val="right"/>
        <w:rPr>
          <w:b/>
          <w:sz w:val="28"/>
          <w:szCs w:val="28"/>
          <w:shd w:val="clear" w:color="auto" w:fill="FFFFFF"/>
          <w:lang w:val="uk-UA"/>
        </w:rPr>
      </w:pPr>
    </w:p>
    <w:p w:rsidR="009A0EE7" w:rsidRPr="009D7DC4" w:rsidRDefault="009A0EE7" w:rsidP="0005221C">
      <w:pPr>
        <w:pStyle w:val="ac"/>
        <w:tabs>
          <w:tab w:val="left" w:pos="1071"/>
        </w:tabs>
        <w:spacing w:line="360" w:lineRule="auto"/>
        <w:jc w:val="right"/>
        <w:rPr>
          <w:b/>
          <w:sz w:val="28"/>
          <w:szCs w:val="28"/>
          <w:shd w:val="clear" w:color="auto" w:fill="FFFFFF"/>
          <w:lang w:val="uk-UA"/>
        </w:rPr>
      </w:pPr>
    </w:p>
    <w:p w:rsidR="009A0EE7" w:rsidRPr="009D7DC4" w:rsidRDefault="009A0EE7" w:rsidP="009A0EE7">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Г</w:t>
      </w:r>
    </w:p>
    <w:p w:rsidR="0005221C" w:rsidRPr="009D7DC4" w:rsidRDefault="0005221C" w:rsidP="0005221C">
      <w:pPr>
        <w:pStyle w:val="ac"/>
        <w:tabs>
          <w:tab w:val="left" w:pos="1071"/>
        </w:tabs>
        <w:spacing w:line="360" w:lineRule="auto"/>
        <w:jc w:val="right"/>
        <w:rPr>
          <w:b/>
          <w:sz w:val="28"/>
          <w:szCs w:val="28"/>
          <w:shd w:val="clear" w:color="auto" w:fill="FFFFFF"/>
          <w:lang w:val="uk-UA"/>
        </w:rPr>
      </w:pPr>
      <w:r w:rsidRPr="009D7DC4">
        <w:rPr>
          <w:b/>
          <w:noProof/>
          <w:sz w:val="28"/>
          <w:szCs w:val="28"/>
          <w:shd w:val="clear" w:color="auto" w:fill="FFFFFF"/>
          <w:lang w:eastAsia="ru-RU"/>
        </w:rPr>
        <w:drawing>
          <wp:inline distT="0" distB="0" distL="0" distR="0">
            <wp:extent cx="5940425" cy="8382241"/>
            <wp:effectExtent l="19050" t="0" r="3175" b="0"/>
            <wp:docPr id="40" name="Рисунок 8" descr="C:\Users\Tolik1\Downloads\авторське свідоц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lik1\Downloads\авторське свідоцтво.jpg"/>
                    <pic:cNvPicPr>
                      <a:picLocks noChangeAspect="1" noChangeArrowheads="1"/>
                    </pic:cNvPicPr>
                  </pic:nvPicPr>
                  <pic:blipFill>
                    <a:blip r:embed="rId101" cstate="print"/>
                    <a:srcRect/>
                    <a:stretch>
                      <a:fillRect/>
                    </a:stretch>
                  </pic:blipFill>
                  <pic:spPr bwMode="auto">
                    <a:xfrm>
                      <a:off x="0" y="0"/>
                      <a:ext cx="5940425" cy="8382241"/>
                    </a:xfrm>
                    <a:prstGeom prst="rect">
                      <a:avLst/>
                    </a:prstGeom>
                    <a:noFill/>
                    <a:ln w="9525">
                      <a:noFill/>
                      <a:miter lim="800000"/>
                      <a:headEnd/>
                      <a:tailEnd/>
                    </a:ln>
                  </pic:spPr>
                </pic:pic>
              </a:graphicData>
            </a:graphic>
          </wp:inline>
        </w:drawing>
      </w:r>
    </w:p>
    <w:p w:rsidR="009A0EE7" w:rsidRPr="009D7DC4" w:rsidRDefault="009A0EE7" w:rsidP="009A0EE7">
      <w:pPr>
        <w:pStyle w:val="ac"/>
        <w:tabs>
          <w:tab w:val="left" w:pos="1071"/>
        </w:tabs>
        <w:spacing w:line="360" w:lineRule="auto"/>
        <w:jc w:val="right"/>
        <w:rPr>
          <w:b/>
          <w:sz w:val="28"/>
          <w:szCs w:val="28"/>
          <w:shd w:val="clear" w:color="auto" w:fill="FFFFFF"/>
          <w:lang w:val="uk-UA"/>
        </w:rPr>
      </w:pPr>
    </w:p>
    <w:p w:rsidR="00D51590" w:rsidRPr="009D7DC4" w:rsidRDefault="00D51590" w:rsidP="009A0EE7">
      <w:pPr>
        <w:pStyle w:val="ac"/>
        <w:tabs>
          <w:tab w:val="left" w:pos="1071"/>
        </w:tabs>
        <w:spacing w:line="360" w:lineRule="auto"/>
        <w:jc w:val="right"/>
        <w:rPr>
          <w:b/>
          <w:sz w:val="28"/>
          <w:szCs w:val="28"/>
          <w:shd w:val="clear" w:color="auto" w:fill="FFFFFF"/>
          <w:lang w:val="uk-UA"/>
        </w:rPr>
      </w:pPr>
    </w:p>
    <w:p w:rsidR="009A0EE7" w:rsidRPr="009D7DC4" w:rsidRDefault="009A0EE7" w:rsidP="009A0EE7">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Д</w:t>
      </w:r>
    </w:p>
    <w:p w:rsidR="009A0EE7" w:rsidRPr="009D7DC4" w:rsidRDefault="009A0EE7" w:rsidP="0005221C">
      <w:pPr>
        <w:pStyle w:val="ac"/>
        <w:tabs>
          <w:tab w:val="left" w:pos="1071"/>
        </w:tabs>
        <w:spacing w:line="360" w:lineRule="auto"/>
        <w:jc w:val="right"/>
        <w:rPr>
          <w:b/>
          <w:sz w:val="28"/>
          <w:szCs w:val="28"/>
          <w:shd w:val="clear" w:color="auto" w:fill="FFFFFF"/>
          <w:lang w:val="uk-UA"/>
        </w:rPr>
      </w:pPr>
      <w:r w:rsidRPr="009D7DC4">
        <w:rPr>
          <w:b/>
          <w:noProof/>
          <w:sz w:val="28"/>
          <w:szCs w:val="28"/>
          <w:shd w:val="clear" w:color="auto" w:fill="FFFFFF"/>
          <w:lang w:eastAsia="ru-RU"/>
        </w:rPr>
        <w:drawing>
          <wp:inline distT="0" distB="0" distL="0" distR="0">
            <wp:extent cx="5096510" cy="7435215"/>
            <wp:effectExtent l="19050" t="0" r="8890" b="0"/>
            <wp:docPr id="43" name="Рисунок 11" descr="E:\Патенты и ав.св\Патенти\Авт.свідот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атенты и ав.св\Патенти\Авт.свідотство.jpg"/>
                    <pic:cNvPicPr>
                      <a:picLocks noChangeAspect="1" noChangeArrowheads="1"/>
                    </pic:cNvPicPr>
                  </pic:nvPicPr>
                  <pic:blipFill>
                    <a:blip r:embed="rId102" cstate="print"/>
                    <a:srcRect/>
                    <a:stretch>
                      <a:fillRect/>
                    </a:stretch>
                  </pic:blipFill>
                  <pic:spPr bwMode="auto">
                    <a:xfrm>
                      <a:off x="0" y="0"/>
                      <a:ext cx="5096510" cy="7435215"/>
                    </a:xfrm>
                    <a:prstGeom prst="rect">
                      <a:avLst/>
                    </a:prstGeom>
                    <a:noFill/>
                    <a:ln w="9525">
                      <a:noFill/>
                      <a:miter lim="800000"/>
                      <a:headEnd/>
                      <a:tailEnd/>
                    </a:ln>
                  </pic:spPr>
                </pic:pic>
              </a:graphicData>
            </a:graphic>
          </wp:inline>
        </w:drawing>
      </w:r>
    </w:p>
    <w:p w:rsidR="0005221C" w:rsidRPr="009D7DC4" w:rsidRDefault="0005221C" w:rsidP="0005221C">
      <w:pPr>
        <w:pStyle w:val="ac"/>
        <w:tabs>
          <w:tab w:val="left" w:pos="1071"/>
        </w:tabs>
        <w:spacing w:line="360" w:lineRule="auto"/>
        <w:jc w:val="right"/>
        <w:rPr>
          <w:b/>
          <w:sz w:val="28"/>
          <w:szCs w:val="28"/>
          <w:shd w:val="clear" w:color="auto" w:fill="FFFFFF"/>
          <w:lang w:val="uk-UA"/>
        </w:rPr>
      </w:pPr>
    </w:p>
    <w:p w:rsidR="0005221C" w:rsidRPr="009D7DC4" w:rsidRDefault="0005221C" w:rsidP="0005221C">
      <w:pPr>
        <w:pStyle w:val="ac"/>
        <w:tabs>
          <w:tab w:val="left" w:pos="1071"/>
        </w:tabs>
        <w:spacing w:line="360" w:lineRule="auto"/>
        <w:jc w:val="right"/>
        <w:rPr>
          <w:sz w:val="28"/>
          <w:szCs w:val="28"/>
          <w:shd w:val="clear" w:color="auto" w:fill="FFFFFF"/>
          <w:lang w:val="uk-UA"/>
        </w:rPr>
      </w:pPr>
    </w:p>
    <w:p w:rsidR="0005221C" w:rsidRPr="009D7DC4" w:rsidRDefault="0005221C" w:rsidP="0005221C">
      <w:pPr>
        <w:pStyle w:val="ac"/>
        <w:tabs>
          <w:tab w:val="left" w:pos="1071"/>
        </w:tabs>
        <w:spacing w:line="360" w:lineRule="auto"/>
        <w:jc w:val="right"/>
        <w:rPr>
          <w:rFonts w:eastAsia="Calibri"/>
          <w:b/>
          <w:sz w:val="28"/>
          <w:szCs w:val="28"/>
          <w:lang w:val="uk-UA"/>
        </w:rPr>
      </w:pPr>
    </w:p>
    <w:p w:rsidR="00D51590" w:rsidRPr="009D7DC4" w:rsidRDefault="00D51590" w:rsidP="00F2297B">
      <w:pPr>
        <w:pStyle w:val="ac"/>
        <w:tabs>
          <w:tab w:val="left" w:pos="1071"/>
        </w:tabs>
        <w:spacing w:line="360" w:lineRule="auto"/>
        <w:jc w:val="center"/>
        <w:rPr>
          <w:rFonts w:eastAsia="Calibri"/>
          <w:b/>
          <w:sz w:val="28"/>
          <w:szCs w:val="28"/>
          <w:lang w:val="uk-UA"/>
        </w:rPr>
      </w:pPr>
    </w:p>
    <w:p w:rsidR="000A4D39" w:rsidRPr="009D7DC4" w:rsidRDefault="000A4D39" w:rsidP="00CB0714">
      <w:pPr>
        <w:pStyle w:val="ac"/>
        <w:tabs>
          <w:tab w:val="left" w:pos="1071"/>
        </w:tabs>
        <w:spacing w:line="360" w:lineRule="auto"/>
        <w:jc w:val="right"/>
        <w:rPr>
          <w:b/>
          <w:sz w:val="28"/>
          <w:szCs w:val="28"/>
          <w:shd w:val="clear" w:color="auto" w:fill="FFFFFF"/>
          <w:lang w:val="uk-UA"/>
        </w:rPr>
      </w:pPr>
    </w:p>
    <w:p w:rsidR="00CB0714" w:rsidRPr="009D7DC4" w:rsidRDefault="00CB0714" w:rsidP="00CB0714">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13"/>
        <w:gridCol w:w="4758"/>
      </w:tblGrid>
      <w:tr w:rsidR="00CB0714" w:rsidRPr="009D7DC4" w:rsidTr="00CB0714">
        <w:tc>
          <w:tcPr>
            <w:tcW w:w="9571" w:type="dxa"/>
            <w:gridSpan w:val="2"/>
          </w:tcPr>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center"/>
              <w:rPr>
                <w:rFonts w:ascii="Times New Roman" w:hAnsi="Times New Roman" w:cs="Times New Roman"/>
                <w:b/>
                <w:sz w:val="28"/>
                <w:szCs w:val="28"/>
                <w:lang w:val="uk-UA"/>
              </w:rPr>
            </w:pPr>
            <w:bookmarkStart w:id="4" w:name="BITSoft"/>
            <w:bookmarkEnd w:id="4"/>
            <w:r w:rsidRPr="009D7DC4">
              <w:rPr>
                <w:rFonts w:ascii="Times New Roman" w:hAnsi="Times New Roman" w:cs="Times New Roman"/>
                <w:b/>
                <w:sz w:val="28"/>
                <w:szCs w:val="28"/>
                <w:lang w:val="uk-UA"/>
              </w:rPr>
              <w:t>ДОГОВ</w:t>
            </w:r>
            <w:bookmarkStart w:id="5" w:name="OCRUncertain001"/>
            <w:r w:rsidRPr="009D7DC4">
              <w:rPr>
                <w:rFonts w:ascii="Times New Roman" w:hAnsi="Times New Roman" w:cs="Times New Roman"/>
                <w:b/>
                <w:sz w:val="28"/>
                <w:szCs w:val="28"/>
                <w:lang w:val="uk-UA"/>
              </w:rPr>
              <w:t>І</w:t>
            </w:r>
            <w:bookmarkEnd w:id="5"/>
            <w:r w:rsidRPr="009D7DC4">
              <w:rPr>
                <w:rFonts w:ascii="Times New Roman" w:hAnsi="Times New Roman" w:cs="Times New Roman"/>
                <w:b/>
                <w:sz w:val="28"/>
                <w:szCs w:val="28"/>
                <w:lang w:val="uk-UA"/>
              </w:rPr>
              <w:t>Р</w:t>
            </w:r>
          </w:p>
          <w:p w:rsidR="00CB0714" w:rsidRPr="009D7DC4" w:rsidRDefault="00CB0714" w:rsidP="000A0E9D">
            <w:pPr>
              <w:jc w:val="center"/>
              <w:rPr>
                <w:rFonts w:ascii="Times New Roman" w:hAnsi="Times New Roman" w:cs="Times New Roman"/>
                <w:sz w:val="28"/>
                <w:szCs w:val="28"/>
                <w:lang w:val="uk-UA"/>
              </w:rPr>
            </w:pPr>
            <w:r w:rsidRPr="009D7DC4">
              <w:rPr>
                <w:rFonts w:ascii="Times New Roman" w:hAnsi="Times New Roman" w:cs="Times New Roman"/>
                <w:b/>
                <w:sz w:val="28"/>
                <w:szCs w:val="28"/>
                <w:lang w:val="uk-UA"/>
              </w:rPr>
              <w:t>про створення і діяльність Спільного підприємства</w:t>
            </w:r>
          </w:p>
          <w:p w:rsidR="00CB0714" w:rsidRPr="009D7DC4" w:rsidRDefault="00CB0714" w:rsidP="000A0E9D">
            <w:pPr>
              <w:jc w:val="both"/>
              <w:rPr>
                <w:rFonts w:ascii="Times New Roman" w:hAnsi="Times New Roman" w:cs="Times New Roman"/>
                <w:sz w:val="28"/>
                <w:szCs w:val="28"/>
                <w:lang w:val="uk-UA"/>
              </w:rPr>
            </w:pPr>
          </w:p>
        </w:tc>
      </w:tr>
      <w:tr w:rsidR="00CB0714" w:rsidRPr="009D7DC4" w:rsidTr="00CB0714">
        <w:tc>
          <w:tcPr>
            <w:tcW w:w="4813" w:type="dxa"/>
          </w:tcPr>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м.</w:t>
            </w:r>
            <w:r w:rsidRPr="009D7DC4">
              <w:rPr>
                <w:rFonts w:ascii="Times New Roman" w:hAnsi="Times New Roman" w:cs="Times New Roman"/>
                <w:sz w:val="28"/>
                <w:szCs w:val="28"/>
              </w:rPr>
              <w:t xml:space="preserve"> </w:t>
            </w:r>
            <w:r w:rsidRPr="009D7DC4">
              <w:rPr>
                <w:rFonts w:ascii="Times New Roman" w:hAnsi="Times New Roman" w:cs="Times New Roman"/>
                <w:sz w:val="28"/>
                <w:szCs w:val="28"/>
                <w:lang w:val="uk-UA"/>
              </w:rPr>
              <w:t xml:space="preserve">______________ </w:t>
            </w:r>
          </w:p>
        </w:tc>
        <w:tc>
          <w:tcPr>
            <w:tcW w:w="4758" w:type="dxa"/>
          </w:tcPr>
          <w:p w:rsidR="00CB0714" w:rsidRPr="009D7DC4" w:rsidRDefault="00CB0714" w:rsidP="000A0E9D">
            <w:pPr>
              <w:jc w:val="right"/>
              <w:rPr>
                <w:rFonts w:ascii="Times New Roman" w:hAnsi="Times New Roman" w:cs="Times New Roman"/>
                <w:sz w:val="28"/>
                <w:szCs w:val="28"/>
                <w:lang w:val="uk-UA"/>
              </w:rPr>
            </w:pPr>
            <w:r w:rsidRPr="009D7DC4">
              <w:rPr>
                <w:rFonts w:ascii="Times New Roman" w:hAnsi="Times New Roman" w:cs="Times New Roman"/>
                <w:sz w:val="28"/>
                <w:szCs w:val="28"/>
                <w:lang w:val="uk-UA"/>
              </w:rPr>
              <w:t>______________</w:t>
            </w:r>
            <w:r w:rsidRPr="009D7DC4">
              <w:rPr>
                <w:rFonts w:ascii="Times New Roman" w:hAnsi="Times New Roman" w:cs="Times New Roman"/>
                <w:sz w:val="28"/>
                <w:szCs w:val="28"/>
              </w:rPr>
              <w:t xml:space="preserve"> </w:t>
            </w:r>
            <w:r w:rsidRPr="009D7DC4">
              <w:rPr>
                <w:rFonts w:ascii="Times New Roman" w:hAnsi="Times New Roman" w:cs="Times New Roman"/>
                <w:sz w:val="28"/>
                <w:szCs w:val="28"/>
                <w:lang w:val="uk-UA"/>
              </w:rPr>
              <w:t>р.</w:t>
            </w:r>
          </w:p>
        </w:tc>
      </w:tr>
      <w:tr w:rsidR="00CB0714" w:rsidRPr="009D7DC4" w:rsidTr="00CB0714">
        <w:tc>
          <w:tcPr>
            <w:tcW w:w="9571" w:type="dxa"/>
            <w:gridSpan w:val="2"/>
          </w:tcPr>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Спільне підприємство </w:t>
            </w:r>
            <w:bookmarkStart w:id="6" w:name="OCRUncertain003"/>
            <w:r w:rsidRPr="009D7DC4">
              <w:rPr>
                <w:rFonts w:ascii="Times New Roman" w:hAnsi="Times New Roman" w:cs="Times New Roman"/>
                <w:sz w:val="28"/>
                <w:szCs w:val="28"/>
                <w:lang w:val="uk-UA"/>
              </w:rPr>
              <w:t>'' ____________________</w:t>
            </w:r>
            <w:bookmarkEnd w:id="6"/>
            <w:r w:rsidRPr="009D7DC4">
              <w:rPr>
                <w:rFonts w:ascii="Times New Roman" w:hAnsi="Times New Roman" w:cs="Times New Roman"/>
                <w:sz w:val="28"/>
                <w:szCs w:val="28"/>
                <w:lang w:val="uk-UA"/>
              </w:rPr>
              <w:t xml:space="preserve"> " створюється </w:t>
            </w:r>
            <w:bookmarkStart w:id="7" w:name="OCRUncertain004"/>
            <w:r w:rsidRPr="009D7DC4">
              <w:rPr>
                <w:rFonts w:ascii="Times New Roman" w:hAnsi="Times New Roman" w:cs="Times New Roman"/>
                <w:sz w:val="28"/>
                <w:szCs w:val="28"/>
                <w:lang w:val="uk-UA"/>
              </w:rPr>
              <w:t>___________________</w:t>
            </w:r>
            <w:bookmarkEnd w:id="7"/>
            <w:r w:rsidRPr="009D7DC4">
              <w:rPr>
                <w:rFonts w:ascii="Times New Roman" w:hAnsi="Times New Roman" w:cs="Times New Roman"/>
                <w:sz w:val="28"/>
                <w:szCs w:val="28"/>
                <w:lang w:val="uk-UA"/>
              </w:rPr>
              <w:t xml:space="preserve">зареєстроване </w:t>
            </w:r>
            <w:bookmarkStart w:id="8" w:name="OCRUncertain005"/>
            <w:r w:rsidRPr="009D7DC4">
              <w:rPr>
                <w:rFonts w:ascii="Times New Roman" w:hAnsi="Times New Roman" w:cs="Times New Roman"/>
                <w:sz w:val="28"/>
                <w:szCs w:val="28"/>
                <w:lang w:val="uk-UA"/>
              </w:rPr>
              <w:t xml:space="preserve">____________________ </w:t>
            </w:r>
            <w:bookmarkEnd w:id="8"/>
            <w:r w:rsidRPr="009D7DC4">
              <w:rPr>
                <w:rFonts w:ascii="Times New Roman" w:hAnsi="Times New Roman" w:cs="Times New Roman"/>
                <w:sz w:val="28"/>
                <w:szCs w:val="28"/>
                <w:lang w:val="uk-UA"/>
              </w:rPr>
              <w:t xml:space="preserve">у </w:t>
            </w:r>
            <w:bookmarkStart w:id="9" w:name="OCRUncertain006"/>
            <w:r w:rsidRPr="009D7DC4">
              <w:rPr>
                <w:rFonts w:ascii="Times New Roman" w:hAnsi="Times New Roman" w:cs="Times New Roman"/>
                <w:sz w:val="28"/>
                <w:szCs w:val="28"/>
                <w:lang w:val="uk-UA"/>
              </w:rPr>
              <w:t>_______________________</w:t>
            </w:r>
            <w:bookmarkEnd w:id="9"/>
            <w:r w:rsidRPr="009D7DC4">
              <w:rPr>
                <w:rFonts w:ascii="Times New Roman" w:hAnsi="Times New Roman" w:cs="Times New Roman"/>
                <w:sz w:val="28"/>
                <w:szCs w:val="28"/>
                <w:lang w:val="uk-UA"/>
              </w:rPr>
              <w:t xml:space="preserve"> за № </w:t>
            </w:r>
            <w:bookmarkStart w:id="10" w:name="OCRUncertain007"/>
            <w:r w:rsidRPr="009D7DC4">
              <w:rPr>
                <w:rFonts w:ascii="Times New Roman" w:hAnsi="Times New Roman" w:cs="Times New Roman"/>
                <w:sz w:val="28"/>
                <w:szCs w:val="28"/>
                <w:lang w:val="uk-UA"/>
              </w:rPr>
              <w:t>_______________</w:t>
            </w:r>
            <w:bookmarkEnd w:id="10"/>
            <w:r w:rsidRPr="009D7DC4">
              <w:rPr>
                <w:rFonts w:ascii="Times New Roman" w:hAnsi="Times New Roman" w:cs="Times New Roman"/>
                <w:sz w:val="28"/>
                <w:szCs w:val="28"/>
                <w:lang w:val="uk-UA"/>
              </w:rPr>
              <w:t>, що на</w:t>
            </w:r>
            <w:r w:rsidRPr="009D7DC4">
              <w:rPr>
                <w:rFonts w:ascii="Times New Roman" w:hAnsi="Times New Roman" w:cs="Times New Roman"/>
                <w:sz w:val="28"/>
                <w:szCs w:val="28"/>
                <w:lang w:val="uk-UA"/>
              </w:rPr>
              <w:softHyphen/>
              <w:t xml:space="preserve">зивається далі </w:t>
            </w:r>
            <w:bookmarkStart w:id="11" w:name="OCRUncertain008"/>
            <w:r w:rsidRPr="009D7DC4">
              <w:rPr>
                <w:rFonts w:ascii="Times New Roman" w:hAnsi="Times New Roman" w:cs="Times New Roman"/>
                <w:sz w:val="28"/>
                <w:szCs w:val="28"/>
                <w:lang w:val="uk-UA"/>
              </w:rPr>
              <w:t>_________________________________________,</w:t>
            </w:r>
            <w:bookmarkEnd w:id="11"/>
            <w:r w:rsidRPr="009D7DC4">
              <w:rPr>
                <w:rFonts w:ascii="Times New Roman" w:hAnsi="Times New Roman" w:cs="Times New Roman"/>
                <w:sz w:val="28"/>
                <w:szCs w:val="28"/>
                <w:lang w:val="uk-UA"/>
              </w:rPr>
              <w:t xml:space="preserve"> є юридичною осо</w:t>
            </w:r>
            <w:r w:rsidRPr="009D7DC4">
              <w:rPr>
                <w:rFonts w:ascii="Times New Roman" w:hAnsi="Times New Roman" w:cs="Times New Roman"/>
                <w:sz w:val="28"/>
                <w:szCs w:val="28"/>
                <w:lang w:val="uk-UA"/>
              </w:rPr>
              <w:softHyphen/>
              <w:t xml:space="preserve">бою за законодавством України і </w:t>
            </w:r>
            <w:bookmarkStart w:id="12" w:name="OCRUncertain009"/>
            <w:r w:rsidRPr="009D7DC4">
              <w:rPr>
                <w:rFonts w:ascii="Times New Roman" w:hAnsi="Times New Roman" w:cs="Times New Roman"/>
                <w:sz w:val="28"/>
                <w:szCs w:val="28"/>
                <w:lang w:val="uk-UA"/>
              </w:rPr>
              <w:t>____________________,</w:t>
            </w:r>
            <w:bookmarkEnd w:id="12"/>
            <w:r w:rsidRPr="009D7DC4">
              <w:rPr>
                <w:rFonts w:ascii="Times New Roman" w:hAnsi="Times New Roman" w:cs="Times New Roman"/>
                <w:sz w:val="28"/>
                <w:szCs w:val="28"/>
                <w:lang w:val="uk-UA"/>
              </w:rPr>
              <w:t xml:space="preserve"> що є юридичною особою за </w:t>
            </w:r>
            <w:bookmarkStart w:id="13" w:name="OCRUncertain010"/>
            <w:r w:rsidRPr="009D7DC4">
              <w:rPr>
                <w:rFonts w:ascii="Times New Roman" w:hAnsi="Times New Roman" w:cs="Times New Roman"/>
                <w:sz w:val="28"/>
                <w:szCs w:val="28"/>
                <w:lang w:val="uk-UA"/>
              </w:rPr>
              <w:t>________________</w:t>
            </w:r>
            <w:bookmarkEnd w:id="13"/>
            <w:r w:rsidRPr="009D7DC4">
              <w:rPr>
                <w:rFonts w:ascii="Times New Roman" w:hAnsi="Times New Roman" w:cs="Times New Roman"/>
                <w:sz w:val="28"/>
                <w:szCs w:val="28"/>
                <w:lang w:val="uk-UA"/>
              </w:rPr>
              <w:t xml:space="preserve"> законодавством.</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Обидві сторони спільно і кожна окремо, що називаються у подальшому Учасники, домовилися про таке.</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bookmarkStart w:id="14" w:name="OCRUncertain011"/>
            <w:r w:rsidRPr="009D7DC4">
              <w:rPr>
                <w:rFonts w:ascii="Times New Roman" w:hAnsi="Times New Roman" w:cs="Times New Roman"/>
                <w:b/>
                <w:sz w:val="28"/>
                <w:szCs w:val="28"/>
                <w:lang w:val="uk-UA"/>
              </w:rPr>
              <w:t>1.</w:t>
            </w:r>
            <w:bookmarkEnd w:id="14"/>
            <w:r w:rsidRPr="009D7DC4">
              <w:rPr>
                <w:rFonts w:ascii="Times New Roman" w:hAnsi="Times New Roman" w:cs="Times New Roman"/>
                <w:b/>
                <w:sz w:val="28"/>
                <w:szCs w:val="28"/>
                <w:lang w:val="uk-UA"/>
              </w:rPr>
              <w:t xml:space="preserve"> ПРЕДМЕТ ДІЯЛЬНОСТІ І МЕТА СПІЛЬНОГО ПІДПРИЄМСТВА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w:t>
            </w:r>
            <w:bookmarkStart w:id="15" w:name="OCRUncertain012"/>
            <w:r w:rsidRPr="009D7DC4">
              <w:rPr>
                <w:rFonts w:ascii="Times New Roman" w:hAnsi="Times New Roman" w:cs="Times New Roman"/>
                <w:sz w:val="28"/>
                <w:szCs w:val="28"/>
                <w:lang w:val="uk-UA"/>
              </w:rPr>
              <w:t>.</w:t>
            </w:r>
            <w:bookmarkEnd w:id="15"/>
            <w:r w:rsidRPr="009D7DC4">
              <w:rPr>
                <w:rFonts w:ascii="Times New Roman" w:hAnsi="Times New Roman" w:cs="Times New Roman"/>
                <w:sz w:val="28"/>
                <w:szCs w:val="28"/>
                <w:lang w:val="uk-UA"/>
              </w:rPr>
              <w:t>1</w:t>
            </w:r>
            <w:bookmarkStart w:id="16" w:name="OCRUncertain013"/>
            <w:r w:rsidRPr="009D7DC4">
              <w:rPr>
                <w:rFonts w:ascii="Times New Roman" w:hAnsi="Times New Roman" w:cs="Times New Roman"/>
                <w:sz w:val="28"/>
                <w:szCs w:val="28"/>
                <w:lang w:val="uk-UA"/>
              </w:rPr>
              <w:t>.</w:t>
            </w:r>
            <w:bookmarkEnd w:id="16"/>
            <w:r w:rsidRPr="009D7DC4">
              <w:rPr>
                <w:rFonts w:ascii="Times New Roman" w:hAnsi="Times New Roman" w:cs="Times New Roman"/>
                <w:sz w:val="28"/>
                <w:szCs w:val="28"/>
                <w:lang w:val="uk-UA"/>
              </w:rPr>
              <w:t xml:space="preserve"> Предметом діяльності і метою спільного підприємства є:</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1.2. Продукція спільного підприємства призначається у першу чергу для задоволення потреб </w:t>
            </w:r>
            <w:bookmarkStart w:id="17" w:name="OCRUncertain014"/>
            <w:r w:rsidRPr="009D7DC4">
              <w:rPr>
                <w:rFonts w:ascii="Times New Roman" w:hAnsi="Times New Roman" w:cs="Times New Roman"/>
                <w:sz w:val="28"/>
                <w:szCs w:val="28"/>
                <w:lang w:val="uk-UA"/>
              </w:rPr>
              <w:t>країн-У</w:t>
            </w:r>
            <w:bookmarkEnd w:id="17"/>
            <w:r w:rsidRPr="009D7DC4">
              <w:rPr>
                <w:rFonts w:ascii="Times New Roman" w:hAnsi="Times New Roman" w:cs="Times New Roman"/>
                <w:sz w:val="28"/>
                <w:szCs w:val="28"/>
                <w:lang w:val="uk-UA"/>
              </w:rPr>
              <w:t>часників, а також для покривання потреб підприємства у вільно конвертованій валюті.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1.3. Після реєстрації Спільного підприємства у Міністерстві фінансів України і законодавчих і фінансових органах Учас</w:t>
            </w:r>
            <w:r w:rsidRPr="009D7DC4">
              <w:rPr>
                <w:rFonts w:ascii="Times New Roman" w:hAnsi="Times New Roman" w:cs="Times New Roman"/>
                <w:sz w:val="28"/>
                <w:szCs w:val="28"/>
                <w:lang w:val="uk-UA"/>
              </w:rPr>
              <w:softHyphen/>
              <w:t xml:space="preserve">ники докладуть усіх зусиль до того, щоб не більше ніж через </w:t>
            </w:r>
            <w:bookmarkStart w:id="18" w:name="OCRUncertain015"/>
            <w:r w:rsidRPr="009D7DC4">
              <w:rPr>
                <w:rFonts w:ascii="Times New Roman" w:hAnsi="Times New Roman" w:cs="Times New Roman"/>
                <w:sz w:val="28"/>
                <w:szCs w:val="28"/>
                <w:lang w:val="uk-UA"/>
              </w:rPr>
              <w:t>____________</w:t>
            </w:r>
            <w:bookmarkEnd w:id="18"/>
            <w:r w:rsidRPr="009D7DC4">
              <w:rPr>
                <w:rFonts w:ascii="Times New Roman" w:hAnsi="Times New Roman" w:cs="Times New Roman"/>
                <w:sz w:val="28"/>
                <w:szCs w:val="28"/>
                <w:lang w:val="uk-UA"/>
              </w:rPr>
              <w:t xml:space="preserve"> місяців було досягнено обсягу послуг приблизно </w:t>
            </w:r>
            <w:bookmarkStart w:id="19" w:name="OCRUncertain016"/>
            <w:r w:rsidRPr="009D7DC4">
              <w:rPr>
                <w:rFonts w:ascii="Times New Roman" w:hAnsi="Times New Roman" w:cs="Times New Roman"/>
                <w:sz w:val="28"/>
                <w:szCs w:val="28"/>
                <w:lang w:val="uk-UA"/>
              </w:rPr>
              <w:t>____________</w:t>
            </w:r>
            <w:bookmarkEnd w:id="19"/>
            <w:r w:rsidRPr="009D7DC4">
              <w:rPr>
                <w:rFonts w:ascii="Times New Roman" w:hAnsi="Times New Roman" w:cs="Times New Roman"/>
                <w:sz w:val="28"/>
                <w:szCs w:val="28"/>
                <w:lang w:val="uk-UA"/>
              </w:rPr>
              <w:t xml:space="preserve"> грн. .</w:t>
            </w:r>
            <w:bookmarkStart w:id="20" w:name="OCRUncertain017"/>
            <w:r w:rsidRPr="009D7DC4">
              <w:rPr>
                <w:rFonts w:ascii="Times New Roman" w:hAnsi="Times New Roman" w:cs="Times New Roman"/>
                <w:sz w:val="28"/>
                <w:szCs w:val="28"/>
                <w:lang w:val="uk-UA"/>
              </w:rPr>
              <w:t>_____________</w:t>
            </w:r>
            <w:bookmarkEnd w:id="20"/>
            <w:r w:rsidRPr="009D7DC4">
              <w:rPr>
                <w:rFonts w:ascii="Times New Roman" w:hAnsi="Times New Roman" w:cs="Times New Roman"/>
                <w:sz w:val="28"/>
                <w:szCs w:val="28"/>
                <w:lang w:val="uk-UA"/>
              </w:rPr>
              <w:t xml:space="preserve"> у валюті.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1.4. Учасники погоджують поміж себе виробничу програму і планують подальший розвиток виробництва.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1.5. Фінансова діяльність Спільного підприємства буде здійснюватися на основі повного госпрозрахунку, самофінан</w:t>
            </w:r>
            <w:r w:rsidRPr="009D7DC4">
              <w:rPr>
                <w:rFonts w:ascii="Times New Roman" w:hAnsi="Times New Roman" w:cs="Times New Roman"/>
                <w:sz w:val="28"/>
                <w:szCs w:val="28"/>
                <w:lang w:val="uk-UA"/>
              </w:rPr>
              <w:softHyphen/>
              <w:t>сування і самооплатності, у тому числі і у іноземній валюті, згідно з виробничими, фінансовими і іншими планами цього підприємства.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1.6. Фінансові плани підприємства складаються на кожний календарний рік. У них відображаються прибутки і видатки підприємств у карбованцях і у вільно конвертованій валюті.</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2. ФІРМОВА НАЗВА, МІСЦЕЗНАХОДЖЕННЯ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2.1. Фірмова назва Спільного підприємства: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українською мовою ______________________________________________________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англійською мовою ______________________________________________________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2.2 Місцезнаходження Спільного підприємства -Україна, місто Київ, вулиця _____________, будинок № __ , телефон ___________, телекс ________, телефакс ______</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3. ЮРИДИЧНИЙ СТАТУС</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3.1. Спільне підприємство є юридичною особою. Воно засно</w:t>
            </w:r>
            <w:r w:rsidRPr="009D7DC4">
              <w:rPr>
                <w:rFonts w:ascii="Times New Roman" w:hAnsi="Times New Roman" w:cs="Times New Roman"/>
                <w:sz w:val="28"/>
                <w:szCs w:val="28"/>
                <w:lang w:val="uk-UA"/>
              </w:rPr>
              <w:softHyphen/>
              <w:t>вується і діє на основі законодавства України, зокрема Закону України "Про зовнішньоекономічну діяльність", інших нор</w:t>
            </w:r>
            <w:r w:rsidRPr="009D7DC4">
              <w:rPr>
                <w:rFonts w:ascii="Times New Roman" w:hAnsi="Times New Roman" w:cs="Times New Roman"/>
                <w:sz w:val="28"/>
                <w:szCs w:val="28"/>
                <w:lang w:val="uk-UA"/>
              </w:rPr>
              <w:softHyphen/>
              <w:t>мативних актів України про порядок реєстрації Спільних під</w:t>
            </w:r>
            <w:r w:rsidRPr="009D7DC4">
              <w:rPr>
                <w:rFonts w:ascii="Times New Roman" w:hAnsi="Times New Roman" w:cs="Times New Roman"/>
                <w:sz w:val="28"/>
                <w:szCs w:val="28"/>
                <w:lang w:val="uk-UA"/>
              </w:rPr>
              <w:softHyphen/>
              <w:t>приємств , створюваних на території України з участю України і іноземних організацій, фірм і органів управління, а також цього договору і Статуту. При цьому положення цього Дого</w:t>
            </w:r>
            <w:r w:rsidRPr="009D7DC4">
              <w:rPr>
                <w:rFonts w:ascii="Times New Roman" w:hAnsi="Times New Roman" w:cs="Times New Roman"/>
                <w:sz w:val="28"/>
                <w:szCs w:val="28"/>
                <w:lang w:val="uk-UA"/>
              </w:rPr>
              <w:softHyphen/>
              <w:t>вору мають переважну силу перед положеннями Статуту.</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4. СТАТУТНИЙ ФОНД</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4.1. У спільному підприємстві створюється статутний фонд за рахунок вкладів Учасників.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4.2. Розмір статутного фонду складає: __________________________________________________</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у тому числі у вільно конвертованій валюті _____________________________________________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4.3. Вклади учасників складають: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учасника України ____________________________________________ __________________грн.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зарубіжного учасника </w:t>
            </w:r>
            <w:bookmarkStart w:id="21" w:name="OCRUncertain018"/>
            <w:r w:rsidRPr="009D7DC4">
              <w:rPr>
                <w:rFonts w:ascii="Times New Roman" w:hAnsi="Times New Roman" w:cs="Times New Roman"/>
                <w:sz w:val="28"/>
                <w:szCs w:val="28"/>
                <w:lang w:val="uk-UA"/>
              </w:rPr>
              <w:t>________________________________________</w:t>
            </w:r>
            <w:bookmarkEnd w:id="21"/>
            <w:r w:rsidRPr="009D7DC4">
              <w:rPr>
                <w:rFonts w:ascii="Times New Roman" w:hAnsi="Times New Roman" w:cs="Times New Roman"/>
                <w:sz w:val="28"/>
                <w:szCs w:val="28"/>
                <w:lang w:val="uk-UA"/>
              </w:rPr>
              <w:t xml:space="preserve"> __________________грн.</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4.4. Зміна розміру статутного фонду здійснюється з ухвали </w:t>
            </w:r>
            <w:bookmarkStart w:id="22" w:name="OCRUncertain019"/>
            <w:r w:rsidRPr="009D7DC4">
              <w:rPr>
                <w:rFonts w:ascii="Times New Roman" w:hAnsi="Times New Roman" w:cs="Times New Roman"/>
                <w:sz w:val="28"/>
                <w:szCs w:val="28"/>
                <w:lang w:val="uk-UA"/>
              </w:rPr>
              <w:t>в</w:t>
            </w:r>
            <w:bookmarkEnd w:id="22"/>
            <w:r w:rsidRPr="009D7DC4">
              <w:rPr>
                <w:rFonts w:ascii="Times New Roman" w:hAnsi="Times New Roman" w:cs="Times New Roman"/>
                <w:sz w:val="28"/>
                <w:szCs w:val="28"/>
                <w:lang w:val="uk-UA"/>
              </w:rPr>
              <w:t>ищого органу підприємства - Ради засновників (Правління)</w:t>
            </w:r>
            <w:bookmarkStart w:id="23" w:name="OCRUncertain020"/>
            <w:r w:rsidRPr="009D7DC4">
              <w:rPr>
                <w:rFonts w:ascii="Times New Roman" w:hAnsi="Times New Roman" w:cs="Times New Roman"/>
                <w:sz w:val="28"/>
                <w:szCs w:val="28"/>
                <w:lang w:val="uk-UA"/>
              </w:rPr>
              <w:t xml:space="preserve">. </w:t>
            </w:r>
            <w:bookmarkEnd w:id="23"/>
            <w:r w:rsidRPr="009D7DC4">
              <w:rPr>
                <w:rFonts w:ascii="Times New Roman" w:hAnsi="Times New Roman" w:cs="Times New Roman"/>
                <w:sz w:val="28"/>
                <w:szCs w:val="28"/>
                <w:lang w:val="uk-UA"/>
              </w:rPr>
              <w:t>Зазначений фонд може поновлюватися за рахунок надход</w:t>
            </w:r>
            <w:r w:rsidRPr="009D7DC4">
              <w:rPr>
                <w:rFonts w:ascii="Times New Roman" w:hAnsi="Times New Roman" w:cs="Times New Roman"/>
                <w:sz w:val="28"/>
                <w:szCs w:val="28"/>
                <w:lang w:val="uk-UA"/>
              </w:rPr>
              <w:softHyphen/>
            </w:r>
            <w:bookmarkStart w:id="24" w:name="OCRUncertain021"/>
            <w:r w:rsidRPr="009D7DC4">
              <w:rPr>
                <w:rFonts w:ascii="Times New Roman" w:hAnsi="Times New Roman" w:cs="Times New Roman"/>
                <w:sz w:val="28"/>
                <w:szCs w:val="28"/>
                <w:lang w:val="uk-UA"/>
              </w:rPr>
              <w:t>ж</w:t>
            </w:r>
            <w:bookmarkEnd w:id="24"/>
            <w:r w:rsidRPr="009D7DC4">
              <w:rPr>
                <w:rFonts w:ascii="Times New Roman" w:hAnsi="Times New Roman" w:cs="Times New Roman"/>
                <w:sz w:val="28"/>
                <w:szCs w:val="28"/>
                <w:lang w:val="uk-UA"/>
              </w:rPr>
              <w:t xml:space="preserve">ень від власної господарської діяльності Спільного </w:t>
            </w:r>
            <w:bookmarkStart w:id="25" w:name="OCRUncertain022"/>
            <w:r w:rsidRPr="009D7DC4">
              <w:rPr>
                <w:rFonts w:ascii="Times New Roman" w:hAnsi="Times New Roman" w:cs="Times New Roman"/>
                <w:sz w:val="28"/>
                <w:szCs w:val="28"/>
                <w:lang w:val="uk-UA"/>
              </w:rPr>
              <w:t>підприємст</w:t>
            </w:r>
            <w:bookmarkEnd w:id="25"/>
            <w:r w:rsidRPr="009D7DC4">
              <w:rPr>
                <w:rFonts w:ascii="Times New Roman" w:hAnsi="Times New Roman" w:cs="Times New Roman"/>
                <w:sz w:val="28"/>
                <w:szCs w:val="28"/>
                <w:lang w:val="uk-UA"/>
              </w:rPr>
              <w:t xml:space="preserve">ва, а при потребі - за рахунок додаткових вкладів </w:t>
            </w:r>
            <w:bookmarkStart w:id="26" w:name="OCRUncertain023"/>
            <w:r w:rsidRPr="009D7DC4">
              <w:rPr>
                <w:rFonts w:ascii="Times New Roman" w:hAnsi="Times New Roman" w:cs="Times New Roman"/>
                <w:sz w:val="28"/>
                <w:szCs w:val="28"/>
                <w:lang w:val="uk-UA"/>
              </w:rPr>
              <w:t>Учас</w:t>
            </w:r>
            <w:bookmarkEnd w:id="26"/>
            <w:r w:rsidRPr="009D7DC4">
              <w:rPr>
                <w:rFonts w:ascii="Times New Roman" w:hAnsi="Times New Roman" w:cs="Times New Roman"/>
                <w:sz w:val="28"/>
                <w:szCs w:val="28"/>
                <w:lang w:val="uk-UA"/>
              </w:rPr>
              <w:t>ників.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4.5. За згоди обох </w:t>
            </w:r>
            <w:bookmarkStart w:id="27" w:name="OCRUncertain025"/>
            <w:r w:rsidRPr="009D7DC4">
              <w:rPr>
                <w:rFonts w:ascii="Times New Roman" w:hAnsi="Times New Roman" w:cs="Times New Roman"/>
                <w:sz w:val="28"/>
                <w:szCs w:val="28"/>
                <w:lang w:val="uk-UA"/>
              </w:rPr>
              <w:t>с</w:t>
            </w:r>
            <w:bookmarkEnd w:id="27"/>
            <w:r w:rsidRPr="009D7DC4">
              <w:rPr>
                <w:rFonts w:ascii="Times New Roman" w:hAnsi="Times New Roman" w:cs="Times New Roman"/>
                <w:sz w:val="28"/>
                <w:szCs w:val="28"/>
                <w:lang w:val="uk-UA"/>
              </w:rPr>
              <w:t xml:space="preserve">торін Учасники можуть зробити свої </w:t>
            </w:r>
            <w:bookmarkStart w:id="28" w:name="OCRUncertain026"/>
            <w:r w:rsidRPr="009D7DC4">
              <w:rPr>
                <w:rFonts w:ascii="Times New Roman" w:hAnsi="Times New Roman" w:cs="Times New Roman"/>
                <w:sz w:val="28"/>
                <w:szCs w:val="28"/>
                <w:lang w:val="uk-UA"/>
              </w:rPr>
              <w:t>в</w:t>
            </w:r>
            <w:bookmarkEnd w:id="28"/>
            <w:r w:rsidRPr="009D7DC4">
              <w:rPr>
                <w:rFonts w:ascii="Times New Roman" w:hAnsi="Times New Roman" w:cs="Times New Roman"/>
                <w:sz w:val="28"/>
                <w:szCs w:val="28"/>
                <w:lang w:val="uk-UA"/>
              </w:rPr>
              <w:t>нески до статутного фонду підприємства як майно і права, а також у формі фінансових коштів на його поточний рахунок у Зовнішекономбанку (Національному банку України). За од</w:t>
            </w:r>
            <w:r w:rsidRPr="009D7DC4">
              <w:rPr>
                <w:rFonts w:ascii="Times New Roman" w:hAnsi="Times New Roman" w:cs="Times New Roman"/>
                <w:sz w:val="28"/>
                <w:szCs w:val="28"/>
                <w:lang w:val="uk-UA"/>
              </w:rPr>
              <w:softHyphen/>
              <w:t>ностайною ухвалою Правління вклади можуть бути зажаданні у формі часткових або одноразових внесків згідно з потребою Спільного підприємства.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4.6. Оцінка матеріальних цінностей, що вносяться Учасни</w:t>
            </w:r>
            <w:r w:rsidRPr="009D7DC4">
              <w:rPr>
                <w:rFonts w:ascii="Times New Roman" w:hAnsi="Times New Roman" w:cs="Times New Roman"/>
                <w:sz w:val="28"/>
                <w:szCs w:val="28"/>
                <w:lang w:val="uk-UA"/>
              </w:rPr>
              <w:softHyphen/>
              <w:t>ками Спільного підприємства на рахунок їх вкладів, робиться у договірних цінах з урахуванням цін світового ринку.</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5. ОБЧИСЛЕННЯ, РОЗПОДІЛ ПРИБУТКІВ І ЗБИТКІВ, УТВОРЕННЯ ФОНДІВ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5.1. Прибуток, який отримало Спільне підприємство як результат його господарської діяльності, після вирахування амортизаційних відрахувань, використовується для створен</w:t>
            </w:r>
            <w:r w:rsidRPr="009D7DC4">
              <w:rPr>
                <w:rFonts w:ascii="Times New Roman" w:hAnsi="Times New Roman" w:cs="Times New Roman"/>
                <w:sz w:val="28"/>
                <w:szCs w:val="28"/>
                <w:lang w:val="uk-UA"/>
              </w:rPr>
              <w:softHyphen/>
              <w:t>ня фонду Спільного підприємства і для розрахунку з держав</w:t>
            </w:r>
            <w:r w:rsidRPr="009D7DC4">
              <w:rPr>
                <w:rFonts w:ascii="Times New Roman" w:hAnsi="Times New Roman" w:cs="Times New Roman"/>
                <w:sz w:val="28"/>
                <w:szCs w:val="28"/>
                <w:lang w:val="uk-UA"/>
              </w:rPr>
              <w:softHyphen/>
              <w:t>ним бюджетом України.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5.2. Частина прибутку, що залишилась, поділяється між Учасників пропорційно до їх паїв у статутному фонді.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5.3. Спільне підприємство має право перерахувати належ</w:t>
            </w:r>
            <w:r w:rsidRPr="009D7DC4">
              <w:rPr>
                <w:rFonts w:ascii="Times New Roman" w:hAnsi="Times New Roman" w:cs="Times New Roman"/>
                <w:sz w:val="28"/>
                <w:szCs w:val="28"/>
                <w:lang w:val="uk-UA"/>
              </w:rPr>
              <w:softHyphen/>
              <w:t xml:space="preserve">ний на пай іноземного Учасника прибуток, переведений у _____________________________ через чотири тижні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 xml:space="preserve"> (назва валюти)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після затвердження Правлінням відповідного балансу, при наявності валютних коштів на його рахунку.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5.4. Можливі збитки Спільного підприємства покриваються з його резервного фонду. При нестачі коштів резервного фонду для покриття збитків ухвалу про джерела їх фінансування аж до зменшення статутного фонду приймає Правління Спіль</w:t>
            </w:r>
            <w:r w:rsidRPr="009D7DC4">
              <w:rPr>
                <w:rFonts w:ascii="Times New Roman" w:hAnsi="Times New Roman" w:cs="Times New Roman"/>
                <w:sz w:val="28"/>
                <w:szCs w:val="28"/>
                <w:lang w:val="uk-UA"/>
              </w:rPr>
              <w:softHyphen/>
              <w:t xml:space="preserve">ного підприємства. </w:t>
            </w:r>
          </w:p>
          <w:p w:rsidR="00CB0714" w:rsidRPr="009D7DC4" w:rsidRDefault="00CB0714" w:rsidP="000A0E9D">
            <w:pPr>
              <w:jc w:val="both"/>
              <w:rPr>
                <w:rFonts w:ascii="Times New Roman" w:hAnsi="Times New Roman" w:cs="Times New Roman"/>
                <w:b/>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6. ОРГАНИ УПРАВЛІННЯ СПІЛЬНОГО ПІДПРИЄМСТВА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6.1. Органи управління Спільного підприємства: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Рада засновників (Правління);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дирекція;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ревізійна комісія.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6.2. Вищим органом Спільного підприємства є Рада заснов</w:t>
            </w:r>
            <w:r w:rsidRPr="009D7DC4">
              <w:rPr>
                <w:rFonts w:ascii="Times New Roman" w:hAnsi="Times New Roman" w:cs="Times New Roman"/>
                <w:sz w:val="28"/>
                <w:szCs w:val="28"/>
                <w:lang w:val="uk-UA"/>
              </w:rPr>
              <w:softHyphen/>
              <w:t>ників (Правління). Вона складається з шести членів, кожен з яких є компетентним у галузі діяльності Спільного підприєм</w:t>
            </w:r>
            <w:r w:rsidRPr="009D7DC4">
              <w:rPr>
                <w:rFonts w:ascii="Times New Roman" w:hAnsi="Times New Roman" w:cs="Times New Roman"/>
                <w:sz w:val="28"/>
                <w:szCs w:val="28"/>
                <w:lang w:val="uk-UA"/>
              </w:rPr>
              <w:softHyphen/>
              <w:t>ства. Голова Правління має ухвальний голос.</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Дирекція складається з громадян України і іноземних гро</w:t>
            </w:r>
            <w:r w:rsidRPr="009D7DC4">
              <w:rPr>
                <w:rFonts w:ascii="Times New Roman" w:hAnsi="Times New Roman" w:cs="Times New Roman"/>
                <w:sz w:val="28"/>
                <w:szCs w:val="28"/>
                <w:lang w:val="uk-UA"/>
              </w:rPr>
              <w:softHyphen/>
              <w:t>мадян. Генеральним директором є громадянин _______________________________________________________</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6.3 Керівництво поточною діяльністю Спільного підпри</w:t>
            </w:r>
            <w:r w:rsidRPr="009D7DC4">
              <w:rPr>
                <w:rFonts w:ascii="Times New Roman" w:hAnsi="Times New Roman" w:cs="Times New Roman"/>
                <w:sz w:val="28"/>
                <w:szCs w:val="28"/>
                <w:lang w:val="uk-UA"/>
              </w:rPr>
              <w:softHyphen/>
              <w:t>ємства і виконання ухвал, що приймаються Радою заснов</w:t>
            </w:r>
            <w:r w:rsidRPr="009D7DC4">
              <w:rPr>
                <w:rFonts w:ascii="Times New Roman" w:hAnsi="Times New Roman" w:cs="Times New Roman"/>
                <w:sz w:val="28"/>
                <w:szCs w:val="28"/>
                <w:lang w:val="uk-UA"/>
              </w:rPr>
              <w:softHyphen/>
              <w:t>ників (Правлінням), здійснюється дирекцією на чолі з ге</w:t>
            </w:r>
            <w:r w:rsidRPr="009D7DC4">
              <w:rPr>
                <w:rFonts w:ascii="Times New Roman" w:hAnsi="Times New Roman" w:cs="Times New Roman"/>
                <w:sz w:val="28"/>
                <w:szCs w:val="28"/>
                <w:lang w:val="uk-UA"/>
              </w:rPr>
              <w:softHyphen/>
              <w:t>неральним директором.</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Генеральний директор призначається ухвалою Ради за</w:t>
            </w:r>
            <w:r w:rsidRPr="009D7DC4">
              <w:rPr>
                <w:rFonts w:ascii="Times New Roman" w:hAnsi="Times New Roman" w:cs="Times New Roman"/>
                <w:sz w:val="28"/>
                <w:szCs w:val="28"/>
                <w:lang w:val="uk-UA"/>
              </w:rPr>
              <w:softHyphen/>
              <w:t>сновників (Правління) на підставі пропозиції іноземного Учасника. Генеральний директор здійснює керівництво по</w:t>
            </w:r>
            <w:r w:rsidRPr="009D7DC4">
              <w:rPr>
                <w:rFonts w:ascii="Times New Roman" w:hAnsi="Times New Roman" w:cs="Times New Roman"/>
                <w:sz w:val="28"/>
                <w:szCs w:val="28"/>
                <w:lang w:val="uk-UA"/>
              </w:rPr>
              <w:softHyphen/>
              <w:t>точною діяльністю підприємства на основі єдиноначальності в межах компетенції і прав, визначених Статутом і ухвалами Правління.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6.4. Контроль за фінансовою і господарською діяльністю Спільного підприємства здійснює ревізійна комісія, призна</w:t>
            </w:r>
            <w:r w:rsidRPr="009D7DC4">
              <w:rPr>
                <w:rFonts w:ascii="Times New Roman" w:hAnsi="Times New Roman" w:cs="Times New Roman"/>
                <w:sz w:val="28"/>
                <w:szCs w:val="28"/>
                <w:lang w:val="uk-UA"/>
              </w:rPr>
              <w:softHyphen/>
              <w:t>чена Радою засновників (Правлінням).</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6.5. Функції і завдання Спільного підприємства визнача</w:t>
            </w:r>
            <w:r w:rsidRPr="009D7DC4">
              <w:rPr>
                <w:rFonts w:ascii="Times New Roman" w:hAnsi="Times New Roman" w:cs="Times New Roman"/>
                <w:sz w:val="28"/>
                <w:szCs w:val="28"/>
                <w:lang w:val="uk-UA"/>
              </w:rPr>
              <w:softHyphen/>
              <w:t>ються Статутом підприємства.</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7. ОБОВ'ЯЗКИ УЧАСНИКІВ СТОСОВНО СПІЛЬНОГО ПІДПРИЄМСТВА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Для створення, здійснення і розвитку діяльності Спільного підприємства Учасники беруть на себе такі додаткові зобов'я</w:t>
            </w:r>
            <w:r w:rsidRPr="009D7DC4">
              <w:rPr>
                <w:rFonts w:ascii="Times New Roman" w:hAnsi="Times New Roman" w:cs="Times New Roman"/>
                <w:sz w:val="28"/>
                <w:szCs w:val="28"/>
                <w:lang w:val="uk-UA"/>
              </w:rPr>
              <w:softHyphen/>
              <w:t>зання: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7.1. Український Учасник сприяє Спільному підприємству, надаючи за певну оренду додаткові виробничі, складські і інші допоміжні площі;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виділяючи у користування земельні ділянки для будівни</w:t>
            </w:r>
            <w:r w:rsidRPr="009D7DC4">
              <w:rPr>
                <w:rFonts w:ascii="Times New Roman" w:hAnsi="Times New Roman" w:cs="Times New Roman"/>
                <w:sz w:val="28"/>
                <w:szCs w:val="28"/>
                <w:lang w:val="uk-UA"/>
              </w:rPr>
              <w:softHyphen/>
              <w:t>цтва нових приміщень;</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залучаючи потрібний персонал для виробництва, включно інженерів і інших технічних фахівців;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забезпечуючи за договірними цінами інфраструктурними послугами, у тому числі газом, водою, транспортними засоба</w:t>
            </w:r>
            <w:r w:rsidRPr="009D7DC4">
              <w:rPr>
                <w:rFonts w:ascii="Times New Roman" w:hAnsi="Times New Roman" w:cs="Times New Roman"/>
                <w:sz w:val="28"/>
                <w:szCs w:val="28"/>
                <w:lang w:val="uk-UA"/>
              </w:rPr>
              <w:softHyphen/>
              <w:t>ми;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обладнуючи Спільне підприємство достатньою кількістю підключень для телефонів, телексів, що дозволяють здійсню</w:t>
            </w:r>
            <w:r w:rsidRPr="009D7DC4">
              <w:rPr>
                <w:rFonts w:ascii="Times New Roman" w:hAnsi="Times New Roman" w:cs="Times New Roman"/>
                <w:sz w:val="28"/>
                <w:szCs w:val="28"/>
                <w:lang w:val="uk-UA"/>
              </w:rPr>
              <w:softHyphen/>
              <w:t xml:space="preserve">вати прямий (у тому числі </w:t>
            </w:r>
            <w:r w:rsidRPr="009D7DC4">
              <w:rPr>
                <w:rFonts w:ascii="Times New Roman" w:hAnsi="Times New Roman" w:cs="Times New Roman"/>
                <w:sz w:val="28"/>
                <w:szCs w:val="28"/>
                <w:lang w:val="uk-UA"/>
              </w:rPr>
              <w:lastRenderedPageBreak/>
              <w:t>міжнародний) діловий зв'язок;</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забезпечуючи безперебійне здійснення митних процедур, пов’язаних з діяльністю Спільного підприємства;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здійснюючи потрібні процедури, пов'язані з одержанням іноземними членами Правління і співробітниками віз, дозволів на роботу, права на поїздку в межах України і з наданням їм житлових приміщень, що відповідають міжнародним ана</w:t>
            </w:r>
            <w:r w:rsidRPr="009D7DC4">
              <w:rPr>
                <w:rFonts w:ascii="Times New Roman" w:hAnsi="Times New Roman" w:cs="Times New Roman"/>
                <w:sz w:val="28"/>
                <w:szCs w:val="28"/>
                <w:lang w:val="uk-UA"/>
              </w:rPr>
              <w:softHyphen/>
              <w:t>логам.</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7.2. Іноземний Учасник сприятиме Спільному підприєм</w:t>
            </w:r>
            <w:r w:rsidRPr="009D7DC4">
              <w:rPr>
                <w:rFonts w:ascii="Times New Roman" w:hAnsi="Times New Roman" w:cs="Times New Roman"/>
                <w:sz w:val="28"/>
                <w:szCs w:val="28"/>
                <w:lang w:val="uk-UA"/>
              </w:rPr>
              <w:softHyphen/>
              <w:t>ству: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у створенні і розробці технологічного проекту; у реалізації продукції Спільного підприємства на зовнішніх ринках в обсягах, необхідних для покриття його валютних видатків;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у постійному удосконаленні технологій і оновленні про</w:t>
            </w:r>
            <w:r w:rsidRPr="009D7DC4">
              <w:rPr>
                <w:rFonts w:ascii="Times New Roman" w:hAnsi="Times New Roman" w:cs="Times New Roman"/>
                <w:sz w:val="28"/>
                <w:szCs w:val="28"/>
                <w:lang w:val="uk-UA"/>
              </w:rPr>
              <w:softHyphen/>
              <w:t>дукції Спільного підприємства згідно з перспективними пла</w:t>
            </w:r>
            <w:r w:rsidRPr="009D7DC4">
              <w:rPr>
                <w:rFonts w:ascii="Times New Roman" w:hAnsi="Times New Roman" w:cs="Times New Roman"/>
                <w:sz w:val="28"/>
                <w:szCs w:val="28"/>
                <w:lang w:val="uk-UA"/>
              </w:rPr>
              <w:softHyphen/>
              <w:t>нами розвитку.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7.3. Учасники зобов'язуються сприяти Спільному підпри</w:t>
            </w:r>
            <w:r w:rsidRPr="009D7DC4">
              <w:rPr>
                <w:rFonts w:ascii="Times New Roman" w:hAnsi="Times New Roman" w:cs="Times New Roman"/>
                <w:sz w:val="28"/>
                <w:szCs w:val="28"/>
                <w:lang w:val="uk-UA"/>
              </w:rPr>
              <w:softHyphen/>
              <w:t>ємству у збуті готової продукції і забезпеченні валютної само</w:t>
            </w:r>
            <w:r w:rsidRPr="009D7DC4">
              <w:rPr>
                <w:rFonts w:ascii="Times New Roman" w:hAnsi="Times New Roman" w:cs="Times New Roman"/>
                <w:sz w:val="28"/>
                <w:szCs w:val="28"/>
                <w:lang w:val="uk-UA"/>
              </w:rPr>
              <w:softHyphen/>
              <w:t xml:space="preserve">окупності. </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8. ПЕРСОНАЛ</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8.1. Персонал Спільного підприємства комплектується в основному з громадян України.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8.2. Спільне підприємство зобов'язане укласти з профспіл</w:t>
            </w:r>
            <w:r w:rsidRPr="009D7DC4">
              <w:rPr>
                <w:rFonts w:ascii="Times New Roman" w:hAnsi="Times New Roman" w:cs="Times New Roman"/>
                <w:sz w:val="28"/>
                <w:szCs w:val="28"/>
                <w:lang w:val="uk-UA"/>
              </w:rPr>
              <w:softHyphen/>
              <w:t>ковою організацією, створюваною на підприємстві, колектив</w:t>
            </w:r>
            <w:r w:rsidRPr="009D7DC4">
              <w:rPr>
                <w:rFonts w:ascii="Times New Roman" w:hAnsi="Times New Roman" w:cs="Times New Roman"/>
                <w:sz w:val="28"/>
                <w:szCs w:val="28"/>
                <w:lang w:val="uk-UA"/>
              </w:rPr>
              <w:softHyphen/>
              <w:t>ний договір. Зміст цього договору, включно положення про соціальний розвиток робочого колективу, визначається зако</w:t>
            </w:r>
            <w:r w:rsidRPr="009D7DC4">
              <w:rPr>
                <w:rFonts w:ascii="Times New Roman" w:hAnsi="Times New Roman" w:cs="Times New Roman"/>
                <w:sz w:val="28"/>
                <w:szCs w:val="28"/>
                <w:lang w:val="uk-UA"/>
              </w:rPr>
              <w:softHyphen/>
              <w:t>нодавством України і положеннями, що містяться у Статуті.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8.3. Умови і порядок оплати праці, соціальні права праців</w:t>
            </w:r>
            <w:r w:rsidRPr="009D7DC4">
              <w:rPr>
                <w:rFonts w:ascii="Times New Roman" w:hAnsi="Times New Roman" w:cs="Times New Roman"/>
                <w:sz w:val="28"/>
                <w:szCs w:val="28"/>
                <w:lang w:val="uk-UA"/>
              </w:rPr>
              <w:softHyphen/>
              <w:t>ників Спільного підприємства визначаються згідно з законом України "Про підприємства".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8.4. З співробітником Спільного підприємства - іноземним громадянином, що приймається на роботу, укладається до</w:t>
            </w:r>
            <w:r w:rsidRPr="009D7DC4">
              <w:rPr>
                <w:rFonts w:ascii="Times New Roman" w:hAnsi="Times New Roman" w:cs="Times New Roman"/>
                <w:sz w:val="28"/>
                <w:szCs w:val="28"/>
                <w:lang w:val="uk-UA"/>
              </w:rPr>
              <w:softHyphen/>
              <w:t>говір терміном до трьох років.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8.5. Співробітники Спільного підприємства - іноземні гро</w:t>
            </w:r>
            <w:r w:rsidRPr="009D7DC4">
              <w:rPr>
                <w:rFonts w:ascii="Times New Roman" w:hAnsi="Times New Roman" w:cs="Times New Roman"/>
                <w:sz w:val="28"/>
                <w:szCs w:val="28"/>
                <w:lang w:val="uk-UA"/>
              </w:rPr>
              <w:softHyphen/>
              <w:t>мадяни забезпечуються типовими приміщеннями і користу</w:t>
            </w:r>
            <w:r w:rsidRPr="009D7DC4">
              <w:rPr>
                <w:rFonts w:ascii="Times New Roman" w:hAnsi="Times New Roman" w:cs="Times New Roman"/>
                <w:sz w:val="28"/>
                <w:szCs w:val="28"/>
                <w:lang w:val="uk-UA"/>
              </w:rPr>
              <w:softHyphen/>
              <w:t xml:space="preserve">ються ними, а також комунальними послугами і медичною допомогою на умовах, зафіксованих у договорі з іноземними громадянами. </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9. МАТЕРІАЛЬНО-ТЕХНІЧНЕ ПОСТАЧАННЯ І ЗБУТ</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9.1. Постачання Спільного підприємства матеріальними ре</w:t>
            </w:r>
            <w:r w:rsidRPr="009D7DC4">
              <w:rPr>
                <w:rFonts w:ascii="Times New Roman" w:hAnsi="Times New Roman" w:cs="Times New Roman"/>
                <w:sz w:val="28"/>
                <w:szCs w:val="28"/>
                <w:lang w:val="uk-UA"/>
              </w:rPr>
              <w:softHyphen/>
              <w:t>сурсами вітчизняного виробництва здійснюється на загальних підставах з оплатою у карбованцях і іноземній валюті, а матеріальними ресурсами виробництва інших країн через фірму - іноземних учасників з оплатою у вільно конвертованій ва</w:t>
            </w:r>
            <w:r w:rsidRPr="009D7DC4">
              <w:rPr>
                <w:rFonts w:ascii="Times New Roman" w:hAnsi="Times New Roman" w:cs="Times New Roman"/>
                <w:sz w:val="28"/>
                <w:szCs w:val="28"/>
                <w:lang w:val="uk-UA"/>
              </w:rPr>
              <w:softHyphen/>
              <w:t>люті.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9.2. Збут продукції як в Україні, так і за рубежем вико</w:t>
            </w:r>
            <w:r w:rsidRPr="009D7DC4">
              <w:rPr>
                <w:rFonts w:ascii="Times New Roman" w:hAnsi="Times New Roman" w:cs="Times New Roman"/>
                <w:sz w:val="28"/>
                <w:szCs w:val="28"/>
                <w:lang w:val="uk-UA"/>
              </w:rPr>
              <w:softHyphen/>
              <w:t>нується Спільним підприємством:</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на внутрішньому ринку через зовнішньоторговельні органі</w:t>
            </w:r>
            <w:r w:rsidRPr="009D7DC4">
              <w:rPr>
                <w:rFonts w:ascii="Times New Roman" w:hAnsi="Times New Roman" w:cs="Times New Roman"/>
                <w:sz w:val="28"/>
                <w:szCs w:val="28"/>
                <w:lang w:val="uk-UA"/>
              </w:rPr>
              <w:softHyphen/>
              <w:t>зації;</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за рубежем з використанням збутової сітки іноземного учасника, а також зовнішньоторговельних і інших організа</w:t>
            </w:r>
            <w:r w:rsidRPr="009D7DC4">
              <w:rPr>
                <w:rFonts w:ascii="Times New Roman" w:hAnsi="Times New Roman" w:cs="Times New Roman"/>
                <w:sz w:val="28"/>
                <w:szCs w:val="28"/>
                <w:lang w:val="uk-UA"/>
              </w:rPr>
              <w:softHyphen/>
              <w:t>цій.</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9.3. Спільне підприємство може створювати фірмові мага</w:t>
            </w:r>
            <w:r w:rsidRPr="009D7DC4">
              <w:rPr>
                <w:rFonts w:ascii="Times New Roman" w:hAnsi="Times New Roman" w:cs="Times New Roman"/>
                <w:sz w:val="28"/>
                <w:szCs w:val="28"/>
                <w:lang w:val="uk-UA"/>
              </w:rPr>
              <w:softHyphen/>
              <w:t>зини для збуту своєї продукції на території України, за погод</w:t>
            </w:r>
            <w:r w:rsidRPr="009D7DC4">
              <w:rPr>
                <w:rFonts w:ascii="Times New Roman" w:hAnsi="Times New Roman" w:cs="Times New Roman"/>
                <w:sz w:val="28"/>
                <w:szCs w:val="28"/>
                <w:lang w:val="uk-UA"/>
              </w:rPr>
              <w:softHyphen/>
              <w:t>женням з місцевими органами.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9.4. Для позначення продукції, виготовленої за методами і технологією іноземного Учасника, використовується його то</w:t>
            </w:r>
            <w:r w:rsidRPr="009D7DC4">
              <w:rPr>
                <w:rFonts w:ascii="Times New Roman" w:hAnsi="Times New Roman" w:cs="Times New Roman"/>
                <w:sz w:val="28"/>
                <w:szCs w:val="28"/>
                <w:lang w:val="uk-UA"/>
              </w:rPr>
              <w:softHyphen/>
              <w:t>варний знак; у інших випадках Спільне підприємство може розробити і користуватися власними товарними знаками.</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10. ЗБЕРІГАННЯ ТАЄМНИЦІ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10.1. Кожен з учасників за цим договором буде зберігати сувору конфіденційність від іншої сторони технічної, фінан</w:t>
            </w:r>
            <w:r w:rsidRPr="009D7DC4">
              <w:rPr>
                <w:rFonts w:ascii="Times New Roman" w:hAnsi="Times New Roman" w:cs="Times New Roman"/>
                <w:sz w:val="28"/>
                <w:szCs w:val="28"/>
                <w:lang w:val="uk-UA"/>
              </w:rPr>
              <w:softHyphen/>
              <w:t>сової, комерційної і іншої інформації і вживе усіх можливих заходів, щоб вберегти отриману інформацію від розголошен</w:t>
            </w:r>
            <w:r w:rsidRPr="009D7DC4">
              <w:rPr>
                <w:rFonts w:ascii="Times New Roman" w:hAnsi="Times New Roman" w:cs="Times New Roman"/>
                <w:sz w:val="28"/>
                <w:szCs w:val="28"/>
                <w:lang w:val="uk-UA"/>
              </w:rPr>
              <w:softHyphen/>
              <w:t>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10.2. Передання інформації третім особам, опублікування або інше розголошення такої інформації, у тому числі протя</w:t>
            </w:r>
            <w:r w:rsidRPr="009D7DC4">
              <w:rPr>
                <w:rFonts w:ascii="Times New Roman" w:hAnsi="Times New Roman" w:cs="Times New Roman"/>
                <w:sz w:val="28"/>
                <w:szCs w:val="28"/>
                <w:lang w:val="uk-UA"/>
              </w:rPr>
              <w:softHyphen/>
              <w:t>гом п'яти років після припинення цього договору, може здійс</w:t>
            </w:r>
            <w:r w:rsidRPr="009D7DC4">
              <w:rPr>
                <w:rFonts w:ascii="Times New Roman" w:hAnsi="Times New Roman" w:cs="Times New Roman"/>
                <w:sz w:val="28"/>
                <w:szCs w:val="28"/>
                <w:lang w:val="uk-UA"/>
              </w:rPr>
              <w:softHyphen/>
              <w:t>нюватися лише за згодою іншого Учасника, незалежно від причини припинення цього договору.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10.3. Обсяг інформації, яка не підлягає розголошенню, виз</w:t>
            </w:r>
            <w:r w:rsidRPr="009D7DC4">
              <w:rPr>
                <w:rFonts w:ascii="Times New Roman" w:hAnsi="Times New Roman" w:cs="Times New Roman"/>
                <w:sz w:val="28"/>
                <w:szCs w:val="28"/>
                <w:lang w:val="uk-UA"/>
              </w:rPr>
              <w:softHyphen/>
              <w:t>начається Правлінням Спільного підприємства.</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11. СТРАХУВАННЯ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11.1.Майно Спільного підприємства підлягає обов'язково</w:t>
            </w:r>
            <w:r w:rsidRPr="009D7DC4">
              <w:rPr>
                <w:rFonts w:ascii="Times New Roman" w:hAnsi="Times New Roman" w:cs="Times New Roman"/>
                <w:sz w:val="28"/>
                <w:szCs w:val="28"/>
                <w:lang w:val="uk-UA"/>
              </w:rPr>
              <w:softHyphen/>
              <w:t xml:space="preserve">му страхуванню і буде застраховане у страховому товаристві ________________________________________. </w:t>
            </w:r>
          </w:p>
          <w:p w:rsidR="00CB0714" w:rsidRPr="009D7DC4" w:rsidRDefault="00CB0714" w:rsidP="000A0E9D">
            <w:pPr>
              <w:jc w:val="both"/>
              <w:rPr>
                <w:rFonts w:ascii="Times New Roman" w:hAnsi="Times New Roman" w:cs="Times New Roman"/>
                <w:b/>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12. ПРАВА КОНТРОЛЮ І ЗВІТНІСТЬ</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12.1. Для виконання своїх прав з контролю кожен Учасник має право на отримання інформації і довідок з усіх питань, пов'язаних з діяльністю Спільного підприємства. Кожен Учасник має право у будь-який час ознайомитися з документацією Спільного підприємства і його майновими цінностями, а також провести їх перевірку.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12.2. Дирекція і Правління зобов'язані надати кожному Учасникові будь-яку бажану інформацію про усі справи під</w:t>
            </w:r>
            <w:r w:rsidRPr="009D7DC4">
              <w:rPr>
                <w:rFonts w:ascii="Times New Roman" w:hAnsi="Times New Roman" w:cs="Times New Roman"/>
                <w:sz w:val="28"/>
                <w:szCs w:val="28"/>
                <w:lang w:val="uk-UA"/>
              </w:rPr>
              <w:softHyphen/>
              <w:t>приємства.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12.3. Спільне підприємство зобов'язане надати Раді заснов</w:t>
            </w:r>
            <w:r w:rsidRPr="009D7DC4">
              <w:rPr>
                <w:rFonts w:ascii="Times New Roman" w:hAnsi="Times New Roman" w:cs="Times New Roman"/>
                <w:sz w:val="28"/>
                <w:szCs w:val="28"/>
                <w:lang w:val="uk-UA"/>
              </w:rPr>
              <w:softHyphen/>
              <w:t xml:space="preserve">ників (Правлінню) звіти про фінансовий і економічний стан підприємства, включно баланс і рахунок прибутків і збитків з поясненнями. </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13. ПОРУШЕННЯ ДОГОВОРУ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13.1. У разі невиконання або неналежного виконання одним з Учасників зобов'язань за цим Договором, він зобов'язаний відшкодувати іншому Учасникові заподіяні невиконанням або неналежним виконанням збитки.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13.2 Під відшкодуванням збитків розуміється відшкоду</w:t>
            </w:r>
            <w:r w:rsidRPr="009D7DC4">
              <w:rPr>
                <w:rFonts w:ascii="Times New Roman" w:hAnsi="Times New Roman" w:cs="Times New Roman"/>
                <w:sz w:val="28"/>
                <w:szCs w:val="28"/>
                <w:lang w:val="uk-UA"/>
              </w:rPr>
              <w:softHyphen/>
              <w:t>вання заподіяних Учасникові збитків (виробничі видатки, втрата, ушкодження майна), що виникли як результат пору</w:t>
            </w:r>
            <w:r w:rsidRPr="009D7DC4">
              <w:rPr>
                <w:rFonts w:ascii="Times New Roman" w:hAnsi="Times New Roman" w:cs="Times New Roman"/>
                <w:sz w:val="28"/>
                <w:szCs w:val="28"/>
                <w:lang w:val="uk-UA"/>
              </w:rPr>
              <w:softHyphen/>
              <w:t>шення цього Договору іншим Учасником. Непрямі збитки і упущений зиск відшкодуванню не підлягають.</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13.3 Розмір відшкодування збитків визначається у кожному окремому випадку, однак обмежується сумою страхового фон</w:t>
            </w:r>
            <w:r w:rsidRPr="009D7DC4">
              <w:rPr>
                <w:rFonts w:ascii="Times New Roman" w:hAnsi="Times New Roman" w:cs="Times New Roman"/>
                <w:sz w:val="28"/>
                <w:szCs w:val="28"/>
                <w:lang w:val="uk-UA"/>
              </w:rPr>
              <w:softHyphen/>
              <w:t xml:space="preserve">ду. </w:t>
            </w:r>
          </w:p>
          <w:p w:rsidR="00CB0714" w:rsidRPr="009D7DC4" w:rsidRDefault="00CB0714" w:rsidP="000A0E9D">
            <w:pPr>
              <w:jc w:val="both"/>
              <w:rPr>
                <w:rFonts w:ascii="Times New Roman" w:hAnsi="Times New Roman" w:cs="Times New Roman"/>
                <w:b/>
                <w:sz w:val="28"/>
                <w:szCs w:val="28"/>
                <w:lang w:val="uk-UA"/>
              </w:rPr>
            </w:pP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b/>
                <w:sz w:val="28"/>
                <w:szCs w:val="28"/>
                <w:lang w:val="uk-UA"/>
              </w:rPr>
              <w:t>14. ФОРС-МАЖОР</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14.1. Учасники звільняються від часткового або повного невиконання зобов'язань за цим Договором, якщо це невико</w:t>
            </w:r>
            <w:r w:rsidRPr="009D7DC4">
              <w:rPr>
                <w:rFonts w:ascii="Times New Roman" w:hAnsi="Times New Roman" w:cs="Times New Roman"/>
                <w:sz w:val="28"/>
                <w:szCs w:val="28"/>
                <w:lang w:val="uk-UA"/>
              </w:rPr>
              <w:softHyphen/>
              <w:t>нання сталося як наслідок обставин непереборної сили, що виникла після укладання Договору як результат подій надзви</w:t>
            </w:r>
            <w:r w:rsidRPr="009D7DC4">
              <w:rPr>
                <w:rFonts w:ascii="Times New Roman" w:hAnsi="Times New Roman" w:cs="Times New Roman"/>
                <w:sz w:val="28"/>
                <w:szCs w:val="28"/>
                <w:lang w:val="uk-UA"/>
              </w:rPr>
              <w:softHyphen/>
              <w:t>чайного характеру, які Учасник не міг ні передбачити, ні від</w:t>
            </w:r>
            <w:r w:rsidRPr="009D7DC4">
              <w:rPr>
                <w:rFonts w:ascii="Times New Roman" w:hAnsi="Times New Roman" w:cs="Times New Roman"/>
                <w:sz w:val="28"/>
                <w:szCs w:val="28"/>
                <w:lang w:val="uk-UA"/>
              </w:rPr>
              <w:softHyphen/>
              <w:t>вернути розумними заходами.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До обставин непереборної сили відносяться події, на які Учасник не може впливати і за виникнення яких не несе відпо</w:t>
            </w:r>
            <w:r w:rsidRPr="009D7DC4">
              <w:rPr>
                <w:rFonts w:ascii="Times New Roman" w:hAnsi="Times New Roman" w:cs="Times New Roman"/>
                <w:sz w:val="28"/>
                <w:szCs w:val="28"/>
                <w:lang w:val="uk-UA"/>
              </w:rPr>
              <w:softHyphen/>
              <w:t>відальність, наприклад, землетрус, паводок, пожежа, а також страйки, урядові постанови або розпорядження державних ор</w:t>
            </w:r>
            <w:r w:rsidRPr="009D7DC4">
              <w:rPr>
                <w:rFonts w:ascii="Times New Roman" w:hAnsi="Times New Roman" w:cs="Times New Roman"/>
                <w:sz w:val="28"/>
                <w:szCs w:val="28"/>
                <w:lang w:val="uk-UA"/>
              </w:rPr>
              <w:softHyphen/>
              <w:t>ганів.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14.2. Сторона, що посилається на обставини непереборної сили, зобов'язана терміново поінформувати другого Учасника про настання таких обставин у письмовій формі, причому на вимогу другого Учасника має бути надано посвідчувального документа, виданого Торговельною палатою відповідної краї</w:t>
            </w:r>
            <w:r w:rsidRPr="009D7DC4">
              <w:rPr>
                <w:rFonts w:ascii="Times New Roman" w:hAnsi="Times New Roman" w:cs="Times New Roman"/>
                <w:sz w:val="28"/>
                <w:szCs w:val="28"/>
                <w:lang w:val="uk-UA"/>
              </w:rPr>
              <w:softHyphen/>
              <w:t>ни.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Інформація повинна містити дані про характер обставин, а також за можливістю оцінку їх впливу на виконання Учасни</w:t>
            </w:r>
            <w:r w:rsidRPr="009D7DC4">
              <w:rPr>
                <w:rFonts w:ascii="Times New Roman" w:hAnsi="Times New Roman" w:cs="Times New Roman"/>
                <w:sz w:val="28"/>
                <w:szCs w:val="28"/>
                <w:lang w:val="uk-UA"/>
              </w:rPr>
              <w:softHyphen/>
              <w:t>ками своїх зобов'язань за цим Договором і на термін виконан</w:t>
            </w:r>
            <w:r w:rsidRPr="009D7DC4">
              <w:rPr>
                <w:rFonts w:ascii="Times New Roman" w:hAnsi="Times New Roman" w:cs="Times New Roman"/>
                <w:sz w:val="28"/>
                <w:szCs w:val="28"/>
                <w:lang w:val="uk-UA"/>
              </w:rPr>
              <w:softHyphen/>
              <w:t>ня зобов'язання.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14.3. Сторона, що не може через обставини непереборної сили виконати зобов'язання за цим Договором, докладе з ура</w:t>
            </w:r>
            <w:r w:rsidRPr="009D7DC4">
              <w:rPr>
                <w:rFonts w:ascii="Times New Roman" w:hAnsi="Times New Roman" w:cs="Times New Roman"/>
                <w:sz w:val="28"/>
                <w:szCs w:val="28"/>
                <w:lang w:val="uk-UA"/>
              </w:rPr>
              <w:softHyphen/>
              <w:t>хуванням положень Договору усіх зусиль до того, щоб якнай</w:t>
            </w:r>
            <w:r w:rsidRPr="009D7DC4">
              <w:rPr>
                <w:rFonts w:ascii="Times New Roman" w:hAnsi="Times New Roman" w:cs="Times New Roman"/>
                <w:sz w:val="28"/>
                <w:szCs w:val="28"/>
                <w:lang w:val="uk-UA"/>
              </w:rPr>
              <w:softHyphen/>
              <w:t>швидше компенсувати це невиконання.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14.4. Після припинення дії зазначених обставин Учасник має негайно повідомити про це іншого Учасника у письмовому вигляді.</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При цьому Учасник має зазначити термін, у який передба</w:t>
            </w:r>
            <w:r w:rsidRPr="009D7DC4">
              <w:rPr>
                <w:rFonts w:ascii="Times New Roman" w:hAnsi="Times New Roman" w:cs="Times New Roman"/>
                <w:sz w:val="28"/>
                <w:szCs w:val="28"/>
                <w:lang w:val="uk-UA"/>
              </w:rPr>
              <w:softHyphen/>
              <w:t>чається виконання зобов'язання за цим Договором. Якщо Учасник не надішле або несвоєчасно надішле необхідне по</w:t>
            </w:r>
            <w:r w:rsidRPr="009D7DC4">
              <w:rPr>
                <w:rFonts w:ascii="Times New Roman" w:hAnsi="Times New Roman" w:cs="Times New Roman"/>
                <w:sz w:val="28"/>
                <w:szCs w:val="28"/>
                <w:lang w:val="uk-UA"/>
              </w:rPr>
              <w:softHyphen/>
              <w:t>відомлення, то він зобов'язаний відшкодувати іншому Учас</w:t>
            </w:r>
            <w:r w:rsidRPr="009D7DC4">
              <w:rPr>
                <w:rFonts w:ascii="Times New Roman" w:hAnsi="Times New Roman" w:cs="Times New Roman"/>
                <w:sz w:val="28"/>
                <w:szCs w:val="28"/>
                <w:lang w:val="uk-UA"/>
              </w:rPr>
              <w:softHyphen/>
              <w:t>никові збитки, заподіяні неповідомленням або несвоєчасним повідомленням.</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14.5. У разі виникнення обставин непереборної сили, термін виконання зобов'язань за цим договором відсувається відпо</w:t>
            </w:r>
            <w:r w:rsidRPr="009D7DC4">
              <w:rPr>
                <w:rFonts w:ascii="Times New Roman" w:hAnsi="Times New Roman" w:cs="Times New Roman"/>
                <w:sz w:val="28"/>
                <w:szCs w:val="28"/>
                <w:lang w:val="uk-UA"/>
              </w:rPr>
              <w:softHyphen/>
              <w:t>відно до часу, протягом якого діють такі обставини і їхні нас</w:t>
            </w:r>
            <w:r w:rsidRPr="009D7DC4">
              <w:rPr>
                <w:rFonts w:ascii="Times New Roman" w:hAnsi="Times New Roman" w:cs="Times New Roman"/>
                <w:sz w:val="28"/>
                <w:szCs w:val="28"/>
                <w:lang w:val="uk-UA"/>
              </w:rPr>
              <w:softHyphen/>
              <w:t>лідки.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14.6. Якщо стан невиконання зобов'язань, що випливають з Договору, продовжує діяти більше ніж шість місяців і немож</w:t>
            </w:r>
            <w:r w:rsidRPr="009D7DC4">
              <w:rPr>
                <w:rFonts w:ascii="Times New Roman" w:hAnsi="Times New Roman" w:cs="Times New Roman"/>
                <w:sz w:val="28"/>
                <w:szCs w:val="28"/>
                <w:lang w:val="uk-UA"/>
              </w:rPr>
              <w:softHyphen/>
              <w:t xml:space="preserve">ливо зробити обов'язкову заяву про дату припинення обставин протягом не більше шести місяців, то кожен учасник має право розірвати цей Договір без попереднього терміну з негайним вступом розірвання в силу. </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15. АРБІТРАЖ</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15.1. Учасники будуть докладати всіх зусиль до того, щоб розв'язати усі розбіжності і суперечки, що виникають, і що пов'язані з цим Договором, переговорами.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15.2. У випадку, коли розбіжності не можуть бути розв'я</w:t>
            </w:r>
            <w:r w:rsidRPr="009D7DC4">
              <w:rPr>
                <w:rFonts w:ascii="Times New Roman" w:hAnsi="Times New Roman" w:cs="Times New Roman"/>
                <w:sz w:val="28"/>
                <w:szCs w:val="28"/>
                <w:lang w:val="uk-UA"/>
              </w:rPr>
              <w:softHyphen/>
              <w:t>зані двосторонніми переговорами, кожен з Учасників може звернутися до господарського суду з будь - яких спірних питань, пов'язаних з цим Договором.</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 xml:space="preserve">16. ТЕРМІН І ЗАКІНЧЕННЯ ДІЯЛЬНОСТІ СПІЛЬНОГО ПІДПРИЄМСТВА,  ПОРЯДОК РОЗІРВАННЯ ДОГОВОРУ </w:t>
            </w:r>
            <w:r w:rsidRPr="009D7DC4">
              <w:rPr>
                <w:rFonts w:ascii="Times New Roman" w:hAnsi="Times New Roman" w:cs="Times New Roman"/>
                <w:b/>
                <w:sz w:val="28"/>
                <w:szCs w:val="28"/>
                <w:lang w:val="uk-UA"/>
              </w:rPr>
              <w:lastRenderedPageBreak/>
              <w:t>УЧАСНИКІВ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16.1. Договір укладається на п'ять років. Його може розір</w:t>
            </w:r>
            <w:r w:rsidRPr="009D7DC4">
              <w:rPr>
                <w:rFonts w:ascii="Times New Roman" w:hAnsi="Times New Roman" w:cs="Times New Roman"/>
                <w:sz w:val="28"/>
                <w:szCs w:val="28"/>
                <w:lang w:val="uk-UA"/>
              </w:rPr>
              <w:softHyphen/>
              <w:t>вати кожен з Учасників з попереджувальним терміном у ________рік до 31 грудня відповідного року, однак не раніше ніж 31 грудня ____року.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16.2. Учасники Спільного підприємства мають право на ро</w:t>
            </w:r>
            <w:r w:rsidRPr="009D7DC4">
              <w:rPr>
                <w:rFonts w:ascii="Times New Roman" w:hAnsi="Times New Roman" w:cs="Times New Roman"/>
                <w:sz w:val="28"/>
                <w:szCs w:val="28"/>
                <w:lang w:val="uk-UA"/>
              </w:rPr>
              <w:softHyphen/>
              <w:t>зірвання договору без попереднього попередження при наяв</w:t>
            </w:r>
            <w:r w:rsidRPr="009D7DC4">
              <w:rPr>
                <w:rFonts w:ascii="Times New Roman" w:hAnsi="Times New Roman" w:cs="Times New Roman"/>
                <w:sz w:val="28"/>
                <w:szCs w:val="28"/>
                <w:lang w:val="uk-UA"/>
              </w:rPr>
              <w:softHyphen/>
              <w:t>ності вагомих підстав: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якщо незважаючи на письмове попередження має місце порушення іншим Учасником істотних положень цього Дого</w:t>
            </w:r>
            <w:r w:rsidRPr="009D7DC4">
              <w:rPr>
                <w:rFonts w:ascii="Times New Roman" w:hAnsi="Times New Roman" w:cs="Times New Roman"/>
                <w:sz w:val="28"/>
                <w:szCs w:val="28"/>
                <w:lang w:val="uk-UA"/>
              </w:rPr>
              <w:softHyphen/>
              <w:t>вору, яке впливає на господарську діяльність Спільного під</w:t>
            </w:r>
            <w:r w:rsidRPr="009D7DC4">
              <w:rPr>
                <w:rFonts w:ascii="Times New Roman" w:hAnsi="Times New Roman" w:cs="Times New Roman"/>
                <w:sz w:val="28"/>
                <w:szCs w:val="28"/>
                <w:lang w:val="uk-UA"/>
              </w:rPr>
              <w:softHyphen/>
              <w:t>приємства, або якщо порушення не буде усунено протягом__ ____________днів з дня надходження попередження;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якщо одного з Учасників через які-небудь дії влади прямо або непрямо буде обмежено у виконанні своїх прав (незабез</w:t>
            </w:r>
            <w:r w:rsidRPr="009D7DC4">
              <w:rPr>
                <w:rFonts w:ascii="Times New Roman" w:hAnsi="Times New Roman" w:cs="Times New Roman"/>
                <w:sz w:val="28"/>
                <w:szCs w:val="28"/>
                <w:lang w:val="uk-UA"/>
              </w:rPr>
              <w:softHyphen/>
              <w:t>печення права на переказ майна і прибутків, обмеження сто</w:t>
            </w:r>
            <w:r w:rsidRPr="009D7DC4">
              <w:rPr>
                <w:rFonts w:ascii="Times New Roman" w:hAnsi="Times New Roman" w:cs="Times New Roman"/>
                <w:sz w:val="28"/>
                <w:szCs w:val="28"/>
                <w:lang w:val="uk-UA"/>
              </w:rPr>
              <w:softHyphen/>
              <w:t>совно персоналу), у зв'язку з чим стане неможливим виконан</w:t>
            </w:r>
            <w:r w:rsidRPr="009D7DC4">
              <w:rPr>
                <w:rFonts w:ascii="Times New Roman" w:hAnsi="Times New Roman" w:cs="Times New Roman"/>
                <w:sz w:val="28"/>
                <w:szCs w:val="28"/>
                <w:lang w:val="uk-UA"/>
              </w:rPr>
              <w:softHyphen/>
              <w:t>ня цього договору;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при наявності обставин непереборної сили згідно з п. 14. 16.3. Повідомлення про розірвання Договору має бути ске</w:t>
            </w:r>
            <w:r w:rsidRPr="009D7DC4">
              <w:rPr>
                <w:rFonts w:ascii="Times New Roman" w:hAnsi="Times New Roman" w:cs="Times New Roman"/>
                <w:sz w:val="28"/>
                <w:szCs w:val="28"/>
                <w:lang w:val="uk-UA"/>
              </w:rPr>
              <w:softHyphen/>
              <w:t>ровано рекомендованим листом іншому Учасникові спільного підприємства на відповідну адресу.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16.4. В разі розірвання цього Договору Статут вважається таким, що втратив силу.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16.5. При ліквідації Спільного підприємства цей Договір втрачає силу. </w:t>
            </w:r>
          </w:p>
          <w:p w:rsidR="00CB0714" w:rsidRPr="009D7DC4" w:rsidRDefault="00CB0714" w:rsidP="000A0E9D">
            <w:pPr>
              <w:jc w:val="both"/>
              <w:rPr>
                <w:rFonts w:ascii="Times New Roman" w:hAnsi="Times New Roman" w:cs="Times New Roman"/>
                <w:b/>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17. УМОВИ НАБИРАННЯ ЧИННОСТІ ДОГОВОРУ</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17.1. Цей Договір набирає чинності після реєстрації Спіль</w:t>
            </w:r>
            <w:r w:rsidRPr="009D7DC4">
              <w:rPr>
                <w:rFonts w:ascii="Times New Roman" w:hAnsi="Times New Roman" w:cs="Times New Roman"/>
                <w:sz w:val="28"/>
                <w:szCs w:val="28"/>
                <w:lang w:val="uk-UA"/>
              </w:rPr>
              <w:softHyphen/>
              <w:t>ного підприємства у Міністерстві фінансів України.</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17.2. Учасники зобов'язані негайно поінформувати один одного про здійснення реєстрації або перешкоди до реєстрації.</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18. ІНШІ ПОЛОЖЕННЯ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18.1. Кожен Учасник має самостійно власні видатки на ство</w:t>
            </w:r>
            <w:r w:rsidRPr="009D7DC4">
              <w:rPr>
                <w:rFonts w:ascii="Times New Roman" w:hAnsi="Times New Roman" w:cs="Times New Roman"/>
                <w:sz w:val="28"/>
                <w:szCs w:val="28"/>
                <w:lang w:val="uk-UA"/>
              </w:rPr>
              <w:softHyphen/>
              <w:t xml:space="preserve">рення Спільного підприємства. Інші видатки, у тому числі і на реєстрацію, несе Спільне підприємство.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18.2. Робочою мовою Спільного підприємства є ________</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18.3. Кореспонденція скеровується на такі адреси: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а) Учасника України; </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б) іноземного Учасника.</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18.4. Важливі повідомлення одного Учасника іншому вва</w:t>
            </w:r>
            <w:r w:rsidRPr="009D7DC4">
              <w:rPr>
                <w:rFonts w:ascii="Times New Roman" w:hAnsi="Times New Roman" w:cs="Times New Roman"/>
                <w:sz w:val="28"/>
                <w:szCs w:val="28"/>
                <w:lang w:val="uk-UA"/>
              </w:rPr>
              <w:softHyphen/>
              <w:t>жаються доставленими, якщо вони відправлені рекомендова</w:t>
            </w:r>
            <w:r w:rsidRPr="009D7DC4">
              <w:rPr>
                <w:rFonts w:ascii="Times New Roman" w:hAnsi="Times New Roman" w:cs="Times New Roman"/>
                <w:sz w:val="28"/>
                <w:szCs w:val="28"/>
                <w:lang w:val="uk-UA"/>
              </w:rPr>
              <w:softHyphen/>
              <w:t>ним листом на одну з вищезазначених адрес при одноразовому переданні змісту телексом.</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Якщо один з Учасників змінить свою адресу, він зобов'яза</w:t>
            </w:r>
            <w:r w:rsidRPr="009D7DC4">
              <w:rPr>
                <w:rFonts w:ascii="Times New Roman" w:hAnsi="Times New Roman" w:cs="Times New Roman"/>
                <w:sz w:val="28"/>
                <w:szCs w:val="28"/>
                <w:lang w:val="uk-UA"/>
              </w:rPr>
              <w:softHyphen/>
              <w:t xml:space="preserve">ний інформувати про це іншого Учасника до того, як нова адреса набере чинності. </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b/>
                <w:sz w:val="28"/>
                <w:szCs w:val="28"/>
                <w:lang w:val="uk-UA"/>
              </w:rPr>
            </w:pPr>
            <w:r w:rsidRPr="009D7DC4">
              <w:rPr>
                <w:rFonts w:ascii="Times New Roman" w:hAnsi="Times New Roman" w:cs="Times New Roman"/>
                <w:b/>
                <w:sz w:val="28"/>
                <w:szCs w:val="28"/>
                <w:lang w:val="uk-UA"/>
              </w:rPr>
              <w:t>19. ВИСНОВКОВІ ПОЛОЖЕННЯ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19.1. Учасники можуть передавати права і обов'язки, що випливають з цього Договору, третім особам при наявності письмової згоди інших Учасників.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19.2. До цього договору наявні такі додатки, що є його не</w:t>
            </w:r>
            <w:r w:rsidRPr="009D7DC4">
              <w:rPr>
                <w:rFonts w:ascii="Times New Roman" w:hAnsi="Times New Roman" w:cs="Times New Roman"/>
                <w:sz w:val="28"/>
                <w:szCs w:val="28"/>
                <w:lang w:val="uk-UA"/>
              </w:rPr>
              <w:softHyphen/>
              <w:t>від'ємною частиною: Статут Спільного підприємства; Договір про передання;</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lastRenderedPageBreak/>
              <w:t>Додатки, що містять переліки майна, що вноситься кожним з Учасників до статутного фонду Спільного підприємства з зазначенням його опозиційної оцінки у договірних цінах з урахуванням цін світового ринку, а також суми фінансових коштів.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19.3. Зміни й доповнення до цього Договору будуть оформ</w:t>
            </w:r>
            <w:r w:rsidRPr="009D7DC4">
              <w:rPr>
                <w:rFonts w:ascii="Times New Roman" w:hAnsi="Times New Roman" w:cs="Times New Roman"/>
                <w:sz w:val="28"/>
                <w:szCs w:val="28"/>
                <w:lang w:val="uk-UA"/>
              </w:rPr>
              <w:softHyphen/>
              <w:t>люватися у письмовій формі і підписуватися уповноваженими на те особами кожним з Учасників.</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19.4. Якщо одне з положень цього Договору є або стає не</w:t>
            </w:r>
            <w:r w:rsidRPr="009D7DC4">
              <w:rPr>
                <w:rFonts w:ascii="Times New Roman" w:hAnsi="Times New Roman" w:cs="Times New Roman"/>
                <w:sz w:val="28"/>
                <w:szCs w:val="28"/>
                <w:lang w:val="uk-UA"/>
              </w:rPr>
              <w:softHyphen/>
              <w:t>дійсним, то це не є причиною для припинення дій інших поло</w:t>
            </w:r>
            <w:r w:rsidRPr="009D7DC4">
              <w:rPr>
                <w:rFonts w:ascii="Times New Roman" w:hAnsi="Times New Roman" w:cs="Times New Roman"/>
                <w:sz w:val="28"/>
                <w:szCs w:val="28"/>
                <w:lang w:val="uk-UA"/>
              </w:rPr>
              <w:softHyphen/>
              <w:t>жень. Недійсне положення повинне бути замінене на поло</w:t>
            </w:r>
            <w:r w:rsidRPr="009D7DC4">
              <w:rPr>
                <w:rFonts w:ascii="Times New Roman" w:hAnsi="Times New Roman" w:cs="Times New Roman"/>
                <w:sz w:val="28"/>
                <w:szCs w:val="28"/>
                <w:lang w:val="uk-UA"/>
              </w:rPr>
              <w:softHyphen/>
              <w:t>ження, припустиме у правному відношенні, близьким за сен</w:t>
            </w:r>
            <w:r w:rsidRPr="009D7DC4">
              <w:rPr>
                <w:rFonts w:ascii="Times New Roman" w:hAnsi="Times New Roman" w:cs="Times New Roman"/>
                <w:sz w:val="28"/>
                <w:szCs w:val="28"/>
                <w:lang w:val="uk-UA"/>
              </w:rPr>
              <w:softHyphen/>
              <w:t>сом до заміненого.</w:t>
            </w: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19.5. Укладено в м. Києві ___________ р. у двох примірниках україн</w:t>
            </w:r>
            <w:r w:rsidRPr="009D7DC4">
              <w:rPr>
                <w:rFonts w:ascii="Times New Roman" w:hAnsi="Times New Roman" w:cs="Times New Roman"/>
                <w:sz w:val="28"/>
                <w:szCs w:val="28"/>
                <w:lang w:val="uk-UA"/>
              </w:rPr>
              <w:softHyphen/>
              <w:t>ською, англійською і російською мовами, причому три тексти мають однакову силу.</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За Учасника України </w:t>
            </w:r>
            <w:r w:rsidRPr="009D7DC4">
              <w:rPr>
                <w:rFonts w:ascii="Times New Roman" w:hAnsi="Times New Roman" w:cs="Times New Roman"/>
                <w:sz w:val="28"/>
                <w:szCs w:val="28"/>
                <w:lang w:val="uk-UA"/>
              </w:rPr>
              <w:tab/>
            </w:r>
            <w:r w:rsidRPr="009D7DC4">
              <w:rPr>
                <w:rFonts w:ascii="Times New Roman" w:hAnsi="Times New Roman" w:cs="Times New Roman"/>
                <w:sz w:val="28"/>
                <w:szCs w:val="28"/>
                <w:lang w:val="uk-UA"/>
              </w:rPr>
              <w:tab/>
              <w:t xml:space="preserve">___________________________ </w:t>
            </w:r>
          </w:p>
          <w:p w:rsidR="00CB0714" w:rsidRPr="009D7DC4" w:rsidRDefault="00CB0714" w:rsidP="000A0E9D">
            <w:pPr>
              <w:jc w:val="both"/>
              <w:rPr>
                <w:rFonts w:ascii="Times New Roman" w:hAnsi="Times New Roman" w:cs="Times New Roman"/>
                <w:sz w:val="28"/>
                <w:szCs w:val="28"/>
                <w:lang w:val="uk-UA"/>
              </w:rPr>
            </w:pPr>
          </w:p>
          <w:p w:rsidR="00CB0714" w:rsidRPr="009D7DC4" w:rsidRDefault="00CB0714" w:rsidP="000A0E9D">
            <w:pPr>
              <w:jc w:val="both"/>
              <w:rPr>
                <w:rFonts w:ascii="Times New Roman" w:hAnsi="Times New Roman" w:cs="Times New Roman"/>
                <w:sz w:val="28"/>
                <w:szCs w:val="28"/>
                <w:lang w:val="uk-UA"/>
              </w:rPr>
            </w:pPr>
            <w:r w:rsidRPr="009D7DC4">
              <w:rPr>
                <w:rFonts w:ascii="Times New Roman" w:hAnsi="Times New Roman" w:cs="Times New Roman"/>
                <w:sz w:val="28"/>
                <w:szCs w:val="28"/>
                <w:lang w:val="uk-UA"/>
              </w:rPr>
              <w:t xml:space="preserve">За іноземного Учасника   </w:t>
            </w:r>
            <w:r w:rsidRPr="009D7DC4">
              <w:rPr>
                <w:rFonts w:ascii="Times New Roman" w:hAnsi="Times New Roman" w:cs="Times New Roman"/>
                <w:sz w:val="28"/>
                <w:szCs w:val="28"/>
                <w:lang w:val="uk-UA"/>
              </w:rPr>
              <w:tab/>
              <w:t>___________________________</w:t>
            </w:r>
          </w:p>
          <w:p w:rsidR="00CB0714" w:rsidRPr="009D7DC4" w:rsidRDefault="00CB0714" w:rsidP="000A0E9D">
            <w:pPr>
              <w:jc w:val="both"/>
              <w:rPr>
                <w:rFonts w:ascii="Times New Roman" w:hAnsi="Times New Roman" w:cs="Times New Roman"/>
                <w:sz w:val="28"/>
                <w:szCs w:val="28"/>
                <w:lang w:val="uk-UA"/>
              </w:rPr>
            </w:pPr>
          </w:p>
        </w:tc>
      </w:tr>
    </w:tbl>
    <w:p w:rsidR="00CB0714" w:rsidRPr="009D7DC4" w:rsidRDefault="00CB0714" w:rsidP="00CB0714">
      <w:pPr>
        <w:rPr>
          <w:rFonts w:ascii="Times New Roman" w:hAnsi="Times New Roman" w:cs="Times New Roman"/>
          <w:sz w:val="28"/>
          <w:szCs w:val="28"/>
        </w:rPr>
      </w:pPr>
    </w:p>
    <w:p w:rsidR="0098622E" w:rsidRPr="009D7DC4" w:rsidRDefault="0098622E" w:rsidP="00F2297B">
      <w:pPr>
        <w:pStyle w:val="ac"/>
        <w:tabs>
          <w:tab w:val="left" w:pos="1071"/>
        </w:tabs>
        <w:spacing w:line="360" w:lineRule="auto"/>
        <w:jc w:val="center"/>
        <w:rPr>
          <w:rFonts w:eastAsia="Calibri"/>
          <w:b/>
          <w:sz w:val="28"/>
          <w:szCs w:val="28"/>
          <w:lang w:val="uk-UA"/>
        </w:rPr>
      </w:pPr>
    </w:p>
    <w:p w:rsidR="0098622E" w:rsidRPr="009D7DC4" w:rsidRDefault="0098622E" w:rsidP="00F2297B">
      <w:pPr>
        <w:pStyle w:val="ac"/>
        <w:tabs>
          <w:tab w:val="left" w:pos="1071"/>
        </w:tabs>
        <w:spacing w:line="360" w:lineRule="auto"/>
        <w:jc w:val="center"/>
        <w:rPr>
          <w:rFonts w:eastAsia="Calibri"/>
          <w:b/>
          <w:sz w:val="28"/>
          <w:szCs w:val="28"/>
          <w:lang w:val="uk-UA"/>
        </w:rPr>
      </w:pPr>
    </w:p>
    <w:p w:rsidR="0098622E" w:rsidRPr="009D7DC4" w:rsidRDefault="0098622E" w:rsidP="00F2297B">
      <w:pPr>
        <w:pStyle w:val="ac"/>
        <w:tabs>
          <w:tab w:val="left" w:pos="1071"/>
        </w:tabs>
        <w:spacing w:line="360" w:lineRule="auto"/>
        <w:jc w:val="center"/>
        <w:rPr>
          <w:rFonts w:eastAsia="Calibri"/>
          <w:b/>
          <w:sz w:val="28"/>
          <w:szCs w:val="28"/>
          <w:lang w:val="uk-UA"/>
        </w:rPr>
      </w:pPr>
    </w:p>
    <w:p w:rsidR="0098622E" w:rsidRPr="009D7DC4" w:rsidRDefault="0098622E"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B02BAC" w:rsidRPr="009D7DC4" w:rsidRDefault="00B02BAC" w:rsidP="00F2297B">
      <w:pPr>
        <w:pStyle w:val="ac"/>
        <w:tabs>
          <w:tab w:val="left" w:pos="1071"/>
        </w:tabs>
        <w:spacing w:line="360" w:lineRule="auto"/>
        <w:jc w:val="center"/>
        <w:rPr>
          <w:rFonts w:eastAsia="Calibri"/>
          <w:b/>
          <w:sz w:val="28"/>
          <w:szCs w:val="28"/>
          <w:lang w:val="uk-UA"/>
        </w:rPr>
      </w:pPr>
    </w:p>
    <w:p w:rsidR="0020632A" w:rsidRPr="009D7DC4" w:rsidRDefault="0020632A" w:rsidP="0098622E">
      <w:pPr>
        <w:pStyle w:val="ac"/>
        <w:tabs>
          <w:tab w:val="left" w:pos="1071"/>
        </w:tabs>
        <w:spacing w:line="360" w:lineRule="auto"/>
        <w:jc w:val="right"/>
        <w:rPr>
          <w:b/>
          <w:sz w:val="28"/>
          <w:szCs w:val="28"/>
          <w:shd w:val="clear" w:color="auto" w:fill="FFFFFF"/>
          <w:lang w:val="uk-UA"/>
        </w:rPr>
      </w:pPr>
    </w:p>
    <w:p w:rsidR="0020632A" w:rsidRPr="009D7DC4" w:rsidRDefault="0020632A" w:rsidP="0098622E">
      <w:pPr>
        <w:pStyle w:val="ac"/>
        <w:tabs>
          <w:tab w:val="left" w:pos="1071"/>
        </w:tabs>
        <w:spacing w:line="360" w:lineRule="auto"/>
        <w:jc w:val="right"/>
        <w:rPr>
          <w:b/>
          <w:sz w:val="28"/>
          <w:szCs w:val="28"/>
          <w:shd w:val="clear" w:color="auto" w:fill="FFFFFF"/>
          <w:lang w:val="uk-UA"/>
        </w:rPr>
      </w:pPr>
    </w:p>
    <w:p w:rsidR="009E0519" w:rsidRPr="009D7DC4" w:rsidRDefault="009E0519" w:rsidP="0098622E">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Ж</w:t>
      </w:r>
    </w:p>
    <w:p w:rsidR="00D85AAD" w:rsidRPr="009D7DC4" w:rsidRDefault="00D85AAD" w:rsidP="00D85AAD">
      <w:pPr>
        <w:pStyle w:val="ac"/>
        <w:tabs>
          <w:tab w:val="left" w:pos="1071"/>
        </w:tabs>
        <w:spacing w:line="360" w:lineRule="auto"/>
        <w:jc w:val="center"/>
        <w:rPr>
          <w:b/>
          <w:sz w:val="28"/>
          <w:szCs w:val="28"/>
          <w:shd w:val="clear" w:color="auto" w:fill="FFFFFF"/>
          <w:lang w:val="uk-UA"/>
        </w:rPr>
      </w:pPr>
      <w:r w:rsidRPr="009D7DC4">
        <w:rPr>
          <w:b/>
          <w:sz w:val="28"/>
          <w:szCs w:val="28"/>
          <w:shd w:val="clear" w:color="auto" w:fill="FFFFFF"/>
          <w:lang w:val="uk-UA"/>
        </w:rPr>
        <w:t>Топ 10 ТНК в світі</w:t>
      </w:r>
    </w:p>
    <w:tbl>
      <w:tblPr>
        <w:tblStyle w:val="ae"/>
        <w:tblW w:w="0" w:type="auto"/>
        <w:tblLayout w:type="fixed"/>
        <w:tblLook w:val="04A0"/>
      </w:tblPr>
      <w:tblGrid>
        <w:gridCol w:w="2093"/>
        <w:gridCol w:w="1417"/>
        <w:gridCol w:w="1418"/>
        <w:gridCol w:w="2551"/>
        <w:gridCol w:w="2092"/>
      </w:tblGrid>
      <w:tr w:rsidR="00782EA4" w:rsidRPr="009D7DC4" w:rsidTr="00782EA4">
        <w:tc>
          <w:tcPr>
            <w:tcW w:w="2093" w:type="dxa"/>
            <w:vAlign w:val="center"/>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lang w:val="uk-UA"/>
              </w:rPr>
              <w:t>Логотип</w:t>
            </w:r>
          </w:p>
        </w:tc>
        <w:tc>
          <w:tcPr>
            <w:tcW w:w="1417" w:type="dxa"/>
            <w:vAlign w:val="center"/>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rPr>
              <w:t>Країна</w:t>
            </w:r>
          </w:p>
        </w:tc>
        <w:tc>
          <w:tcPr>
            <w:tcW w:w="1418" w:type="dxa"/>
            <w:vAlign w:val="center"/>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Компанія</w:t>
            </w:r>
          </w:p>
        </w:tc>
        <w:tc>
          <w:tcPr>
            <w:tcW w:w="2551" w:type="dxa"/>
            <w:vAlign w:val="center"/>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rPr>
              <w:t>Сфера діяльності</w:t>
            </w:r>
          </w:p>
        </w:tc>
        <w:tc>
          <w:tcPr>
            <w:tcW w:w="2092" w:type="dxa"/>
            <w:vAlign w:val="center"/>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rPr>
              <w:t>Капіталізація на 01.05.2016, $млрд.</w:t>
            </w:r>
          </w:p>
        </w:tc>
      </w:tr>
      <w:tr w:rsidR="00782EA4" w:rsidRPr="009D7DC4" w:rsidTr="00782EA4">
        <w:tc>
          <w:tcPr>
            <w:tcW w:w="2093"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sz w:val="28"/>
                <w:szCs w:val="28"/>
                <w:shd w:val="clear" w:color="auto" w:fill="FFFFFF"/>
                <w:lang w:eastAsia="ru-RU"/>
              </w:rPr>
              <w:drawing>
                <wp:inline distT="0" distB="0" distL="0" distR="0">
                  <wp:extent cx="1084947" cy="359764"/>
                  <wp:effectExtent l="19050" t="0" r="903" b="0"/>
                  <wp:docPr id="409" name="Рисунок 63" descr="http://iichan.hk/b/arch/src/1290685940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ichan.hk/b/arch/src/1290685940955.png"/>
                          <pic:cNvPicPr>
                            <a:picLocks noChangeAspect="1" noChangeArrowheads="1"/>
                          </pic:cNvPicPr>
                        </pic:nvPicPr>
                        <pic:blipFill>
                          <a:blip r:embed="rId103" cstate="print"/>
                          <a:srcRect/>
                          <a:stretch>
                            <a:fillRect/>
                          </a:stretch>
                        </pic:blipFill>
                        <pic:spPr bwMode="auto">
                          <a:xfrm>
                            <a:off x="0" y="0"/>
                            <a:ext cx="1092357" cy="362221"/>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Китай</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198,0</w:t>
            </w:r>
          </w:p>
        </w:tc>
      </w:tr>
      <w:tr w:rsidR="00782EA4" w:rsidRPr="009D7DC4" w:rsidTr="00782EA4">
        <w:tc>
          <w:tcPr>
            <w:tcW w:w="2093"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1094138" cy="419724"/>
                  <wp:effectExtent l="19050" t="0" r="0" b="0"/>
                  <wp:docPr id="410" name="Рисунок 66" descr="https://im1-tub-ua.yandex.net/i?id=edb81d0e61d6a8c522c7bda03237954f&amp;n=33&amp;h=185&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1-tub-ua.yandex.net/i?id=edb81d0e61d6a8c522c7bda03237954f&amp;n=33&amp;h=185&amp;w=480"/>
                          <pic:cNvPicPr>
                            <a:picLocks noChangeAspect="1" noChangeArrowheads="1"/>
                          </pic:cNvPicPr>
                        </pic:nvPicPr>
                        <pic:blipFill>
                          <a:blip r:embed="rId104" cstate="print"/>
                          <a:srcRect/>
                          <a:stretch>
                            <a:fillRect/>
                          </a:stretch>
                        </pic:blipFill>
                        <pic:spPr bwMode="auto">
                          <a:xfrm>
                            <a:off x="0" y="0"/>
                            <a:ext cx="1102506" cy="422934"/>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spacing w:line="480" w:lineRule="auto"/>
              <w:jc w:val="center"/>
              <w:rPr>
                <w:rFonts w:ascii="Times New Roman" w:hAnsi="Times New Roman" w:cs="Times New Roman"/>
                <w:sz w:val="28"/>
                <w:szCs w:val="28"/>
              </w:rPr>
            </w:pPr>
            <w:r w:rsidRPr="009D7DC4">
              <w:rPr>
                <w:rFonts w:ascii="Times New Roman" w:hAnsi="Times New Roman" w:cs="Times New Roman"/>
                <w:sz w:val="28"/>
                <w:szCs w:val="28"/>
                <w:shd w:val="clear" w:color="auto" w:fill="FFFFFF"/>
                <w:lang w:val="uk-UA"/>
              </w:rPr>
              <w:t>Китай</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jc w:val="center"/>
              <w:rPr>
                <w:rFonts w:ascii="Times New Roman" w:hAnsi="Times New Roman" w:cs="Times New Roman"/>
                <w:sz w:val="28"/>
                <w:szCs w:val="28"/>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162,8</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760439" cy="569164"/>
                  <wp:effectExtent l="19050" t="0" r="1561" b="0"/>
                  <wp:docPr id="68" name="Рисунок 99" descr="http://www.certcrunch.com/sthumb/32/company-logo-agricultural-bank-of-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ertcrunch.com/sthumb/32/company-logo-agricultural-bank-of-china.jpg"/>
                          <pic:cNvPicPr>
                            <a:picLocks noChangeAspect="1" noChangeArrowheads="1"/>
                          </pic:cNvPicPr>
                        </pic:nvPicPr>
                        <pic:blipFill>
                          <a:blip r:embed="rId105" cstate="print"/>
                          <a:srcRect/>
                          <a:stretch>
                            <a:fillRect/>
                          </a:stretch>
                        </pic:blipFill>
                        <pic:spPr bwMode="auto">
                          <a:xfrm>
                            <a:off x="0" y="0"/>
                            <a:ext cx="762445" cy="570665"/>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spacing w:line="480" w:lineRule="auto"/>
              <w:jc w:val="center"/>
              <w:rPr>
                <w:rFonts w:ascii="Times New Roman" w:hAnsi="Times New Roman" w:cs="Times New Roman"/>
                <w:sz w:val="28"/>
                <w:szCs w:val="28"/>
              </w:rPr>
            </w:pPr>
            <w:r w:rsidRPr="009D7DC4">
              <w:rPr>
                <w:rFonts w:ascii="Times New Roman" w:hAnsi="Times New Roman" w:cs="Times New Roman"/>
                <w:sz w:val="28"/>
                <w:szCs w:val="28"/>
                <w:shd w:val="clear" w:color="auto" w:fill="FFFFFF"/>
                <w:lang w:val="uk-UA"/>
              </w:rPr>
              <w:t>Китай</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jc w:val="center"/>
              <w:rPr>
                <w:rFonts w:ascii="Times New Roman" w:hAnsi="Times New Roman" w:cs="Times New Roman"/>
                <w:sz w:val="28"/>
                <w:szCs w:val="28"/>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152,7</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1153607" cy="433350"/>
                  <wp:effectExtent l="0" t="0" r="0" b="0"/>
                  <wp:docPr id="412" name="Рисунок 72" descr="http://www.ninisasa.com/wp-content/uploads/2015/06/Berkshire-Hathaway-BRK.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ninisasa.com/wp-content/uploads/2015/06/Berkshire-Hathaway-BRK.A-logo.png"/>
                          <pic:cNvPicPr>
                            <a:picLocks noChangeAspect="1" noChangeArrowheads="1"/>
                          </pic:cNvPicPr>
                        </pic:nvPicPr>
                        <pic:blipFill>
                          <a:blip r:embed="rId106" cstate="print"/>
                          <a:srcRect/>
                          <a:stretch>
                            <a:fillRect/>
                          </a:stretch>
                        </pic:blipFill>
                        <pic:spPr bwMode="auto">
                          <a:xfrm>
                            <a:off x="0" y="0"/>
                            <a:ext cx="1158752" cy="435283"/>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США</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360,1</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819770" cy="689547"/>
                  <wp:effectExtent l="19050" t="0" r="0" b="0"/>
                  <wp:docPr id="413" name="Рисунок 81" descr="http://www.cliparthut.com/clip-arts/415/jpmorgan-chase-logo-415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liparthut.com/clip-arts/415/jpmorgan-chase-logo-415273.png"/>
                          <pic:cNvPicPr>
                            <a:picLocks noChangeAspect="1" noChangeArrowheads="1"/>
                          </pic:cNvPicPr>
                        </pic:nvPicPr>
                        <pic:blipFill>
                          <a:blip r:embed="rId107" cstate="print"/>
                          <a:srcRect/>
                          <a:stretch>
                            <a:fillRect/>
                          </a:stretch>
                        </pic:blipFill>
                        <pic:spPr bwMode="auto">
                          <a:xfrm>
                            <a:off x="0" y="0"/>
                            <a:ext cx="824486" cy="693514"/>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США</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jc w:val="center"/>
              <w:rPr>
                <w:rFonts w:ascii="Times New Roman" w:hAnsi="Times New Roman" w:cs="Times New Roman"/>
                <w:sz w:val="28"/>
                <w:szCs w:val="28"/>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234,2</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1015271" cy="764289"/>
                  <wp:effectExtent l="19050" t="0" r="0" b="0"/>
                  <wp:docPr id="414" name="Рисунок 84" descr="https://im2-tub-ua.yandex.net/i?id=74cf710dbb313f16cec35eee649f1a57&amp;n=33&amp;h=215&amp;w=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2-tub-ua.yandex.net/i?id=74cf710dbb313f16cec35eee649f1a57&amp;n=33&amp;h=215&amp;w=286"/>
                          <pic:cNvPicPr>
                            <a:picLocks noChangeAspect="1" noChangeArrowheads="1"/>
                          </pic:cNvPicPr>
                        </pic:nvPicPr>
                        <pic:blipFill>
                          <a:blip r:embed="rId108" cstate="print"/>
                          <a:srcRect/>
                          <a:stretch>
                            <a:fillRect/>
                          </a:stretch>
                        </pic:blipFill>
                        <pic:spPr bwMode="auto">
                          <a:xfrm>
                            <a:off x="0" y="0"/>
                            <a:ext cx="1016691" cy="765358"/>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Китай</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jc w:val="center"/>
              <w:rPr>
                <w:rFonts w:ascii="Times New Roman" w:hAnsi="Times New Roman" w:cs="Times New Roman"/>
                <w:sz w:val="28"/>
                <w:szCs w:val="28"/>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143,0</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1065046" cy="434715"/>
                  <wp:effectExtent l="19050" t="0" r="1754" b="0"/>
                  <wp:docPr id="415" name="Рисунок 87" descr="http://shiftonline.org/wp-content/uploads/2013/12/wells_fargo_websi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hiftonline.org/wp-content/uploads/2013/12/wells_fargo_website_logo.jpg"/>
                          <pic:cNvPicPr>
                            <a:picLocks noChangeAspect="1" noChangeArrowheads="1"/>
                          </pic:cNvPicPr>
                        </pic:nvPicPr>
                        <pic:blipFill>
                          <a:blip r:embed="rId109" cstate="print"/>
                          <a:srcRect/>
                          <a:stretch>
                            <a:fillRect/>
                          </a:stretch>
                        </pic:blipFill>
                        <pic:spPr bwMode="auto">
                          <a:xfrm>
                            <a:off x="0" y="0"/>
                            <a:ext cx="1067277" cy="435626"/>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США</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jc w:val="center"/>
              <w:rPr>
                <w:rFonts w:ascii="Times New Roman" w:hAnsi="Times New Roman" w:cs="Times New Roman"/>
                <w:sz w:val="28"/>
                <w:szCs w:val="28"/>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256,0</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809469" cy="606785"/>
                  <wp:effectExtent l="0" t="0" r="0" b="0"/>
                  <wp:docPr id="64" name="Рисунок 90" descr="https://static49.siliconrus.cmtt.ru/comment-media/83/fe/8c/d8083d00780f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49.siliconrus.cmtt.ru/comment-media/83/fe/8c/d8083d00780f9c.png"/>
                          <pic:cNvPicPr>
                            <a:picLocks noChangeAspect="1" noChangeArrowheads="1"/>
                          </pic:cNvPicPr>
                        </pic:nvPicPr>
                        <pic:blipFill>
                          <a:blip r:embed="rId110" cstate="print"/>
                          <a:srcRect/>
                          <a:stretch>
                            <a:fillRect/>
                          </a:stretch>
                        </pic:blipFill>
                        <pic:spPr bwMode="auto">
                          <a:xfrm>
                            <a:off x="0" y="0"/>
                            <a:ext cx="812613" cy="609142"/>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США</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586,0</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599607" cy="449705"/>
                  <wp:effectExtent l="19050" t="0" r="0" b="0"/>
                  <wp:docPr id="65" name="Рисунок 93" descr="http://logok.org/wp-content/uploads/2014/06/ExxonMob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ogok.org/wp-content/uploads/2014/06/ExxonMobil-logo.png"/>
                          <pic:cNvPicPr>
                            <a:picLocks noChangeAspect="1" noChangeArrowheads="1"/>
                          </pic:cNvPicPr>
                        </pic:nvPicPr>
                        <pic:blipFill>
                          <a:blip r:embed="rId111" cstate="print"/>
                          <a:srcRect/>
                          <a:stretch>
                            <a:fillRect/>
                          </a:stretch>
                        </pic:blipFill>
                        <pic:spPr bwMode="auto">
                          <a:xfrm>
                            <a:off x="0" y="0"/>
                            <a:ext cx="600043" cy="450032"/>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США</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363,3</w:t>
            </w:r>
          </w:p>
        </w:tc>
      </w:tr>
      <w:tr w:rsidR="00782EA4" w:rsidRPr="009D7DC4" w:rsidTr="00782EA4">
        <w:tc>
          <w:tcPr>
            <w:tcW w:w="2093" w:type="dxa"/>
          </w:tcPr>
          <w:p w:rsidR="00782EA4" w:rsidRPr="009D7DC4" w:rsidRDefault="00D8324A" w:rsidP="00782EA4">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1000282" cy="562450"/>
                  <wp:effectExtent l="19050" t="0" r="9368" b="0"/>
                  <wp:docPr id="67" name="Рисунок 96" descr="http://rusargument.ru/data/photo/082216_02384796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usargument.ru/data/photo/082216_023847965259.jpg"/>
                          <pic:cNvPicPr>
                            <a:picLocks noChangeAspect="1" noChangeArrowheads="1"/>
                          </pic:cNvPicPr>
                        </pic:nvPicPr>
                        <pic:blipFill>
                          <a:blip r:embed="rId112" cstate="print"/>
                          <a:srcRect/>
                          <a:stretch>
                            <a:fillRect/>
                          </a:stretch>
                        </pic:blipFill>
                        <pic:spPr bwMode="auto">
                          <a:xfrm>
                            <a:off x="0" y="0"/>
                            <a:ext cx="1003471" cy="564243"/>
                          </a:xfrm>
                          <a:prstGeom prst="rect">
                            <a:avLst/>
                          </a:prstGeom>
                          <a:noFill/>
                          <a:ln w="9525">
                            <a:noFill/>
                            <a:miter lim="800000"/>
                            <a:headEnd/>
                            <a:tailEnd/>
                          </a:ln>
                        </pic:spPr>
                      </pic:pic>
                    </a:graphicData>
                  </a:graphic>
                </wp:inline>
              </w:drawing>
            </w:r>
          </w:p>
        </w:tc>
        <w:tc>
          <w:tcPr>
            <w:tcW w:w="1417"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Японія</w:t>
            </w:r>
          </w:p>
        </w:tc>
        <w:tc>
          <w:tcPr>
            <w:tcW w:w="1418"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551"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p>
        </w:tc>
        <w:tc>
          <w:tcPr>
            <w:tcW w:w="2092" w:type="dxa"/>
          </w:tcPr>
          <w:p w:rsidR="00782EA4" w:rsidRPr="009D7DC4" w:rsidRDefault="00782EA4" w:rsidP="00782EA4">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177,0</w:t>
            </w:r>
          </w:p>
        </w:tc>
      </w:tr>
    </w:tbl>
    <w:p w:rsidR="00782EA4" w:rsidRPr="009D7DC4" w:rsidRDefault="00782EA4" w:rsidP="0098622E">
      <w:pPr>
        <w:pStyle w:val="ac"/>
        <w:tabs>
          <w:tab w:val="left" w:pos="1071"/>
        </w:tabs>
        <w:spacing w:line="360" w:lineRule="auto"/>
        <w:jc w:val="right"/>
        <w:rPr>
          <w:b/>
          <w:sz w:val="28"/>
          <w:szCs w:val="28"/>
          <w:shd w:val="clear" w:color="auto" w:fill="FFFFFF"/>
          <w:lang w:val="uk-UA"/>
        </w:rPr>
      </w:pPr>
    </w:p>
    <w:p w:rsidR="0098622E" w:rsidRPr="009D7DC4" w:rsidRDefault="0098622E" w:rsidP="0098622E">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 xml:space="preserve">Додаток </w:t>
      </w:r>
      <w:r w:rsidR="00782EA4" w:rsidRPr="009D7DC4">
        <w:rPr>
          <w:b/>
          <w:sz w:val="28"/>
          <w:szCs w:val="28"/>
          <w:shd w:val="clear" w:color="auto" w:fill="FFFFFF"/>
          <w:lang w:val="uk-UA"/>
        </w:rPr>
        <w:t>З</w:t>
      </w:r>
    </w:p>
    <w:p w:rsidR="00D85AAD" w:rsidRPr="009D7DC4" w:rsidRDefault="000A0E9D" w:rsidP="000A0E9D">
      <w:pPr>
        <w:pStyle w:val="ac"/>
        <w:tabs>
          <w:tab w:val="left" w:pos="1071"/>
        </w:tabs>
        <w:spacing w:line="360" w:lineRule="auto"/>
        <w:jc w:val="center"/>
        <w:rPr>
          <w:b/>
          <w:sz w:val="28"/>
          <w:szCs w:val="28"/>
          <w:shd w:val="clear" w:color="auto" w:fill="FFFFFF"/>
          <w:lang w:val="uk-UA"/>
        </w:rPr>
      </w:pPr>
      <w:r w:rsidRPr="009D7DC4">
        <w:rPr>
          <w:b/>
        </w:rPr>
        <w:t>ТНК в Україні</w:t>
      </w:r>
    </w:p>
    <w:tbl>
      <w:tblPr>
        <w:tblStyle w:val="ae"/>
        <w:tblW w:w="0" w:type="auto"/>
        <w:tblLayout w:type="fixed"/>
        <w:tblLook w:val="04A0"/>
      </w:tblPr>
      <w:tblGrid>
        <w:gridCol w:w="2093"/>
        <w:gridCol w:w="1417"/>
        <w:gridCol w:w="2552"/>
        <w:gridCol w:w="3402"/>
      </w:tblGrid>
      <w:tr w:rsidR="00D85AAD" w:rsidRPr="009D7DC4" w:rsidTr="00D85AAD">
        <w:tc>
          <w:tcPr>
            <w:tcW w:w="2093" w:type="dxa"/>
            <w:vAlign w:val="center"/>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lang w:val="uk-UA"/>
              </w:rPr>
              <w:t>Логотип</w:t>
            </w:r>
          </w:p>
        </w:tc>
        <w:tc>
          <w:tcPr>
            <w:tcW w:w="1417" w:type="dxa"/>
            <w:vAlign w:val="center"/>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rPr>
              <w:t>Країна</w:t>
            </w:r>
          </w:p>
        </w:tc>
        <w:tc>
          <w:tcPr>
            <w:tcW w:w="2552" w:type="dxa"/>
            <w:vAlign w:val="center"/>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shd w:val="clear" w:color="auto" w:fill="FFFFFF"/>
                <w:lang w:val="uk-UA"/>
              </w:rPr>
              <w:t>Компанія</w:t>
            </w:r>
          </w:p>
        </w:tc>
        <w:tc>
          <w:tcPr>
            <w:tcW w:w="3402" w:type="dxa"/>
            <w:vAlign w:val="center"/>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r w:rsidRPr="009D7DC4">
              <w:rPr>
                <w:sz w:val="28"/>
                <w:szCs w:val="28"/>
              </w:rPr>
              <w:t>Сфера діяльності</w:t>
            </w:r>
          </w:p>
        </w:tc>
      </w:tr>
      <w:tr w:rsidR="00D85AAD" w:rsidRPr="009D7DC4" w:rsidTr="00D85AAD">
        <w:tc>
          <w:tcPr>
            <w:tcW w:w="2093" w:type="dxa"/>
          </w:tcPr>
          <w:p w:rsidR="00D85AAD" w:rsidRPr="009D7DC4" w:rsidRDefault="000A0E9D"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705178" cy="539646"/>
                  <wp:effectExtent l="19050" t="0" r="0" b="0"/>
                  <wp:docPr id="85" name="Рисунок 102" descr="https://im2-tub-ua.yandex.net/i?id=08c11a19c603ebaf2aee6a7fd88b90c5&amp;n=33&amp;h=215&amp;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m2-tub-ua.yandex.net/i?id=08c11a19c603ebaf2aee6a7fd88b90c5&amp;n=33&amp;h=215&amp;w=282"/>
                          <pic:cNvPicPr>
                            <a:picLocks noChangeAspect="1" noChangeArrowheads="1"/>
                          </pic:cNvPicPr>
                        </pic:nvPicPr>
                        <pic:blipFill>
                          <a:blip r:embed="rId113" cstate="print"/>
                          <a:srcRect/>
                          <a:stretch>
                            <a:fillRect/>
                          </a:stretch>
                        </pic:blipFill>
                        <pic:spPr bwMode="auto">
                          <a:xfrm>
                            <a:off x="0" y="0"/>
                            <a:ext cx="706988" cy="541031"/>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r>
      <w:tr w:rsidR="00D85AAD" w:rsidRPr="009D7DC4" w:rsidTr="00D85AAD">
        <w:tc>
          <w:tcPr>
            <w:tcW w:w="2093" w:type="dxa"/>
          </w:tcPr>
          <w:p w:rsidR="00D85AAD" w:rsidRPr="009D7DC4" w:rsidRDefault="000A0E9D"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929390" cy="713563"/>
                  <wp:effectExtent l="0" t="0" r="0" b="0"/>
                  <wp:docPr id="86" name="Рисунок 105" descr="http://www.deluxevectors.com/images/preview/thumb/philip-morri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eluxevectors.com/images/preview/thumb/philip-morris-5.png"/>
                          <pic:cNvPicPr>
                            <a:picLocks noChangeAspect="1" noChangeArrowheads="1"/>
                          </pic:cNvPicPr>
                        </pic:nvPicPr>
                        <pic:blipFill>
                          <a:blip r:embed="rId114" cstate="print"/>
                          <a:srcRect/>
                          <a:stretch>
                            <a:fillRect/>
                          </a:stretch>
                        </pic:blipFill>
                        <pic:spPr bwMode="auto">
                          <a:xfrm>
                            <a:off x="0" y="0"/>
                            <a:ext cx="929414" cy="713581"/>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spacing w:line="480" w:lineRule="auto"/>
              <w:jc w:val="center"/>
              <w:rPr>
                <w:rFonts w:ascii="Times New Roman" w:hAnsi="Times New Roman" w:cs="Times New Roman"/>
                <w:sz w:val="28"/>
                <w:szCs w:val="28"/>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jc w:val="center"/>
              <w:rPr>
                <w:rFonts w:ascii="Times New Roman" w:hAnsi="Times New Roman" w:cs="Times New Roman"/>
                <w:sz w:val="28"/>
                <w:szCs w:val="28"/>
              </w:rPr>
            </w:pPr>
          </w:p>
        </w:tc>
      </w:tr>
      <w:tr w:rsidR="00D85AAD" w:rsidRPr="009D7DC4" w:rsidTr="00D85AAD">
        <w:tc>
          <w:tcPr>
            <w:tcW w:w="2093" w:type="dxa"/>
          </w:tcPr>
          <w:p w:rsidR="00D85AAD" w:rsidRPr="009D7DC4" w:rsidRDefault="006F3097"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696517" cy="494676"/>
                  <wp:effectExtent l="19050" t="0" r="8333" b="0"/>
                  <wp:docPr id="103" name="Рисунок 135" descr="http://www.thesiriusgroup.com/wp-content/uploads/2016/07/Imperial-Toba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thesiriusgroup.com/wp-content/uploads/2016/07/Imperial-Tobacco.jpg"/>
                          <pic:cNvPicPr>
                            <a:picLocks noChangeAspect="1" noChangeArrowheads="1"/>
                          </pic:cNvPicPr>
                        </pic:nvPicPr>
                        <pic:blipFill>
                          <a:blip r:embed="rId115" cstate="print"/>
                          <a:srcRect/>
                          <a:stretch>
                            <a:fillRect/>
                          </a:stretch>
                        </pic:blipFill>
                        <pic:spPr bwMode="auto">
                          <a:xfrm>
                            <a:off x="0" y="0"/>
                            <a:ext cx="697427" cy="495322"/>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spacing w:line="480" w:lineRule="auto"/>
              <w:jc w:val="center"/>
              <w:rPr>
                <w:rFonts w:ascii="Times New Roman" w:hAnsi="Times New Roman" w:cs="Times New Roman"/>
                <w:sz w:val="28"/>
                <w:szCs w:val="28"/>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jc w:val="center"/>
              <w:rPr>
                <w:rFonts w:ascii="Times New Roman" w:hAnsi="Times New Roman" w:cs="Times New Roman"/>
                <w:sz w:val="28"/>
                <w:szCs w:val="28"/>
              </w:rPr>
            </w:pPr>
          </w:p>
        </w:tc>
      </w:tr>
      <w:tr w:rsidR="00D85AAD" w:rsidRPr="009D7DC4" w:rsidTr="00D85AAD">
        <w:tc>
          <w:tcPr>
            <w:tcW w:w="2093" w:type="dxa"/>
          </w:tcPr>
          <w:p w:rsidR="00D85AAD" w:rsidRPr="009D7DC4" w:rsidRDefault="000A0E9D"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839136" cy="419724"/>
                  <wp:effectExtent l="19050" t="0" r="0" b="0"/>
                  <wp:docPr id="91" name="Рисунок 114" descr="http://www.eromguvenlik.com/images/stories/Referans/Bunge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eromguvenlik.com/images/stories/Referans/BungeGida.jpg"/>
                          <pic:cNvPicPr>
                            <a:picLocks noChangeAspect="1" noChangeArrowheads="1"/>
                          </pic:cNvPicPr>
                        </pic:nvPicPr>
                        <pic:blipFill>
                          <a:blip r:embed="rId116" cstate="print"/>
                          <a:srcRect/>
                          <a:stretch>
                            <a:fillRect/>
                          </a:stretch>
                        </pic:blipFill>
                        <pic:spPr bwMode="auto">
                          <a:xfrm>
                            <a:off x="0" y="0"/>
                            <a:ext cx="839402" cy="419857"/>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r>
      <w:tr w:rsidR="00D85AAD" w:rsidRPr="009D7DC4" w:rsidTr="00D85AAD">
        <w:tc>
          <w:tcPr>
            <w:tcW w:w="2093" w:type="dxa"/>
          </w:tcPr>
          <w:p w:rsidR="00D85AAD" w:rsidRPr="009D7DC4" w:rsidRDefault="007D275E"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698269" cy="698269"/>
                  <wp:effectExtent l="19050" t="0" r="6581" b="0"/>
                  <wp:docPr id="92" name="Рисунок 117" descr="http://freelance.ru/img/portfolio/pics/00/1B/2B/178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reelance.ru/img/portfolio/pics/00/1B/2B/1780685.jpg"/>
                          <pic:cNvPicPr>
                            <a:picLocks noChangeAspect="1" noChangeArrowheads="1"/>
                          </pic:cNvPicPr>
                        </pic:nvPicPr>
                        <pic:blipFill>
                          <a:blip r:embed="rId117" cstate="print"/>
                          <a:srcRect/>
                          <a:stretch>
                            <a:fillRect/>
                          </a:stretch>
                        </pic:blipFill>
                        <pic:spPr bwMode="auto">
                          <a:xfrm>
                            <a:off x="0" y="0"/>
                            <a:ext cx="705931" cy="705931"/>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jc w:val="center"/>
              <w:rPr>
                <w:rFonts w:ascii="Times New Roman" w:hAnsi="Times New Roman" w:cs="Times New Roman"/>
                <w:sz w:val="28"/>
                <w:szCs w:val="28"/>
              </w:rPr>
            </w:pPr>
          </w:p>
        </w:tc>
      </w:tr>
      <w:tr w:rsidR="00D85AAD" w:rsidRPr="009D7DC4" w:rsidTr="00D85AAD">
        <w:tc>
          <w:tcPr>
            <w:tcW w:w="2093" w:type="dxa"/>
          </w:tcPr>
          <w:p w:rsidR="00D85AAD" w:rsidRPr="009D7DC4" w:rsidRDefault="007D275E"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979526" cy="554636"/>
                  <wp:effectExtent l="19050" t="0" r="0" b="0"/>
                  <wp:docPr id="94" name="Рисунок 120" descr="http://sfera.fm/content/88ef44a549f9bb4ff77df0e622ad5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fera.fm/content/88ef44a549f9bb4ff77df0e622ad539b.jpg"/>
                          <pic:cNvPicPr>
                            <a:picLocks noChangeAspect="1" noChangeArrowheads="1"/>
                          </pic:cNvPicPr>
                        </pic:nvPicPr>
                        <pic:blipFill>
                          <a:blip r:embed="rId118" cstate="print"/>
                          <a:srcRect/>
                          <a:stretch>
                            <a:fillRect/>
                          </a:stretch>
                        </pic:blipFill>
                        <pic:spPr bwMode="auto">
                          <a:xfrm>
                            <a:off x="0" y="0"/>
                            <a:ext cx="986307" cy="558476"/>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jc w:val="center"/>
              <w:rPr>
                <w:rFonts w:ascii="Times New Roman" w:hAnsi="Times New Roman" w:cs="Times New Roman"/>
                <w:sz w:val="28"/>
                <w:szCs w:val="28"/>
              </w:rPr>
            </w:pPr>
          </w:p>
        </w:tc>
      </w:tr>
      <w:tr w:rsidR="00D85AAD" w:rsidRPr="009D7DC4" w:rsidTr="00D85AAD">
        <w:tc>
          <w:tcPr>
            <w:tcW w:w="2093" w:type="dxa"/>
          </w:tcPr>
          <w:p w:rsidR="00D85AAD" w:rsidRPr="009D7DC4" w:rsidRDefault="007D275E"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679697" cy="629587"/>
                  <wp:effectExtent l="19050" t="0" r="6103" b="0"/>
                  <wp:docPr id="95" name="Рисунок 123" descr="http://logomogo.ru/uploads/logo-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ogomogo.ru/uploads/logo-shell.jpg"/>
                          <pic:cNvPicPr>
                            <a:picLocks noChangeAspect="1" noChangeArrowheads="1"/>
                          </pic:cNvPicPr>
                        </pic:nvPicPr>
                        <pic:blipFill>
                          <a:blip r:embed="rId119" cstate="print"/>
                          <a:srcRect/>
                          <a:stretch>
                            <a:fillRect/>
                          </a:stretch>
                        </pic:blipFill>
                        <pic:spPr bwMode="auto">
                          <a:xfrm>
                            <a:off x="0" y="0"/>
                            <a:ext cx="692356" cy="641313"/>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jc w:val="center"/>
              <w:rPr>
                <w:rFonts w:ascii="Times New Roman" w:hAnsi="Times New Roman" w:cs="Times New Roman"/>
                <w:sz w:val="28"/>
                <w:szCs w:val="28"/>
              </w:rPr>
            </w:pPr>
          </w:p>
        </w:tc>
      </w:tr>
      <w:tr w:rsidR="00D85AAD" w:rsidRPr="009D7DC4" w:rsidTr="00D85AAD">
        <w:tc>
          <w:tcPr>
            <w:tcW w:w="2093" w:type="dxa"/>
          </w:tcPr>
          <w:p w:rsidR="00D85AAD" w:rsidRPr="009D7DC4" w:rsidRDefault="007D275E"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730458" cy="730458"/>
                  <wp:effectExtent l="19050" t="0" r="0" b="0"/>
                  <wp:docPr id="98" name="Рисунок 126" descr="http://www.logopub.net/data/thumbnails/6/ERA_GSM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logopub.net/data/thumbnails/6/ERA_GSM_.png"/>
                          <pic:cNvPicPr>
                            <a:picLocks noChangeAspect="1" noChangeArrowheads="1"/>
                          </pic:cNvPicPr>
                        </pic:nvPicPr>
                        <pic:blipFill>
                          <a:blip r:embed="rId120" cstate="print"/>
                          <a:srcRect/>
                          <a:stretch>
                            <a:fillRect/>
                          </a:stretch>
                        </pic:blipFill>
                        <pic:spPr bwMode="auto">
                          <a:xfrm>
                            <a:off x="0" y="0"/>
                            <a:ext cx="734607" cy="734607"/>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r>
      <w:tr w:rsidR="00D85AAD" w:rsidRPr="009D7DC4" w:rsidTr="00D85AAD">
        <w:tc>
          <w:tcPr>
            <w:tcW w:w="2093" w:type="dxa"/>
          </w:tcPr>
          <w:p w:rsidR="00D85AAD" w:rsidRPr="009D7DC4" w:rsidRDefault="007D275E"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745448" cy="583583"/>
                  <wp:effectExtent l="19050" t="0" r="0" b="0"/>
                  <wp:docPr id="100" name="Рисунок 129" descr="https://im2-tub-ua.yandex.net/i?id=f09c54b6db1ef78638e69afb2b7b7be3&amp;n=33&amp;h=215&amp;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m2-tub-ua.yandex.net/i?id=f09c54b6db1ef78638e69afb2b7b7be3&amp;n=33&amp;h=215&amp;w=276"/>
                          <pic:cNvPicPr>
                            <a:picLocks noChangeAspect="1" noChangeArrowheads="1"/>
                          </pic:cNvPicPr>
                        </pic:nvPicPr>
                        <pic:blipFill>
                          <a:blip r:embed="rId121" cstate="print"/>
                          <a:srcRect/>
                          <a:stretch>
                            <a:fillRect/>
                          </a:stretch>
                        </pic:blipFill>
                        <pic:spPr bwMode="auto">
                          <a:xfrm>
                            <a:off x="0" y="0"/>
                            <a:ext cx="751777" cy="588538"/>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r>
      <w:tr w:rsidR="00D85AAD" w:rsidRPr="009D7DC4" w:rsidTr="00D85AAD">
        <w:tc>
          <w:tcPr>
            <w:tcW w:w="2093" w:type="dxa"/>
          </w:tcPr>
          <w:p w:rsidR="00D85AAD" w:rsidRPr="009D7DC4" w:rsidRDefault="007D275E" w:rsidP="000A0E9D">
            <w:pPr>
              <w:pStyle w:val="ac"/>
              <w:shd w:val="clear" w:color="auto" w:fill="auto"/>
              <w:tabs>
                <w:tab w:val="left" w:pos="1071"/>
              </w:tabs>
              <w:spacing w:line="480" w:lineRule="auto"/>
              <w:jc w:val="center"/>
              <w:rPr>
                <w:sz w:val="28"/>
                <w:szCs w:val="28"/>
                <w:shd w:val="clear" w:color="auto" w:fill="FFFFFF"/>
                <w:lang w:val="uk-UA"/>
              </w:rPr>
            </w:pPr>
            <w:r w:rsidRPr="009D7DC4">
              <w:rPr>
                <w:noProof/>
                <w:lang w:eastAsia="ru-RU"/>
              </w:rPr>
              <w:drawing>
                <wp:inline distT="0" distB="0" distL="0" distR="0">
                  <wp:extent cx="667751" cy="743789"/>
                  <wp:effectExtent l="19050" t="0" r="0" b="0"/>
                  <wp:docPr id="101" name="Рисунок 132" descr="http://images.ipad.qualityindex.com/app_screenshots/800658884/us-ipad-1-pepsi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ipad.qualityindex.com/app_screenshots/800658884/us-ipad-1-pepsico.jpeg"/>
                          <pic:cNvPicPr>
                            <a:picLocks noChangeAspect="1" noChangeArrowheads="1"/>
                          </pic:cNvPicPr>
                        </pic:nvPicPr>
                        <pic:blipFill>
                          <a:blip r:embed="rId122" cstate="print"/>
                          <a:srcRect/>
                          <a:stretch>
                            <a:fillRect/>
                          </a:stretch>
                        </pic:blipFill>
                        <pic:spPr bwMode="auto">
                          <a:xfrm>
                            <a:off x="0" y="0"/>
                            <a:ext cx="680258" cy="757720"/>
                          </a:xfrm>
                          <a:prstGeom prst="rect">
                            <a:avLst/>
                          </a:prstGeom>
                          <a:noFill/>
                          <a:ln w="9525">
                            <a:noFill/>
                            <a:miter lim="800000"/>
                            <a:headEnd/>
                            <a:tailEnd/>
                          </a:ln>
                        </pic:spPr>
                      </pic:pic>
                    </a:graphicData>
                  </a:graphic>
                </wp:inline>
              </w:drawing>
            </w:r>
          </w:p>
        </w:tc>
        <w:tc>
          <w:tcPr>
            <w:tcW w:w="1417"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255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c>
          <w:tcPr>
            <w:tcW w:w="3402" w:type="dxa"/>
          </w:tcPr>
          <w:p w:rsidR="00D85AAD" w:rsidRPr="009D7DC4" w:rsidRDefault="00D85AAD" w:rsidP="000A0E9D">
            <w:pPr>
              <w:pStyle w:val="ac"/>
              <w:shd w:val="clear" w:color="auto" w:fill="auto"/>
              <w:tabs>
                <w:tab w:val="left" w:pos="1071"/>
              </w:tabs>
              <w:spacing w:line="480" w:lineRule="auto"/>
              <w:jc w:val="center"/>
              <w:rPr>
                <w:sz w:val="28"/>
                <w:szCs w:val="28"/>
                <w:shd w:val="clear" w:color="auto" w:fill="FFFFFF"/>
                <w:lang w:val="uk-UA"/>
              </w:rPr>
            </w:pPr>
          </w:p>
        </w:tc>
      </w:tr>
    </w:tbl>
    <w:p w:rsidR="00D85AAD" w:rsidRPr="009D7DC4" w:rsidRDefault="00D85AAD" w:rsidP="00D85AAD">
      <w:pPr>
        <w:pStyle w:val="ac"/>
        <w:tabs>
          <w:tab w:val="left" w:pos="1071"/>
        </w:tabs>
        <w:spacing w:line="360" w:lineRule="auto"/>
        <w:jc w:val="right"/>
        <w:rPr>
          <w:b/>
          <w:sz w:val="28"/>
          <w:szCs w:val="28"/>
          <w:shd w:val="clear" w:color="auto" w:fill="FFFFFF"/>
          <w:lang w:val="uk-UA"/>
        </w:rPr>
      </w:pPr>
    </w:p>
    <w:p w:rsidR="00397C57" w:rsidRPr="009D7DC4" w:rsidRDefault="00397C57" w:rsidP="00D85AAD">
      <w:pPr>
        <w:pStyle w:val="ac"/>
        <w:tabs>
          <w:tab w:val="left" w:pos="1071"/>
        </w:tabs>
        <w:spacing w:line="360" w:lineRule="auto"/>
        <w:jc w:val="right"/>
        <w:rPr>
          <w:b/>
          <w:sz w:val="28"/>
          <w:szCs w:val="28"/>
          <w:shd w:val="clear" w:color="auto" w:fill="FFFFFF"/>
          <w:lang w:val="uk-UA"/>
        </w:rPr>
        <w:sectPr w:rsidR="00397C57" w:rsidRPr="009D7DC4" w:rsidSect="0088098F">
          <w:headerReference w:type="default" r:id="rId123"/>
          <w:pgSz w:w="11906" w:h="16838"/>
          <w:pgMar w:top="965" w:right="850" w:bottom="851" w:left="1701" w:header="568" w:footer="709" w:gutter="0"/>
          <w:cols w:space="708"/>
          <w:titlePg/>
          <w:docGrid w:linePitch="360"/>
        </w:sectPr>
      </w:pPr>
    </w:p>
    <w:p w:rsidR="00D85AAD" w:rsidRPr="009D7DC4" w:rsidRDefault="00D85AAD" w:rsidP="00D85AAD">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І</w:t>
      </w:r>
    </w:p>
    <w:p w:rsidR="00D85AAD" w:rsidRPr="009D7DC4" w:rsidRDefault="00397C57" w:rsidP="0098622E">
      <w:pPr>
        <w:pStyle w:val="ac"/>
        <w:tabs>
          <w:tab w:val="left" w:pos="1071"/>
        </w:tabs>
        <w:spacing w:line="360" w:lineRule="auto"/>
        <w:jc w:val="right"/>
        <w:rPr>
          <w:b/>
          <w:sz w:val="28"/>
          <w:szCs w:val="28"/>
          <w:shd w:val="clear" w:color="auto" w:fill="FFFFFF"/>
          <w:lang w:val="uk-UA"/>
        </w:rPr>
      </w:pPr>
      <w:r w:rsidRPr="009D7DC4">
        <w:rPr>
          <w:b/>
          <w:noProof/>
          <w:sz w:val="28"/>
          <w:szCs w:val="28"/>
          <w:shd w:val="clear" w:color="auto" w:fill="FFFFFF"/>
          <w:lang w:eastAsia="ru-RU"/>
        </w:rPr>
        <w:drawing>
          <wp:inline distT="0" distB="0" distL="0" distR="0">
            <wp:extent cx="9345245" cy="5260551"/>
            <wp:effectExtent l="19050" t="0" r="830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4" cstate="print"/>
                    <a:srcRect/>
                    <a:stretch>
                      <a:fillRect/>
                    </a:stretch>
                  </pic:blipFill>
                  <pic:spPr bwMode="auto">
                    <a:xfrm>
                      <a:off x="0" y="0"/>
                      <a:ext cx="9348404" cy="5262329"/>
                    </a:xfrm>
                    <a:prstGeom prst="rect">
                      <a:avLst/>
                    </a:prstGeom>
                    <a:noFill/>
                    <a:ln w="9525">
                      <a:noFill/>
                      <a:miter lim="800000"/>
                      <a:headEnd/>
                      <a:tailEnd/>
                    </a:ln>
                  </pic:spPr>
                </pic:pic>
              </a:graphicData>
            </a:graphic>
          </wp:inline>
        </w:drawing>
      </w:r>
    </w:p>
    <w:p w:rsidR="00397C57" w:rsidRPr="009D7DC4" w:rsidRDefault="00397C57" w:rsidP="00397C57">
      <w:pPr>
        <w:pStyle w:val="ac"/>
        <w:tabs>
          <w:tab w:val="left" w:pos="1071"/>
        </w:tabs>
        <w:spacing w:line="360" w:lineRule="auto"/>
        <w:jc w:val="center"/>
        <w:rPr>
          <w:b/>
          <w:sz w:val="28"/>
          <w:szCs w:val="28"/>
          <w:shd w:val="clear" w:color="auto" w:fill="FFFFFF"/>
          <w:lang w:val="uk-UA"/>
        </w:rPr>
      </w:pPr>
      <w:r w:rsidRPr="009D7DC4">
        <w:rPr>
          <w:b/>
          <w:sz w:val="28"/>
          <w:szCs w:val="28"/>
          <w:shd w:val="clear" w:color="auto" w:fill="FFFFFF"/>
          <w:lang w:val="uk-UA"/>
        </w:rPr>
        <w:t>ФПГ Приват –Інвест</w:t>
      </w:r>
    </w:p>
    <w:p w:rsidR="00397C57" w:rsidRPr="009D7DC4" w:rsidRDefault="00397C57" w:rsidP="00397C57">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К</w:t>
      </w:r>
    </w:p>
    <w:p w:rsidR="00397C57" w:rsidRPr="009D7DC4" w:rsidRDefault="00397C57" w:rsidP="00397C57">
      <w:pPr>
        <w:pStyle w:val="ac"/>
        <w:tabs>
          <w:tab w:val="left" w:pos="1071"/>
        </w:tabs>
        <w:spacing w:line="360" w:lineRule="auto"/>
        <w:jc w:val="center"/>
        <w:rPr>
          <w:b/>
          <w:sz w:val="28"/>
          <w:szCs w:val="28"/>
          <w:shd w:val="clear" w:color="auto" w:fill="FFFFFF"/>
          <w:lang w:val="uk-UA"/>
        </w:rPr>
      </w:pPr>
      <w:r w:rsidRPr="009D7DC4">
        <w:rPr>
          <w:b/>
          <w:noProof/>
          <w:sz w:val="28"/>
          <w:szCs w:val="28"/>
          <w:shd w:val="clear" w:color="auto" w:fill="FFFFFF"/>
          <w:lang w:eastAsia="ru-RU"/>
        </w:rPr>
        <w:drawing>
          <wp:inline distT="0" distB="0" distL="0" distR="0">
            <wp:extent cx="8852584" cy="5171937"/>
            <wp:effectExtent l="19050" t="0" r="5666"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5" cstate="print"/>
                    <a:srcRect/>
                    <a:stretch>
                      <a:fillRect/>
                    </a:stretch>
                  </pic:blipFill>
                  <pic:spPr bwMode="auto">
                    <a:xfrm>
                      <a:off x="0" y="0"/>
                      <a:ext cx="8848988" cy="5169836"/>
                    </a:xfrm>
                    <a:prstGeom prst="rect">
                      <a:avLst/>
                    </a:prstGeom>
                    <a:noFill/>
                    <a:ln w="9525">
                      <a:noFill/>
                      <a:miter lim="800000"/>
                      <a:headEnd/>
                      <a:tailEnd/>
                    </a:ln>
                  </pic:spPr>
                </pic:pic>
              </a:graphicData>
            </a:graphic>
          </wp:inline>
        </w:drawing>
      </w:r>
    </w:p>
    <w:p w:rsidR="00397C57" w:rsidRPr="009D7DC4" w:rsidRDefault="00397C57" w:rsidP="00397C57">
      <w:pPr>
        <w:pStyle w:val="ac"/>
        <w:tabs>
          <w:tab w:val="left" w:pos="1071"/>
        </w:tabs>
        <w:spacing w:line="360" w:lineRule="auto"/>
        <w:jc w:val="center"/>
        <w:rPr>
          <w:b/>
          <w:sz w:val="28"/>
          <w:szCs w:val="28"/>
          <w:shd w:val="clear" w:color="auto" w:fill="FFFFFF"/>
          <w:lang w:val="uk-UA"/>
        </w:rPr>
      </w:pPr>
      <w:r w:rsidRPr="009D7DC4">
        <w:rPr>
          <w:b/>
          <w:sz w:val="28"/>
          <w:szCs w:val="28"/>
          <w:shd w:val="clear" w:color="auto" w:fill="FFFFFF"/>
          <w:lang w:val="uk-UA"/>
        </w:rPr>
        <w:t>ФПГ АКІБ «Укрсиббанк»</w:t>
      </w:r>
    </w:p>
    <w:p w:rsidR="00397C57" w:rsidRPr="009D7DC4" w:rsidRDefault="00397C57" w:rsidP="00397C57">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Л</w:t>
      </w:r>
    </w:p>
    <w:p w:rsidR="00397C57" w:rsidRPr="009D7DC4" w:rsidRDefault="00397C57" w:rsidP="00397C57">
      <w:pPr>
        <w:pStyle w:val="ac"/>
        <w:tabs>
          <w:tab w:val="left" w:pos="1071"/>
        </w:tabs>
        <w:spacing w:line="360" w:lineRule="auto"/>
        <w:jc w:val="center"/>
        <w:rPr>
          <w:b/>
          <w:sz w:val="28"/>
          <w:szCs w:val="28"/>
          <w:shd w:val="clear" w:color="auto" w:fill="FFFFFF"/>
          <w:lang w:val="uk-UA"/>
        </w:rPr>
      </w:pPr>
    </w:p>
    <w:p w:rsidR="00397C57" w:rsidRPr="009D7DC4" w:rsidRDefault="00397C57" w:rsidP="00397C57">
      <w:pPr>
        <w:pStyle w:val="ac"/>
        <w:tabs>
          <w:tab w:val="left" w:pos="1071"/>
        </w:tabs>
        <w:spacing w:line="360" w:lineRule="auto"/>
        <w:jc w:val="center"/>
        <w:rPr>
          <w:b/>
          <w:sz w:val="28"/>
          <w:szCs w:val="28"/>
          <w:shd w:val="clear" w:color="auto" w:fill="FFFFFF"/>
          <w:lang w:val="uk-UA"/>
        </w:rPr>
      </w:pPr>
      <w:r w:rsidRPr="009D7DC4">
        <w:rPr>
          <w:b/>
          <w:noProof/>
          <w:sz w:val="28"/>
          <w:szCs w:val="28"/>
          <w:shd w:val="clear" w:color="auto" w:fill="FFFFFF"/>
          <w:lang w:eastAsia="ru-RU"/>
        </w:rPr>
        <w:drawing>
          <wp:inline distT="0" distB="0" distL="0" distR="0">
            <wp:extent cx="8772023" cy="499856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cstate="print"/>
                    <a:srcRect/>
                    <a:stretch>
                      <a:fillRect/>
                    </a:stretch>
                  </pic:blipFill>
                  <pic:spPr bwMode="auto">
                    <a:xfrm>
                      <a:off x="0" y="0"/>
                      <a:ext cx="8790913" cy="5009324"/>
                    </a:xfrm>
                    <a:prstGeom prst="rect">
                      <a:avLst/>
                    </a:prstGeom>
                    <a:noFill/>
                    <a:ln w="9525">
                      <a:noFill/>
                      <a:miter lim="800000"/>
                      <a:headEnd/>
                      <a:tailEnd/>
                    </a:ln>
                  </pic:spPr>
                </pic:pic>
              </a:graphicData>
            </a:graphic>
          </wp:inline>
        </w:drawing>
      </w:r>
    </w:p>
    <w:p w:rsidR="00397C57" w:rsidRPr="009D7DC4" w:rsidRDefault="00397C57" w:rsidP="00397C57">
      <w:pPr>
        <w:pStyle w:val="ac"/>
        <w:tabs>
          <w:tab w:val="left" w:pos="1071"/>
        </w:tabs>
        <w:spacing w:line="360" w:lineRule="auto"/>
        <w:jc w:val="center"/>
        <w:rPr>
          <w:b/>
          <w:sz w:val="28"/>
          <w:szCs w:val="28"/>
          <w:shd w:val="clear" w:color="auto" w:fill="FFFFFF"/>
          <w:lang w:val="uk-UA"/>
        </w:rPr>
      </w:pPr>
      <w:r w:rsidRPr="009D7DC4">
        <w:rPr>
          <w:b/>
          <w:sz w:val="28"/>
          <w:szCs w:val="28"/>
          <w:shd w:val="clear" w:color="auto" w:fill="FFFFFF"/>
          <w:lang w:val="uk-UA"/>
        </w:rPr>
        <w:t>ФПГ «ІСД»</w:t>
      </w:r>
    </w:p>
    <w:p w:rsidR="00397C57" w:rsidRPr="009D7DC4" w:rsidRDefault="00CF27A3" w:rsidP="00CF27A3">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М</w:t>
      </w:r>
    </w:p>
    <w:p w:rsidR="00CF27A3" w:rsidRPr="009D7DC4" w:rsidRDefault="00CF27A3" w:rsidP="00CF27A3">
      <w:pPr>
        <w:pStyle w:val="ac"/>
        <w:tabs>
          <w:tab w:val="left" w:pos="1071"/>
        </w:tabs>
        <w:spacing w:line="360" w:lineRule="auto"/>
        <w:jc w:val="center"/>
        <w:rPr>
          <w:rFonts w:eastAsia="Calibri"/>
          <w:b/>
          <w:sz w:val="28"/>
          <w:szCs w:val="28"/>
          <w:lang w:val="uk-UA"/>
        </w:rPr>
      </w:pPr>
      <w:r w:rsidRPr="009D7DC4">
        <w:rPr>
          <w:b/>
          <w:noProof/>
          <w:sz w:val="28"/>
          <w:szCs w:val="28"/>
          <w:shd w:val="clear" w:color="auto" w:fill="FFFFFF"/>
          <w:lang w:eastAsia="ru-RU"/>
        </w:rPr>
        <w:drawing>
          <wp:inline distT="0" distB="0" distL="0" distR="0">
            <wp:extent cx="7356110" cy="5617658"/>
            <wp:effectExtent l="19050" t="0" r="0" b="0"/>
            <wp:docPr id="106" name="Рисунок 12" descr="http://www.trans.in.ua/files/Risunki/Karti/Karta%20ukra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ns.in.ua/files/Risunki/Karti/Karta%20ukraine3.jpg"/>
                    <pic:cNvPicPr>
                      <a:picLocks noChangeAspect="1" noChangeArrowheads="1"/>
                    </pic:cNvPicPr>
                  </pic:nvPicPr>
                  <pic:blipFill>
                    <a:blip r:embed="rId127" cstate="print"/>
                    <a:srcRect/>
                    <a:stretch>
                      <a:fillRect/>
                    </a:stretch>
                  </pic:blipFill>
                  <pic:spPr bwMode="auto">
                    <a:xfrm>
                      <a:off x="0" y="0"/>
                      <a:ext cx="7351860" cy="5614413"/>
                    </a:xfrm>
                    <a:prstGeom prst="rect">
                      <a:avLst/>
                    </a:prstGeom>
                    <a:noFill/>
                    <a:ln w="9525">
                      <a:noFill/>
                      <a:miter lim="800000"/>
                      <a:headEnd/>
                      <a:tailEnd/>
                    </a:ln>
                  </pic:spPr>
                </pic:pic>
              </a:graphicData>
            </a:graphic>
          </wp:inline>
        </w:drawing>
      </w:r>
    </w:p>
    <w:p w:rsidR="000D4BEE" w:rsidRPr="009D7DC4" w:rsidRDefault="000D4BEE" w:rsidP="000D4BEE">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 Н</w:t>
      </w:r>
    </w:p>
    <w:p w:rsidR="000D4BEE" w:rsidRPr="009D7DC4" w:rsidRDefault="000D4BEE" w:rsidP="00CF27A3">
      <w:pPr>
        <w:pStyle w:val="ac"/>
        <w:tabs>
          <w:tab w:val="left" w:pos="1071"/>
        </w:tabs>
        <w:spacing w:line="360" w:lineRule="auto"/>
        <w:jc w:val="center"/>
        <w:rPr>
          <w:rFonts w:eastAsia="Calibri"/>
          <w:b/>
          <w:sz w:val="28"/>
          <w:szCs w:val="28"/>
          <w:lang w:val="uk-UA"/>
        </w:rPr>
      </w:pPr>
      <w:r w:rsidRPr="009D7DC4">
        <w:rPr>
          <w:rFonts w:eastAsia="Calibri"/>
          <w:b/>
          <w:noProof/>
          <w:sz w:val="28"/>
          <w:szCs w:val="28"/>
          <w:lang w:eastAsia="ru-RU"/>
        </w:rPr>
        <w:drawing>
          <wp:inline distT="0" distB="0" distL="0" distR="0">
            <wp:extent cx="8741295" cy="5170517"/>
            <wp:effectExtent l="19050" t="0" r="2655" b="0"/>
            <wp:docPr id="10" name="Рисунок 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28" cstate="print"/>
                    <a:srcRect/>
                    <a:stretch>
                      <a:fillRect/>
                    </a:stretch>
                  </pic:blipFill>
                  <pic:spPr bwMode="auto">
                    <a:xfrm>
                      <a:off x="0" y="0"/>
                      <a:ext cx="8744623" cy="5172486"/>
                    </a:xfrm>
                    <a:prstGeom prst="rect">
                      <a:avLst/>
                    </a:prstGeom>
                    <a:noFill/>
                    <a:ln w="9525">
                      <a:noFill/>
                      <a:miter lim="800000"/>
                      <a:headEnd/>
                      <a:tailEnd/>
                    </a:ln>
                    <a:effectLst/>
                  </pic:spPr>
                </pic:pic>
              </a:graphicData>
            </a:graphic>
          </wp:inline>
        </w:drawing>
      </w:r>
    </w:p>
    <w:p w:rsidR="000D4BEE" w:rsidRPr="009D7DC4" w:rsidRDefault="000D4BEE" w:rsidP="00CF27A3">
      <w:pPr>
        <w:pStyle w:val="ac"/>
        <w:tabs>
          <w:tab w:val="left" w:pos="1071"/>
        </w:tabs>
        <w:spacing w:line="360" w:lineRule="auto"/>
        <w:jc w:val="center"/>
        <w:rPr>
          <w:rFonts w:eastAsia="Calibri"/>
          <w:b/>
          <w:sz w:val="28"/>
          <w:szCs w:val="28"/>
          <w:lang w:val="uk-UA"/>
        </w:rPr>
      </w:pPr>
    </w:p>
    <w:p w:rsidR="000D4BEE" w:rsidRPr="009D7DC4" w:rsidRDefault="000D4BEE" w:rsidP="00CF27A3">
      <w:pPr>
        <w:pStyle w:val="ac"/>
        <w:tabs>
          <w:tab w:val="left" w:pos="1071"/>
        </w:tabs>
        <w:spacing w:line="360" w:lineRule="auto"/>
        <w:jc w:val="center"/>
        <w:rPr>
          <w:rFonts w:eastAsia="Calibri"/>
          <w:b/>
          <w:sz w:val="28"/>
          <w:szCs w:val="28"/>
          <w:lang w:val="uk-UA"/>
        </w:rPr>
      </w:pPr>
    </w:p>
    <w:p w:rsidR="000D4BEE" w:rsidRPr="009D7DC4" w:rsidRDefault="000D4BEE" w:rsidP="000D4BEE">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t xml:space="preserve">Додаток </w:t>
      </w:r>
      <w:r w:rsidR="00521550" w:rsidRPr="009D7DC4">
        <w:rPr>
          <w:b/>
          <w:sz w:val="28"/>
          <w:szCs w:val="28"/>
          <w:shd w:val="clear" w:color="auto" w:fill="FFFFFF"/>
          <w:lang w:val="uk-UA"/>
        </w:rPr>
        <w:t>О</w:t>
      </w:r>
    </w:p>
    <w:p w:rsidR="000D4BEE" w:rsidRPr="009D7DC4" w:rsidRDefault="000D4BEE" w:rsidP="000D4BEE">
      <w:pPr>
        <w:pStyle w:val="ac"/>
        <w:tabs>
          <w:tab w:val="left" w:pos="0"/>
        </w:tabs>
        <w:spacing w:line="360" w:lineRule="auto"/>
        <w:jc w:val="right"/>
        <w:rPr>
          <w:b/>
          <w:sz w:val="28"/>
          <w:szCs w:val="28"/>
          <w:shd w:val="clear" w:color="auto" w:fill="FFFFFF"/>
          <w:lang w:val="uk-UA"/>
        </w:rPr>
      </w:pPr>
      <w:r w:rsidRPr="009D7DC4">
        <w:rPr>
          <w:b/>
          <w:noProof/>
          <w:sz w:val="28"/>
          <w:szCs w:val="28"/>
          <w:shd w:val="clear" w:color="auto" w:fill="FFFFFF"/>
          <w:lang w:eastAsia="ru-RU"/>
        </w:rPr>
        <w:drawing>
          <wp:inline distT="0" distB="0" distL="0" distR="0">
            <wp:extent cx="8957869" cy="5104015"/>
            <wp:effectExtent l="19050" t="0" r="0" b="0"/>
            <wp:docPr id="24" name="Рисунок 2" descr="D:\РаботаМНУС\ДИСЦИПЛІНИ\МВС КИЩАК\Кищак презентация\Транс.коридор2.jpg"/>
            <wp:cNvGraphicFramePr/>
            <a:graphic xmlns:a="http://schemas.openxmlformats.org/drawingml/2006/main">
              <a:graphicData uri="http://schemas.openxmlformats.org/drawingml/2006/picture">
                <pic:pic xmlns:pic="http://schemas.openxmlformats.org/drawingml/2006/picture">
                  <pic:nvPicPr>
                    <pic:cNvPr id="1026" name="Picture 2" descr="D:\РаботаМНУС\ДИСЦИПЛІНИ\МВС КИЩАК\Кищак презентация\Транс.коридор2.jpg"/>
                    <pic:cNvPicPr>
                      <a:picLocks noGrp="1" noChangeAspect="1" noChangeArrowheads="1"/>
                    </pic:cNvPicPr>
                  </pic:nvPicPr>
                  <pic:blipFill>
                    <a:blip r:embed="rId129" cstate="print"/>
                    <a:srcRect/>
                    <a:stretch>
                      <a:fillRect/>
                    </a:stretch>
                  </pic:blipFill>
                  <pic:spPr bwMode="auto">
                    <a:xfrm>
                      <a:off x="0" y="0"/>
                      <a:ext cx="8963925" cy="5107466"/>
                    </a:xfrm>
                    <a:prstGeom prst="rect">
                      <a:avLst/>
                    </a:prstGeom>
                    <a:noFill/>
                  </pic:spPr>
                </pic:pic>
              </a:graphicData>
            </a:graphic>
          </wp:inline>
        </w:drawing>
      </w:r>
    </w:p>
    <w:p w:rsidR="0039151E" w:rsidRPr="009D7DC4" w:rsidRDefault="0039151E" w:rsidP="0039151E">
      <w:pPr>
        <w:pStyle w:val="ac"/>
        <w:tabs>
          <w:tab w:val="left" w:pos="1071"/>
        </w:tabs>
        <w:spacing w:line="240" w:lineRule="auto"/>
        <w:jc w:val="center"/>
        <w:rPr>
          <w:rFonts w:eastAsia="Calibri"/>
          <w:b/>
          <w:sz w:val="28"/>
          <w:szCs w:val="28"/>
          <w:lang w:val="uk-UA"/>
        </w:rPr>
        <w:sectPr w:rsidR="0039151E" w:rsidRPr="009D7DC4" w:rsidSect="00397C57">
          <w:pgSz w:w="16838" w:h="11906" w:orient="landscape"/>
          <w:pgMar w:top="851" w:right="851" w:bottom="1701" w:left="964" w:header="567" w:footer="709" w:gutter="0"/>
          <w:cols w:space="708"/>
          <w:titlePg/>
          <w:docGrid w:linePitch="360"/>
        </w:sectPr>
      </w:pPr>
    </w:p>
    <w:p w:rsidR="0039151E" w:rsidRPr="009D7DC4" w:rsidRDefault="0039151E" w:rsidP="0039151E">
      <w:pPr>
        <w:pStyle w:val="ac"/>
        <w:tabs>
          <w:tab w:val="left" w:pos="1071"/>
        </w:tabs>
        <w:spacing w:line="240" w:lineRule="auto"/>
        <w:jc w:val="right"/>
        <w:rPr>
          <w:rFonts w:eastAsia="Calibri"/>
          <w:b/>
          <w:sz w:val="28"/>
          <w:szCs w:val="28"/>
          <w:lang w:val="uk-UA"/>
        </w:rPr>
      </w:pPr>
      <w:r w:rsidRPr="009D7DC4">
        <w:rPr>
          <w:b/>
          <w:sz w:val="28"/>
          <w:szCs w:val="28"/>
          <w:shd w:val="clear" w:color="auto" w:fill="FFFFFF"/>
          <w:lang w:val="uk-UA"/>
        </w:rPr>
        <w:lastRenderedPageBreak/>
        <w:t>Додаток П</w:t>
      </w:r>
      <w:r w:rsidRPr="009D7DC4">
        <w:rPr>
          <w:rFonts w:eastAsia="Calibri"/>
          <w:b/>
          <w:sz w:val="28"/>
          <w:szCs w:val="28"/>
          <w:lang w:val="uk-UA"/>
        </w:rPr>
        <w:t xml:space="preserve"> </w:t>
      </w:r>
    </w:p>
    <w:p w:rsidR="0039151E" w:rsidRPr="009D7DC4" w:rsidRDefault="0039151E" w:rsidP="0039151E">
      <w:pPr>
        <w:pStyle w:val="ac"/>
        <w:tabs>
          <w:tab w:val="left" w:pos="1071"/>
        </w:tabs>
        <w:spacing w:line="240" w:lineRule="auto"/>
        <w:jc w:val="center"/>
        <w:rPr>
          <w:rFonts w:eastAsia="Calibri"/>
          <w:b/>
          <w:sz w:val="28"/>
          <w:szCs w:val="28"/>
          <w:lang w:val="uk-UA"/>
        </w:rPr>
      </w:pPr>
      <w:r w:rsidRPr="009D7DC4">
        <w:rPr>
          <w:rFonts w:eastAsia="Calibri"/>
          <w:b/>
          <w:sz w:val="28"/>
          <w:szCs w:val="28"/>
          <w:lang w:val="uk-UA"/>
        </w:rPr>
        <w:t>Прикордонні пропускні пункти України</w:t>
      </w:r>
    </w:p>
    <w:tbl>
      <w:tblPr>
        <w:tblStyle w:val="ae"/>
        <w:tblW w:w="0" w:type="auto"/>
        <w:tblLook w:val="04A0"/>
      </w:tblPr>
      <w:tblGrid>
        <w:gridCol w:w="2943"/>
        <w:gridCol w:w="6628"/>
      </w:tblGrid>
      <w:tr w:rsidR="0039151E" w:rsidRPr="009D7DC4" w:rsidTr="006030DE">
        <w:tc>
          <w:tcPr>
            <w:tcW w:w="2943" w:type="dxa"/>
          </w:tcPr>
          <w:p w:rsidR="0039151E" w:rsidRPr="009D7DC4" w:rsidRDefault="0039151E" w:rsidP="006030DE">
            <w:pPr>
              <w:jc w:val="center"/>
              <w:rPr>
                <w:rFonts w:ascii="Times New Roman" w:hAnsi="Times New Roman" w:cs="Times New Roman"/>
                <w:b/>
                <w:sz w:val="24"/>
                <w:szCs w:val="24"/>
              </w:rPr>
            </w:pPr>
            <w:r w:rsidRPr="009D7DC4">
              <w:rPr>
                <w:rFonts w:ascii="Times New Roman" w:hAnsi="Times New Roman" w:cs="Times New Roman"/>
                <w:b/>
                <w:sz w:val="24"/>
                <w:szCs w:val="24"/>
              </w:rPr>
              <w:t xml:space="preserve">КОРДОНИ З КРАЇНАМИ </w:t>
            </w:r>
          </w:p>
        </w:tc>
        <w:tc>
          <w:tcPr>
            <w:tcW w:w="6628" w:type="dxa"/>
          </w:tcPr>
          <w:p w:rsidR="0039151E" w:rsidRPr="009D7DC4" w:rsidRDefault="0039151E" w:rsidP="006030DE">
            <w:pPr>
              <w:jc w:val="center"/>
              <w:rPr>
                <w:rFonts w:ascii="Times New Roman" w:hAnsi="Times New Roman" w:cs="Times New Roman"/>
                <w:b/>
                <w:sz w:val="24"/>
                <w:szCs w:val="24"/>
              </w:rPr>
            </w:pPr>
            <w:r w:rsidRPr="009D7DC4">
              <w:rPr>
                <w:rFonts w:ascii="Times New Roman" w:hAnsi="Times New Roman" w:cs="Times New Roman"/>
                <w:b/>
                <w:sz w:val="24"/>
                <w:szCs w:val="24"/>
              </w:rPr>
              <w:t>ПРОПУСКНИЙ ПУНКТ</w:t>
            </w:r>
          </w:p>
        </w:tc>
      </w:tr>
      <w:tr w:rsidR="0039151E" w:rsidRPr="009D7DC4" w:rsidTr="006030DE">
        <w:tc>
          <w:tcPr>
            <w:tcW w:w="2943" w:type="dxa"/>
          </w:tcPr>
          <w:p w:rsidR="0039151E" w:rsidRPr="009D7DC4" w:rsidRDefault="0039151E" w:rsidP="006030DE">
            <w:pPr>
              <w:pStyle w:val="ac"/>
              <w:shd w:val="clear" w:color="auto" w:fill="auto"/>
              <w:tabs>
                <w:tab w:val="left" w:pos="1071"/>
              </w:tabs>
              <w:spacing w:line="240" w:lineRule="auto"/>
              <w:jc w:val="center"/>
              <w:rPr>
                <w:sz w:val="24"/>
                <w:szCs w:val="24"/>
                <w:lang w:val="uk-UA"/>
              </w:rPr>
            </w:pPr>
            <w:r w:rsidRPr="009D7DC4">
              <w:rPr>
                <w:sz w:val="24"/>
                <w:szCs w:val="24"/>
              </w:rPr>
              <w:t>ПОЛЬЩА</w:t>
            </w:r>
          </w:p>
          <w:p w:rsidR="0039151E" w:rsidRPr="009D7DC4" w:rsidRDefault="0039151E" w:rsidP="006030DE">
            <w:pPr>
              <w:pStyle w:val="ac"/>
              <w:shd w:val="clear" w:color="auto" w:fill="auto"/>
              <w:tabs>
                <w:tab w:val="left" w:pos="1071"/>
              </w:tabs>
              <w:spacing w:line="240" w:lineRule="auto"/>
              <w:jc w:val="center"/>
              <w:rPr>
                <w:rFonts w:eastAsia="Calibri"/>
                <w:b/>
                <w:sz w:val="24"/>
                <w:szCs w:val="24"/>
                <w:lang w:val="uk-UA"/>
              </w:rPr>
            </w:pPr>
            <w:r w:rsidRPr="009D7DC4">
              <w:rPr>
                <w:noProof/>
                <w:sz w:val="24"/>
                <w:szCs w:val="24"/>
                <w:lang w:eastAsia="ru-RU"/>
              </w:rPr>
              <w:drawing>
                <wp:inline distT="0" distB="0" distL="0" distR="0">
                  <wp:extent cx="1099745" cy="551328"/>
                  <wp:effectExtent l="19050" t="0" r="5155" b="0"/>
                  <wp:docPr id="63" name="Рисунок 22" descr="https://im3-tub-ua.yandex.net/i?id=61cbf2719f8554a05bdf1017e8c28178&amp;n=33&amp;h=215&amp;w=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3-tub-ua.yandex.net/i?id=61cbf2719f8554a05bdf1017e8c28178&amp;n=33&amp;h=215&amp;w=428"/>
                          <pic:cNvPicPr>
                            <a:picLocks noChangeAspect="1" noChangeArrowheads="1"/>
                          </pic:cNvPicPr>
                        </pic:nvPicPr>
                        <pic:blipFill>
                          <a:blip r:embed="rId130" cstate="print"/>
                          <a:srcRect/>
                          <a:stretch>
                            <a:fillRect/>
                          </a:stretch>
                        </pic:blipFill>
                        <pic:spPr bwMode="auto">
                          <a:xfrm>
                            <a:off x="0" y="0"/>
                            <a:ext cx="1099805" cy="551358"/>
                          </a:xfrm>
                          <a:prstGeom prst="rect">
                            <a:avLst/>
                          </a:prstGeom>
                          <a:noFill/>
                          <a:ln w="9525">
                            <a:noFill/>
                            <a:miter lim="800000"/>
                            <a:headEnd/>
                            <a:tailEnd/>
                          </a:ln>
                        </pic:spPr>
                      </pic:pic>
                    </a:graphicData>
                  </a:graphic>
                </wp:inline>
              </w:drawing>
            </w:r>
          </w:p>
        </w:tc>
        <w:tc>
          <w:tcPr>
            <w:tcW w:w="6628" w:type="dxa"/>
          </w:tcPr>
          <w:p w:rsidR="0039151E" w:rsidRPr="009D7DC4" w:rsidRDefault="0039151E" w:rsidP="006030DE">
            <w:pPr>
              <w:pStyle w:val="ac"/>
              <w:shd w:val="clear" w:color="auto" w:fill="auto"/>
              <w:tabs>
                <w:tab w:val="left" w:pos="1071"/>
              </w:tabs>
              <w:spacing w:line="240" w:lineRule="auto"/>
              <w:jc w:val="both"/>
              <w:rPr>
                <w:rFonts w:eastAsia="Calibri"/>
                <w:b/>
                <w:sz w:val="24"/>
                <w:szCs w:val="24"/>
                <w:lang w:val="uk-UA"/>
              </w:rPr>
            </w:pPr>
            <w:r w:rsidRPr="009D7DC4">
              <w:rPr>
                <w:sz w:val="24"/>
                <w:szCs w:val="24"/>
              </w:rPr>
              <w:t>Ягодин</w:t>
            </w:r>
            <w:r w:rsidRPr="009D7DC4">
              <w:rPr>
                <w:sz w:val="24"/>
                <w:szCs w:val="24"/>
                <w:lang w:val="uk-UA"/>
              </w:rPr>
              <w:t>,</w:t>
            </w:r>
            <w:r w:rsidRPr="009D7DC4">
              <w:rPr>
                <w:sz w:val="24"/>
                <w:szCs w:val="24"/>
              </w:rPr>
              <w:t xml:space="preserve"> Устилуг</w:t>
            </w:r>
            <w:r w:rsidRPr="009D7DC4">
              <w:rPr>
                <w:sz w:val="24"/>
                <w:szCs w:val="24"/>
                <w:lang w:val="uk-UA"/>
              </w:rPr>
              <w:t>,</w:t>
            </w:r>
            <w:r w:rsidRPr="009D7DC4">
              <w:rPr>
                <w:sz w:val="24"/>
                <w:szCs w:val="24"/>
              </w:rPr>
              <w:t xml:space="preserve"> Володимир-Волинський</w:t>
            </w:r>
            <w:r w:rsidRPr="009D7DC4">
              <w:rPr>
                <w:sz w:val="24"/>
                <w:szCs w:val="24"/>
                <w:lang w:val="uk-UA"/>
              </w:rPr>
              <w:t>,</w:t>
            </w:r>
            <w:r w:rsidRPr="009D7DC4">
              <w:rPr>
                <w:sz w:val="24"/>
                <w:szCs w:val="24"/>
              </w:rPr>
              <w:t xml:space="preserve"> Ізов (пункт контролю)</w:t>
            </w:r>
            <w:r w:rsidRPr="009D7DC4">
              <w:rPr>
                <w:sz w:val="24"/>
                <w:szCs w:val="24"/>
                <w:lang w:val="uk-UA"/>
              </w:rPr>
              <w:t>,</w:t>
            </w:r>
            <w:r w:rsidRPr="009D7DC4">
              <w:rPr>
                <w:sz w:val="24"/>
                <w:szCs w:val="24"/>
              </w:rPr>
              <w:t xml:space="preserve"> Лудин (пункт контролю)</w:t>
            </w:r>
            <w:r w:rsidRPr="009D7DC4">
              <w:rPr>
                <w:sz w:val="24"/>
                <w:szCs w:val="24"/>
                <w:lang w:val="uk-UA"/>
              </w:rPr>
              <w:t>,</w:t>
            </w:r>
            <w:r w:rsidRPr="009D7DC4">
              <w:rPr>
                <w:sz w:val="24"/>
                <w:szCs w:val="24"/>
              </w:rPr>
              <w:t xml:space="preserve"> Стражава</w:t>
            </w:r>
            <w:r w:rsidRPr="009D7DC4">
              <w:rPr>
                <w:sz w:val="24"/>
                <w:szCs w:val="24"/>
                <w:lang w:val="uk-UA"/>
              </w:rPr>
              <w:t>,</w:t>
            </w:r>
            <w:r w:rsidRPr="009D7DC4">
              <w:rPr>
                <w:sz w:val="24"/>
                <w:szCs w:val="24"/>
              </w:rPr>
              <w:t xml:space="preserve"> Рава-Руська</w:t>
            </w:r>
            <w:r w:rsidRPr="009D7DC4">
              <w:rPr>
                <w:sz w:val="24"/>
                <w:szCs w:val="24"/>
                <w:lang w:val="uk-UA"/>
              </w:rPr>
              <w:t>,</w:t>
            </w:r>
            <w:r w:rsidRPr="009D7DC4">
              <w:rPr>
                <w:sz w:val="24"/>
                <w:szCs w:val="24"/>
              </w:rPr>
              <w:t xml:space="preserve"> Краківець</w:t>
            </w:r>
            <w:r w:rsidRPr="009D7DC4">
              <w:rPr>
                <w:sz w:val="24"/>
                <w:szCs w:val="24"/>
                <w:lang w:val="uk-UA"/>
              </w:rPr>
              <w:t>,</w:t>
            </w:r>
            <w:r w:rsidRPr="009D7DC4">
              <w:rPr>
                <w:sz w:val="24"/>
                <w:szCs w:val="24"/>
              </w:rPr>
              <w:t xml:space="preserve"> Мостиська</w:t>
            </w:r>
            <w:r w:rsidRPr="009D7DC4">
              <w:rPr>
                <w:sz w:val="24"/>
                <w:szCs w:val="24"/>
                <w:lang w:val="uk-UA"/>
              </w:rPr>
              <w:t>,</w:t>
            </w:r>
            <w:r w:rsidRPr="009D7DC4">
              <w:rPr>
                <w:sz w:val="24"/>
                <w:szCs w:val="24"/>
              </w:rPr>
              <w:t xml:space="preserve"> Шегині</w:t>
            </w:r>
            <w:r w:rsidRPr="009D7DC4">
              <w:rPr>
                <w:sz w:val="24"/>
                <w:szCs w:val="24"/>
                <w:lang w:val="uk-UA"/>
              </w:rPr>
              <w:t>,</w:t>
            </w:r>
            <w:r w:rsidRPr="009D7DC4">
              <w:rPr>
                <w:sz w:val="24"/>
                <w:szCs w:val="24"/>
              </w:rPr>
              <w:t xml:space="preserve"> Хирів</w:t>
            </w:r>
            <w:r w:rsidRPr="009D7DC4">
              <w:rPr>
                <w:sz w:val="24"/>
                <w:szCs w:val="24"/>
                <w:lang w:val="uk-UA"/>
              </w:rPr>
              <w:t>,</w:t>
            </w:r>
            <w:r w:rsidRPr="009D7DC4">
              <w:rPr>
                <w:sz w:val="24"/>
                <w:szCs w:val="24"/>
              </w:rPr>
              <w:t xml:space="preserve"> Смільниця</w:t>
            </w:r>
          </w:p>
        </w:tc>
      </w:tr>
      <w:tr w:rsidR="0039151E" w:rsidRPr="009D7DC4" w:rsidTr="006030DE">
        <w:tc>
          <w:tcPr>
            <w:tcW w:w="2943" w:type="dxa"/>
          </w:tcPr>
          <w:p w:rsidR="0039151E" w:rsidRPr="009D7DC4" w:rsidRDefault="0039151E" w:rsidP="006030DE">
            <w:pPr>
              <w:pStyle w:val="ac"/>
              <w:shd w:val="clear" w:color="auto" w:fill="auto"/>
              <w:tabs>
                <w:tab w:val="left" w:pos="1071"/>
              </w:tabs>
              <w:spacing w:line="240" w:lineRule="auto"/>
              <w:jc w:val="center"/>
              <w:rPr>
                <w:sz w:val="24"/>
                <w:szCs w:val="24"/>
                <w:lang w:val="uk-UA"/>
              </w:rPr>
            </w:pPr>
            <w:r w:rsidRPr="009D7DC4">
              <w:rPr>
                <w:sz w:val="24"/>
                <w:szCs w:val="24"/>
              </w:rPr>
              <w:t>РУМУНІЯ</w:t>
            </w:r>
          </w:p>
          <w:p w:rsidR="0039151E" w:rsidRPr="009D7DC4" w:rsidRDefault="0039151E" w:rsidP="006030DE">
            <w:pPr>
              <w:pStyle w:val="ac"/>
              <w:shd w:val="clear" w:color="auto" w:fill="auto"/>
              <w:tabs>
                <w:tab w:val="left" w:pos="1071"/>
              </w:tabs>
              <w:spacing w:line="240" w:lineRule="auto"/>
              <w:jc w:val="center"/>
              <w:rPr>
                <w:rFonts w:eastAsia="Calibri"/>
                <w:b/>
                <w:sz w:val="24"/>
                <w:szCs w:val="24"/>
                <w:lang w:val="uk-UA"/>
              </w:rPr>
            </w:pPr>
            <w:r w:rsidRPr="009D7DC4">
              <w:rPr>
                <w:noProof/>
                <w:sz w:val="24"/>
                <w:szCs w:val="24"/>
                <w:lang w:eastAsia="ru-RU"/>
              </w:rPr>
              <w:drawing>
                <wp:inline distT="0" distB="0" distL="0" distR="0">
                  <wp:extent cx="841561" cy="561594"/>
                  <wp:effectExtent l="19050" t="0" r="0" b="0"/>
                  <wp:docPr id="66" name="Рисунок 25" descr="https://im1-tub-ua.yandex.net/i?id=cd1028ade27b4325b37176ff7482bc5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1-tub-ua.yandex.net/i?id=cd1028ade27b4325b37176ff7482bc5b-l&amp;n=13"/>
                          <pic:cNvPicPr>
                            <a:picLocks noChangeAspect="1" noChangeArrowheads="1"/>
                          </pic:cNvPicPr>
                        </pic:nvPicPr>
                        <pic:blipFill>
                          <a:blip r:embed="rId131" cstate="print"/>
                          <a:srcRect/>
                          <a:stretch>
                            <a:fillRect/>
                          </a:stretch>
                        </pic:blipFill>
                        <pic:spPr bwMode="auto">
                          <a:xfrm>
                            <a:off x="0" y="0"/>
                            <a:ext cx="841525" cy="561570"/>
                          </a:xfrm>
                          <a:prstGeom prst="rect">
                            <a:avLst/>
                          </a:prstGeom>
                          <a:noFill/>
                          <a:ln w="9525">
                            <a:noFill/>
                            <a:miter lim="800000"/>
                            <a:headEnd/>
                            <a:tailEnd/>
                          </a:ln>
                        </pic:spPr>
                      </pic:pic>
                    </a:graphicData>
                  </a:graphic>
                </wp:inline>
              </w:drawing>
            </w:r>
          </w:p>
        </w:tc>
        <w:tc>
          <w:tcPr>
            <w:tcW w:w="6628" w:type="dxa"/>
          </w:tcPr>
          <w:p w:rsidR="0039151E" w:rsidRPr="009D7DC4" w:rsidRDefault="0039151E" w:rsidP="006030DE">
            <w:pPr>
              <w:pStyle w:val="ac"/>
              <w:shd w:val="clear" w:color="auto" w:fill="auto"/>
              <w:tabs>
                <w:tab w:val="left" w:pos="1071"/>
              </w:tabs>
              <w:spacing w:line="240" w:lineRule="auto"/>
              <w:jc w:val="both"/>
              <w:rPr>
                <w:rFonts w:eastAsia="Calibri"/>
                <w:b/>
                <w:sz w:val="24"/>
                <w:szCs w:val="24"/>
                <w:lang w:val="uk-UA"/>
              </w:rPr>
            </w:pPr>
            <w:r w:rsidRPr="009D7DC4">
              <w:rPr>
                <w:sz w:val="24"/>
                <w:szCs w:val="24"/>
                <w:lang w:val="uk-UA"/>
              </w:rPr>
              <w:t xml:space="preserve">Кілія, Шепіт, Руська. Красноїльськ, Біла Криниця, Вадул-Сірет, Порубне, Дяківці, Дякове, Хижа, Тересва. Ділове Рахів (пункт контролю), </w:t>
            </w:r>
            <w:r w:rsidRPr="009D7DC4">
              <w:rPr>
                <w:sz w:val="24"/>
                <w:szCs w:val="24"/>
              </w:rPr>
              <w:t>Солотвино</w:t>
            </w:r>
          </w:p>
        </w:tc>
      </w:tr>
      <w:tr w:rsidR="0039151E" w:rsidRPr="009D7DC4" w:rsidTr="006030DE">
        <w:tc>
          <w:tcPr>
            <w:tcW w:w="2943" w:type="dxa"/>
          </w:tcPr>
          <w:p w:rsidR="0039151E" w:rsidRPr="009D7DC4" w:rsidRDefault="0039151E" w:rsidP="006030DE">
            <w:pPr>
              <w:pStyle w:val="ac"/>
              <w:shd w:val="clear" w:color="auto" w:fill="auto"/>
              <w:tabs>
                <w:tab w:val="left" w:pos="1071"/>
              </w:tabs>
              <w:spacing w:line="240" w:lineRule="auto"/>
              <w:jc w:val="center"/>
              <w:rPr>
                <w:sz w:val="24"/>
                <w:szCs w:val="24"/>
                <w:lang w:val="uk-UA"/>
              </w:rPr>
            </w:pPr>
            <w:r w:rsidRPr="009D7DC4">
              <w:rPr>
                <w:sz w:val="24"/>
                <w:szCs w:val="24"/>
              </w:rPr>
              <w:t>РОСІЙСЬКА ФЕДЕРАЦІЯ</w:t>
            </w:r>
          </w:p>
          <w:p w:rsidR="0039151E" w:rsidRPr="009D7DC4" w:rsidRDefault="0039151E" w:rsidP="006030DE">
            <w:pPr>
              <w:pStyle w:val="ac"/>
              <w:shd w:val="clear" w:color="auto" w:fill="auto"/>
              <w:tabs>
                <w:tab w:val="left" w:pos="1071"/>
              </w:tabs>
              <w:spacing w:line="240" w:lineRule="auto"/>
              <w:jc w:val="center"/>
              <w:rPr>
                <w:rFonts w:eastAsia="Calibri"/>
                <w:b/>
                <w:sz w:val="24"/>
                <w:szCs w:val="24"/>
                <w:lang w:val="uk-UA"/>
              </w:rPr>
            </w:pPr>
            <w:r w:rsidRPr="009D7DC4">
              <w:rPr>
                <w:noProof/>
                <w:sz w:val="24"/>
                <w:szCs w:val="24"/>
                <w:lang w:eastAsia="ru-RU"/>
              </w:rPr>
              <w:drawing>
                <wp:inline distT="0" distB="0" distL="0" distR="0">
                  <wp:extent cx="1224694" cy="688490"/>
                  <wp:effectExtent l="19050" t="0" r="0" b="0"/>
                  <wp:docPr id="69" name="Рисунок 28" descr="https://im1-tub-ua.yandex.net/i?id=3c31fe3bf3f579915587c7a7b91fb4a9&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1-tub-ua.yandex.net/i?id=3c31fe3bf3f579915587c7a7b91fb4a9&amp;n=33&amp;h=215&amp;w=382"/>
                          <pic:cNvPicPr>
                            <a:picLocks noChangeAspect="1" noChangeArrowheads="1"/>
                          </pic:cNvPicPr>
                        </pic:nvPicPr>
                        <pic:blipFill>
                          <a:blip r:embed="rId132" cstate="print"/>
                          <a:srcRect/>
                          <a:stretch>
                            <a:fillRect/>
                          </a:stretch>
                        </pic:blipFill>
                        <pic:spPr bwMode="auto">
                          <a:xfrm>
                            <a:off x="0" y="0"/>
                            <a:ext cx="1227356" cy="689987"/>
                          </a:xfrm>
                          <a:prstGeom prst="rect">
                            <a:avLst/>
                          </a:prstGeom>
                          <a:noFill/>
                          <a:ln w="9525">
                            <a:noFill/>
                            <a:miter lim="800000"/>
                            <a:headEnd/>
                            <a:tailEnd/>
                          </a:ln>
                        </pic:spPr>
                      </pic:pic>
                    </a:graphicData>
                  </a:graphic>
                </wp:inline>
              </w:drawing>
            </w:r>
          </w:p>
        </w:tc>
        <w:tc>
          <w:tcPr>
            <w:tcW w:w="6628" w:type="dxa"/>
          </w:tcPr>
          <w:p w:rsidR="0039151E" w:rsidRPr="009D7DC4" w:rsidRDefault="0039151E" w:rsidP="006030DE">
            <w:pPr>
              <w:pStyle w:val="ac"/>
              <w:shd w:val="clear" w:color="auto" w:fill="auto"/>
              <w:tabs>
                <w:tab w:val="left" w:pos="1071"/>
              </w:tabs>
              <w:spacing w:line="240" w:lineRule="auto"/>
              <w:jc w:val="both"/>
              <w:rPr>
                <w:rFonts w:eastAsia="Calibri"/>
                <w:b/>
                <w:sz w:val="24"/>
                <w:szCs w:val="24"/>
                <w:lang w:val="uk-UA"/>
              </w:rPr>
            </w:pPr>
            <w:r w:rsidRPr="009D7DC4">
              <w:rPr>
                <w:sz w:val="24"/>
                <w:szCs w:val="24"/>
              </w:rPr>
              <w:t>Довжанський</w:t>
            </w:r>
            <w:r w:rsidRPr="009D7DC4">
              <w:rPr>
                <w:sz w:val="24"/>
                <w:szCs w:val="24"/>
                <w:lang w:val="uk-UA"/>
              </w:rPr>
              <w:t>,</w:t>
            </w:r>
            <w:r w:rsidRPr="009D7DC4">
              <w:rPr>
                <w:sz w:val="24"/>
                <w:szCs w:val="24"/>
              </w:rPr>
              <w:t xml:space="preserve"> Червоно-партизанськ</w:t>
            </w:r>
            <w:r w:rsidRPr="009D7DC4">
              <w:rPr>
                <w:sz w:val="24"/>
                <w:szCs w:val="24"/>
                <w:lang w:val="uk-UA"/>
              </w:rPr>
              <w:t>,</w:t>
            </w:r>
            <w:r w:rsidRPr="009D7DC4">
              <w:rPr>
                <w:sz w:val="24"/>
                <w:szCs w:val="24"/>
              </w:rPr>
              <w:t xml:space="preserve"> Червона Могила</w:t>
            </w:r>
            <w:r w:rsidRPr="009D7DC4">
              <w:rPr>
                <w:sz w:val="24"/>
                <w:szCs w:val="24"/>
                <w:lang w:val="uk-UA"/>
              </w:rPr>
              <w:t>,</w:t>
            </w:r>
            <w:r w:rsidRPr="009D7DC4">
              <w:rPr>
                <w:sz w:val="24"/>
                <w:szCs w:val="24"/>
              </w:rPr>
              <w:t xml:space="preserve"> Ізварине</w:t>
            </w:r>
            <w:r w:rsidRPr="009D7DC4">
              <w:rPr>
                <w:sz w:val="24"/>
                <w:szCs w:val="24"/>
                <w:lang w:val="uk-UA"/>
              </w:rPr>
              <w:t>,</w:t>
            </w:r>
            <w:r w:rsidRPr="009D7DC4">
              <w:rPr>
                <w:sz w:val="24"/>
                <w:szCs w:val="24"/>
              </w:rPr>
              <w:t xml:space="preserve"> Шахта “Северна” - Ізварине (пункт контролю) Красна</w:t>
            </w:r>
            <w:r w:rsidRPr="009D7DC4">
              <w:rPr>
                <w:sz w:val="24"/>
                <w:szCs w:val="24"/>
                <w:lang w:val="uk-UA"/>
              </w:rPr>
              <w:t>,</w:t>
            </w:r>
            <w:r w:rsidRPr="009D7DC4">
              <w:rPr>
                <w:sz w:val="24"/>
                <w:szCs w:val="24"/>
              </w:rPr>
              <w:t xml:space="preserve"> Талівка</w:t>
            </w:r>
            <w:r w:rsidRPr="009D7DC4">
              <w:rPr>
                <w:sz w:val="24"/>
                <w:szCs w:val="24"/>
                <w:lang w:val="uk-UA"/>
              </w:rPr>
              <w:t>,</w:t>
            </w:r>
            <w:r w:rsidRPr="009D7DC4">
              <w:rPr>
                <w:sz w:val="24"/>
                <w:szCs w:val="24"/>
              </w:rPr>
              <w:t xml:space="preserve"> Просяне</w:t>
            </w:r>
            <w:r w:rsidRPr="009D7DC4">
              <w:rPr>
                <w:sz w:val="24"/>
                <w:szCs w:val="24"/>
                <w:lang w:val="uk-UA"/>
              </w:rPr>
              <w:t>,</w:t>
            </w:r>
            <w:r w:rsidRPr="009D7DC4">
              <w:rPr>
                <w:sz w:val="24"/>
                <w:szCs w:val="24"/>
              </w:rPr>
              <w:t xml:space="preserve"> Мілове</w:t>
            </w:r>
            <w:r w:rsidRPr="009D7DC4">
              <w:rPr>
                <w:sz w:val="24"/>
                <w:szCs w:val="24"/>
                <w:lang w:val="uk-UA"/>
              </w:rPr>
              <w:t>,</w:t>
            </w:r>
            <w:r w:rsidRPr="009D7DC4">
              <w:rPr>
                <w:sz w:val="24"/>
                <w:szCs w:val="24"/>
              </w:rPr>
              <w:t xml:space="preserve"> Новобіла</w:t>
            </w:r>
            <w:r w:rsidRPr="009D7DC4">
              <w:rPr>
                <w:sz w:val="24"/>
                <w:szCs w:val="24"/>
                <w:lang w:val="uk-UA"/>
              </w:rPr>
              <w:t>,</w:t>
            </w:r>
            <w:r w:rsidRPr="009D7DC4">
              <w:rPr>
                <w:sz w:val="24"/>
                <w:szCs w:val="24"/>
              </w:rPr>
              <w:t xml:space="preserve"> Танюшівка</w:t>
            </w:r>
            <w:r w:rsidRPr="009D7DC4">
              <w:rPr>
                <w:sz w:val="24"/>
                <w:szCs w:val="24"/>
                <w:lang w:val="uk-UA"/>
              </w:rPr>
              <w:t>,</w:t>
            </w:r>
            <w:r w:rsidRPr="009D7DC4">
              <w:rPr>
                <w:sz w:val="24"/>
                <w:szCs w:val="24"/>
              </w:rPr>
              <w:t xml:space="preserve"> Дьоміно-Олександрівка</w:t>
            </w:r>
            <w:r w:rsidRPr="009D7DC4">
              <w:rPr>
                <w:sz w:val="24"/>
                <w:szCs w:val="24"/>
                <w:lang w:val="uk-UA"/>
              </w:rPr>
              <w:t>,</w:t>
            </w:r>
            <w:r w:rsidRPr="009D7DC4">
              <w:rPr>
                <w:sz w:val="24"/>
                <w:szCs w:val="24"/>
              </w:rPr>
              <w:t xml:space="preserve"> Лантратівка</w:t>
            </w:r>
            <w:r w:rsidRPr="009D7DC4">
              <w:rPr>
                <w:sz w:val="24"/>
                <w:szCs w:val="24"/>
                <w:lang w:val="uk-UA"/>
              </w:rPr>
              <w:t>,</w:t>
            </w:r>
            <w:r w:rsidRPr="009D7DC4">
              <w:rPr>
                <w:sz w:val="24"/>
                <w:szCs w:val="24"/>
              </w:rPr>
              <w:t xml:space="preserve"> Новоазовськ</w:t>
            </w:r>
            <w:r w:rsidRPr="009D7DC4">
              <w:rPr>
                <w:sz w:val="24"/>
                <w:szCs w:val="24"/>
                <w:lang w:val="uk-UA"/>
              </w:rPr>
              <w:t>,</w:t>
            </w:r>
            <w:r w:rsidRPr="009D7DC4">
              <w:rPr>
                <w:sz w:val="24"/>
                <w:szCs w:val="24"/>
              </w:rPr>
              <w:t xml:space="preserve"> Маринівка</w:t>
            </w:r>
            <w:r w:rsidRPr="009D7DC4">
              <w:rPr>
                <w:sz w:val="24"/>
                <w:szCs w:val="24"/>
                <w:lang w:val="uk-UA"/>
              </w:rPr>
              <w:t>,</w:t>
            </w:r>
            <w:r w:rsidRPr="009D7DC4">
              <w:rPr>
                <w:sz w:val="24"/>
                <w:szCs w:val="24"/>
              </w:rPr>
              <w:t xml:space="preserve"> Квашине</w:t>
            </w:r>
            <w:r w:rsidRPr="009D7DC4">
              <w:rPr>
                <w:sz w:val="24"/>
                <w:szCs w:val="24"/>
                <w:lang w:val="uk-UA"/>
              </w:rPr>
              <w:t>,</w:t>
            </w:r>
            <w:r w:rsidRPr="009D7DC4">
              <w:rPr>
                <w:sz w:val="24"/>
                <w:szCs w:val="24"/>
              </w:rPr>
              <w:t xml:space="preserve"> Іловайск-пасажирський парк</w:t>
            </w:r>
            <w:r w:rsidRPr="009D7DC4">
              <w:rPr>
                <w:sz w:val="24"/>
                <w:szCs w:val="24"/>
                <w:lang w:val="uk-UA"/>
              </w:rPr>
              <w:t>,</w:t>
            </w:r>
            <w:r w:rsidRPr="009D7DC4">
              <w:rPr>
                <w:sz w:val="24"/>
                <w:szCs w:val="24"/>
              </w:rPr>
              <w:t xml:space="preserve"> Іловайск-Південний парк</w:t>
            </w:r>
            <w:r w:rsidRPr="009D7DC4">
              <w:rPr>
                <w:sz w:val="24"/>
                <w:szCs w:val="24"/>
                <w:lang w:val="uk-UA"/>
              </w:rPr>
              <w:t>,</w:t>
            </w:r>
            <w:r w:rsidRPr="009D7DC4">
              <w:rPr>
                <w:sz w:val="24"/>
                <w:szCs w:val="24"/>
              </w:rPr>
              <w:t xml:space="preserve"> Крим</w:t>
            </w:r>
            <w:r w:rsidRPr="009D7DC4">
              <w:rPr>
                <w:sz w:val="24"/>
                <w:szCs w:val="24"/>
                <w:lang w:val="uk-UA"/>
              </w:rPr>
              <w:t>,</w:t>
            </w:r>
            <w:r w:rsidRPr="009D7DC4">
              <w:rPr>
                <w:sz w:val="24"/>
                <w:szCs w:val="24"/>
              </w:rPr>
              <w:t xml:space="preserve"> Велика Писарівка</w:t>
            </w:r>
            <w:r w:rsidRPr="009D7DC4">
              <w:rPr>
                <w:sz w:val="24"/>
                <w:szCs w:val="24"/>
                <w:lang w:val="uk-UA"/>
              </w:rPr>
              <w:t xml:space="preserve">, </w:t>
            </w:r>
            <w:r w:rsidRPr="009D7DC4">
              <w:rPr>
                <w:sz w:val="24"/>
                <w:szCs w:val="24"/>
              </w:rPr>
              <w:t>Пушкарне</w:t>
            </w:r>
            <w:r w:rsidRPr="009D7DC4">
              <w:rPr>
                <w:sz w:val="24"/>
                <w:szCs w:val="24"/>
                <w:lang w:val="uk-UA"/>
              </w:rPr>
              <w:t>.</w:t>
            </w:r>
            <w:r w:rsidRPr="009D7DC4">
              <w:rPr>
                <w:sz w:val="24"/>
                <w:szCs w:val="24"/>
              </w:rPr>
              <w:t xml:space="preserve"> Покровка</w:t>
            </w:r>
            <w:r w:rsidRPr="009D7DC4">
              <w:rPr>
                <w:sz w:val="24"/>
                <w:szCs w:val="24"/>
                <w:lang w:val="uk-UA"/>
              </w:rPr>
              <w:t>,</w:t>
            </w:r>
            <w:r w:rsidRPr="009D7DC4">
              <w:rPr>
                <w:sz w:val="24"/>
                <w:szCs w:val="24"/>
              </w:rPr>
              <w:t xml:space="preserve"> Юнаківка</w:t>
            </w:r>
            <w:r w:rsidRPr="009D7DC4">
              <w:rPr>
                <w:sz w:val="24"/>
                <w:szCs w:val="24"/>
                <w:lang w:val="uk-UA"/>
              </w:rPr>
              <w:t>,</w:t>
            </w:r>
            <w:r w:rsidRPr="009D7DC4">
              <w:rPr>
                <w:sz w:val="24"/>
                <w:szCs w:val="24"/>
              </w:rPr>
              <w:t xml:space="preserve"> Волфіне</w:t>
            </w:r>
            <w:r w:rsidRPr="009D7DC4">
              <w:rPr>
                <w:sz w:val="24"/>
                <w:szCs w:val="24"/>
                <w:lang w:val="uk-UA"/>
              </w:rPr>
              <w:t>,</w:t>
            </w:r>
            <w:r w:rsidRPr="009D7DC4">
              <w:rPr>
                <w:sz w:val="24"/>
                <w:szCs w:val="24"/>
              </w:rPr>
              <w:t xml:space="preserve"> Рижівка</w:t>
            </w:r>
            <w:r w:rsidRPr="009D7DC4">
              <w:rPr>
                <w:sz w:val="24"/>
                <w:szCs w:val="24"/>
                <w:lang w:val="uk-UA"/>
              </w:rPr>
              <w:t>,</w:t>
            </w:r>
            <w:r w:rsidRPr="009D7DC4">
              <w:rPr>
                <w:sz w:val="24"/>
                <w:szCs w:val="24"/>
              </w:rPr>
              <w:t xml:space="preserve"> Катеринівка</w:t>
            </w:r>
            <w:r w:rsidRPr="009D7DC4">
              <w:rPr>
                <w:sz w:val="24"/>
                <w:szCs w:val="24"/>
                <w:lang w:val="uk-UA"/>
              </w:rPr>
              <w:t>,</w:t>
            </w:r>
            <w:r w:rsidRPr="009D7DC4">
              <w:rPr>
                <w:sz w:val="24"/>
                <w:szCs w:val="24"/>
              </w:rPr>
              <w:t xml:space="preserve"> Бачівськ</w:t>
            </w:r>
            <w:r w:rsidRPr="009D7DC4">
              <w:rPr>
                <w:sz w:val="24"/>
                <w:szCs w:val="24"/>
                <w:lang w:val="uk-UA"/>
              </w:rPr>
              <w:t>,</w:t>
            </w:r>
            <w:r w:rsidRPr="009D7DC4">
              <w:rPr>
                <w:sz w:val="24"/>
                <w:szCs w:val="24"/>
              </w:rPr>
              <w:t xml:space="preserve"> Зернове</w:t>
            </w:r>
            <w:r w:rsidRPr="009D7DC4">
              <w:rPr>
                <w:sz w:val="24"/>
                <w:szCs w:val="24"/>
                <w:lang w:val="uk-UA"/>
              </w:rPr>
              <w:t>,</w:t>
            </w:r>
            <w:r w:rsidRPr="009D7DC4">
              <w:rPr>
                <w:sz w:val="24"/>
                <w:szCs w:val="24"/>
              </w:rPr>
              <w:t xml:space="preserve"> Конотоп (пункт контролю)</w:t>
            </w:r>
            <w:r w:rsidRPr="009D7DC4">
              <w:rPr>
                <w:sz w:val="24"/>
                <w:szCs w:val="24"/>
                <w:lang w:val="uk-UA"/>
              </w:rPr>
              <w:t>,</w:t>
            </w:r>
            <w:r w:rsidRPr="009D7DC4">
              <w:rPr>
                <w:sz w:val="24"/>
                <w:szCs w:val="24"/>
              </w:rPr>
              <w:t xml:space="preserve"> Хутір-Михайлівський (пункт контролю)</w:t>
            </w:r>
            <w:r w:rsidRPr="009D7DC4">
              <w:rPr>
                <w:sz w:val="24"/>
                <w:szCs w:val="24"/>
                <w:lang w:val="uk-UA"/>
              </w:rPr>
              <w:t>,</w:t>
            </w:r>
            <w:r w:rsidRPr="009D7DC4">
              <w:rPr>
                <w:sz w:val="24"/>
                <w:szCs w:val="24"/>
              </w:rPr>
              <w:t xml:space="preserve"> Ворожба (пункт контролю)</w:t>
            </w:r>
            <w:r w:rsidRPr="009D7DC4">
              <w:rPr>
                <w:sz w:val="24"/>
                <w:szCs w:val="24"/>
                <w:lang w:val="uk-UA"/>
              </w:rPr>
              <w:t>,</w:t>
            </w:r>
            <w:r w:rsidRPr="009D7DC4">
              <w:rPr>
                <w:sz w:val="24"/>
                <w:szCs w:val="24"/>
              </w:rPr>
              <w:t xml:space="preserve"> Середина</w:t>
            </w:r>
            <w:r w:rsidRPr="009D7DC4">
              <w:rPr>
                <w:sz w:val="24"/>
                <w:szCs w:val="24"/>
                <w:lang w:val="uk-UA"/>
              </w:rPr>
              <w:t>,</w:t>
            </w:r>
            <w:r w:rsidRPr="009D7DC4">
              <w:rPr>
                <w:sz w:val="24"/>
                <w:szCs w:val="24"/>
              </w:rPr>
              <w:t xml:space="preserve"> Буда</w:t>
            </w:r>
            <w:r w:rsidRPr="009D7DC4">
              <w:rPr>
                <w:sz w:val="24"/>
                <w:szCs w:val="24"/>
                <w:lang w:val="uk-UA"/>
              </w:rPr>
              <w:t>,</w:t>
            </w:r>
            <w:r w:rsidRPr="009D7DC4">
              <w:rPr>
                <w:sz w:val="24"/>
                <w:szCs w:val="24"/>
              </w:rPr>
              <w:t xml:space="preserve"> Чигинок</w:t>
            </w:r>
            <w:r w:rsidRPr="009D7DC4">
              <w:rPr>
                <w:sz w:val="24"/>
                <w:szCs w:val="24"/>
                <w:lang w:val="uk-UA"/>
              </w:rPr>
              <w:t xml:space="preserve">, </w:t>
            </w:r>
            <w:r w:rsidRPr="009D7DC4">
              <w:rPr>
                <w:sz w:val="24"/>
                <w:szCs w:val="24"/>
              </w:rPr>
              <w:t>Піски</w:t>
            </w:r>
            <w:r w:rsidRPr="009D7DC4">
              <w:rPr>
                <w:sz w:val="24"/>
                <w:szCs w:val="24"/>
                <w:lang w:val="uk-UA"/>
              </w:rPr>
              <w:t>,</w:t>
            </w:r>
            <w:r w:rsidRPr="009D7DC4">
              <w:rPr>
                <w:sz w:val="24"/>
                <w:szCs w:val="24"/>
              </w:rPr>
              <w:t xml:space="preserve"> Тополі</w:t>
            </w:r>
            <w:r w:rsidRPr="009D7DC4">
              <w:rPr>
                <w:sz w:val="24"/>
                <w:szCs w:val="24"/>
                <w:lang w:val="uk-UA"/>
              </w:rPr>
              <w:t>,</w:t>
            </w:r>
            <w:r w:rsidRPr="009D7DC4">
              <w:rPr>
                <w:sz w:val="24"/>
                <w:szCs w:val="24"/>
              </w:rPr>
              <w:t xml:space="preserve"> Чугунівка</w:t>
            </w:r>
            <w:r w:rsidRPr="009D7DC4">
              <w:rPr>
                <w:sz w:val="24"/>
                <w:szCs w:val="24"/>
                <w:lang w:val="uk-UA"/>
              </w:rPr>
              <w:t>,</w:t>
            </w:r>
            <w:r w:rsidRPr="009D7DC4">
              <w:rPr>
                <w:sz w:val="24"/>
                <w:szCs w:val="24"/>
              </w:rPr>
              <w:t xml:space="preserve"> Бударкі</w:t>
            </w:r>
            <w:r w:rsidRPr="009D7DC4">
              <w:rPr>
                <w:sz w:val="24"/>
                <w:szCs w:val="24"/>
                <w:lang w:val="uk-UA"/>
              </w:rPr>
              <w:t>,</w:t>
            </w:r>
            <w:r w:rsidRPr="009D7DC4">
              <w:rPr>
                <w:sz w:val="24"/>
                <w:szCs w:val="24"/>
              </w:rPr>
              <w:t xml:space="preserve"> Плетинівка</w:t>
            </w:r>
            <w:r w:rsidRPr="009D7DC4">
              <w:rPr>
                <w:sz w:val="24"/>
                <w:szCs w:val="24"/>
                <w:lang w:val="uk-UA"/>
              </w:rPr>
              <w:t>,</w:t>
            </w:r>
            <w:r w:rsidRPr="009D7DC4">
              <w:rPr>
                <w:sz w:val="24"/>
                <w:szCs w:val="24"/>
              </w:rPr>
              <w:t xml:space="preserve"> Вовчанськ</w:t>
            </w:r>
            <w:r w:rsidRPr="009D7DC4">
              <w:rPr>
                <w:sz w:val="24"/>
                <w:szCs w:val="24"/>
                <w:lang w:val="uk-UA"/>
              </w:rPr>
              <w:t>,</w:t>
            </w:r>
            <w:r w:rsidRPr="009D7DC4">
              <w:rPr>
                <w:sz w:val="24"/>
                <w:szCs w:val="24"/>
              </w:rPr>
              <w:t xml:space="preserve"> Куп‘янськ (пункт контролю)</w:t>
            </w:r>
            <w:r w:rsidRPr="009D7DC4">
              <w:rPr>
                <w:sz w:val="24"/>
                <w:szCs w:val="24"/>
                <w:lang w:val="uk-UA"/>
              </w:rPr>
              <w:t>,</w:t>
            </w:r>
            <w:r w:rsidRPr="009D7DC4">
              <w:rPr>
                <w:sz w:val="24"/>
                <w:szCs w:val="24"/>
              </w:rPr>
              <w:t xml:space="preserve"> Гоптівка</w:t>
            </w:r>
            <w:r w:rsidRPr="009D7DC4">
              <w:rPr>
                <w:sz w:val="24"/>
                <w:szCs w:val="24"/>
                <w:lang w:val="uk-UA"/>
              </w:rPr>
              <w:t>,</w:t>
            </w:r>
            <w:r w:rsidRPr="009D7DC4">
              <w:rPr>
                <w:sz w:val="24"/>
                <w:szCs w:val="24"/>
              </w:rPr>
              <w:t xml:space="preserve"> Стрілече</w:t>
            </w:r>
            <w:r w:rsidRPr="009D7DC4">
              <w:rPr>
                <w:sz w:val="24"/>
                <w:szCs w:val="24"/>
                <w:lang w:val="uk-UA"/>
              </w:rPr>
              <w:t>,</w:t>
            </w:r>
            <w:r w:rsidRPr="009D7DC4">
              <w:rPr>
                <w:sz w:val="24"/>
                <w:szCs w:val="24"/>
              </w:rPr>
              <w:t xml:space="preserve"> Козача</w:t>
            </w:r>
            <w:r w:rsidRPr="009D7DC4">
              <w:rPr>
                <w:sz w:val="24"/>
                <w:szCs w:val="24"/>
                <w:lang w:val="uk-UA"/>
              </w:rPr>
              <w:t>,</w:t>
            </w:r>
            <w:r w:rsidRPr="009D7DC4">
              <w:rPr>
                <w:sz w:val="24"/>
                <w:szCs w:val="24"/>
              </w:rPr>
              <w:t xml:space="preserve"> Лопань</w:t>
            </w:r>
            <w:r w:rsidRPr="009D7DC4">
              <w:rPr>
                <w:sz w:val="24"/>
                <w:szCs w:val="24"/>
                <w:lang w:val="uk-UA"/>
              </w:rPr>
              <w:t>,</w:t>
            </w:r>
            <w:r w:rsidRPr="009D7DC4">
              <w:rPr>
                <w:sz w:val="24"/>
                <w:szCs w:val="24"/>
              </w:rPr>
              <w:t xml:space="preserve"> Харків-пасажирський (пункт контролю)</w:t>
            </w:r>
            <w:r w:rsidRPr="009D7DC4">
              <w:rPr>
                <w:sz w:val="24"/>
                <w:szCs w:val="24"/>
                <w:lang w:val="uk-UA"/>
              </w:rPr>
              <w:t>,</w:t>
            </w:r>
            <w:r w:rsidRPr="009D7DC4">
              <w:rPr>
                <w:sz w:val="24"/>
                <w:szCs w:val="24"/>
              </w:rPr>
              <w:t xml:space="preserve"> Харків-сортувальний (пункт контролю)</w:t>
            </w:r>
            <w:r w:rsidRPr="009D7DC4">
              <w:rPr>
                <w:sz w:val="24"/>
                <w:szCs w:val="24"/>
                <w:lang w:val="uk-UA"/>
              </w:rPr>
              <w:t>,</w:t>
            </w:r>
            <w:r w:rsidRPr="009D7DC4">
              <w:rPr>
                <w:sz w:val="24"/>
                <w:szCs w:val="24"/>
              </w:rPr>
              <w:t xml:space="preserve"> Одноробівка</w:t>
            </w:r>
            <w:r w:rsidRPr="009D7DC4">
              <w:rPr>
                <w:sz w:val="24"/>
                <w:szCs w:val="24"/>
                <w:lang w:val="uk-UA"/>
              </w:rPr>
              <w:t>,</w:t>
            </w:r>
            <w:r w:rsidRPr="009D7DC4">
              <w:rPr>
                <w:sz w:val="24"/>
                <w:szCs w:val="24"/>
              </w:rPr>
              <w:t xml:space="preserve"> Грем‘яч</w:t>
            </w:r>
            <w:r w:rsidRPr="009D7DC4">
              <w:rPr>
                <w:sz w:val="24"/>
                <w:szCs w:val="24"/>
                <w:lang w:val="uk-UA"/>
              </w:rPr>
              <w:t xml:space="preserve">, </w:t>
            </w:r>
            <w:r w:rsidRPr="009D7DC4">
              <w:rPr>
                <w:sz w:val="24"/>
                <w:szCs w:val="24"/>
              </w:rPr>
              <w:t>Миколаївка</w:t>
            </w:r>
            <w:r w:rsidRPr="009D7DC4">
              <w:rPr>
                <w:sz w:val="24"/>
                <w:szCs w:val="24"/>
                <w:lang w:val="uk-UA"/>
              </w:rPr>
              <w:t>,</w:t>
            </w:r>
            <w:r w:rsidRPr="009D7DC4">
              <w:rPr>
                <w:sz w:val="24"/>
                <w:szCs w:val="24"/>
              </w:rPr>
              <w:t xml:space="preserve"> Сеньківка</w:t>
            </w:r>
          </w:p>
        </w:tc>
      </w:tr>
      <w:tr w:rsidR="0039151E" w:rsidRPr="00C93EE4" w:rsidTr="006030DE">
        <w:tc>
          <w:tcPr>
            <w:tcW w:w="2943" w:type="dxa"/>
          </w:tcPr>
          <w:p w:rsidR="0039151E" w:rsidRPr="009D7DC4" w:rsidRDefault="0039151E" w:rsidP="006030DE">
            <w:pPr>
              <w:pStyle w:val="ac"/>
              <w:shd w:val="clear" w:color="auto" w:fill="auto"/>
              <w:tabs>
                <w:tab w:val="left" w:pos="1071"/>
              </w:tabs>
              <w:spacing w:line="240" w:lineRule="auto"/>
              <w:jc w:val="center"/>
              <w:rPr>
                <w:sz w:val="24"/>
                <w:szCs w:val="24"/>
                <w:lang w:val="uk-UA"/>
              </w:rPr>
            </w:pPr>
            <w:r w:rsidRPr="009D7DC4">
              <w:rPr>
                <w:sz w:val="24"/>
                <w:szCs w:val="24"/>
              </w:rPr>
              <w:t>БІЛОРУСЬ</w:t>
            </w:r>
          </w:p>
          <w:p w:rsidR="0039151E" w:rsidRPr="009D7DC4" w:rsidRDefault="0039151E" w:rsidP="006030DE">
            <w:pPr>
              <w:pStyle w:val="ac"/>
              <w:shd w:val="clear" w:color="auto" w:fill="auto"/>
              <w:tabs>
                <w:tab w:val="left" w:pos="1071"/>
              </w:tabs>
              <w:spacing w:line="240" w:lineRule="auto"/>
              <w:jc w:val="center"/>
              <w:rPr>
                <w:rFonts w:eastAsia="Calibri"/>
                <w:b/>
                <w:sz w:val="24"/>
                <w:szCs w:val="24"/>
                <w:lang w:val="uk-UA"/>
              </w:rPr>
            </w:pPr>
            <w:r w:rsidRPr="009D7DC4">
              <w:rPr>
                <w:noProof/>
                <w:sz w:val="24"/>
                <w:szCs w:val="24"/>
                <w:lang w:eastAsia="ru-RU"/>
              </w:rPr>
              <w:drawing>
                <wp:inline distT="0" distB="0" distL="0" distR="0">
                  <wp:extent cx="1078230" cy="705722"/>
                  <wp:effectExtent l="19050" t="0" r="7620" b="0"/>
                  <wp:docPr id="71" name="Рисунок 31" descr="https://im0-tub-ua.yandex.net/i?id=37119ff4b04caaf05a8876fb8896ec7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0-tub-ua.yandex.net/i?id=37119ff4b04caaf05a8876fb8896ec70-l&amp;n=13"/>
                          <pic:cNvPicPr>
                            <a:picLocks noChangeAspect="1" noChangeArrowheads="1"/>
                          </pic:cNvPicPr>
                        </pic:nvPicPr>
                        <pic:blipFill>
                          <a:blip r:embed="rId133" cstate="print"/>
                          <a:srcRect/>
                          <a:stretch>
                            <a:fillRect/>
                          </a:stretch>
                        </pic:blipFill>
                        <pic:spPr bwMode="auto">
                          <a:xfrm>
                            <a:off x="0" y="0"/>
                            <a:ext cx="1081288" cy="707723"/>
                          </a:xfrm>
                          <a:prstGeom prst="rect">
                            <a:avLst/>
                          </a:prstGeom>
                          <a:noFill/>
                          <a:ln w="9525">
                            <a:noFill/>
                            <a:miter lim="800000"/>
                            <a:headEnd/>
                            <a:tailEnd/>
                          </a:ln>
                        </pic:spPr>
                      </pic:pic>
                    </a:graphicData>
                  </a:graphic>
                </wp:inline>
              </w:drawing>
            </w:r>
          </w:p>
        </w:tc>
        <w:tc>
          <w:tcPr>
            <w:tcW w:w="6628" w:type="dxa"/>
          </w:tcPr>
          <w:p w:rsidR="0039151E" w:rsidRPr="009D7DC4" w:rsidRDefault="0039151E" w:rsidP="006030DE">
            <w:pPr>
              <w:pStyle w:val="ac"/>
              <w:shd w:val="clear" w:color="auto" w:fill="auto"/>
              <w:tabs>
                <w:tab w:val="left" w:pos="1071"/>
              </w:tabs>
              <w:spacing w:line="240" w:lineRule="auto"/>
              <w:jc w:val="both"/>
              <w:rPr>
                <w:rFonts w:eastAsia="Calibri"/>
                <w:b/>
                <w:sz w:val="24"/>
                <w:szCs w:val="24"/>
                <w:lang w:val="uk-UA"/>
              </w:rPr>
            </w:pPr>
            <w:r w:rsidRPr="009D7DC4">
              <w:rPr>
                <w:sz w:val="24"/>
                <w:szCs w:val="24"/>
                <w:lang w:val="uk-UA"/>
              </w:rPr>
              <w:t>Дольск, Самари, Доманове, Тур, Заболоття, Бережесть (пункт контролю), Ковель (пункт контролю), Гута, Піща, Хрипськ, Пулемець, Виступовичі, Коростень (пункт контролю), Виступовичі, Майдан, Вільча, Переброди, Удрицьк, Сарни (пункт контролю), Городище, Прикладники, Вичівка, Сеньківкая, Щорс, Хоробичі (пункт контролю), Горностаївка, Чернігів (пункт контролю), Нові Яриловичі, Ніданчичі, Семиходи (пункт контролю), Славутич, Деревини, Ільмівка, Добрянка, Кам’янка</w:t>
            </w:r>
          </w:p>
        </w:tc>
      </w:tr>
      <w:tr w:rsidR="0039151E" w:rsidRPr="00C93EE4" w:rsidTr="006030DE">
        <w:tc>
          <w:tcPr>
            <w:tcW w:w="2943" w:type="dxa"/>
          </w:tcPr>
          <w:p w:rsidR="0039151E" w:rsidRPr="009D7DC4" w:rsidRDefault="0039151E" w:rsidP="006030DE">
            <w:pPr>
              <w:pStyle w:val="ac"/>
              <w:shd w:val="clear" w:color="auto" w:fill="auto"/>
              <w:tabs>
                <w:tab w:val="left" w:pos="1071"/>
              </w:tabs>
              <w:spacing w:line="240" w:lineRule="auto"/>
              <w:jc w:val="center"/>
              <w:rPr>
                <w:sz w:val="24"/>
                <w:szCs w:val="24"/>
                <w:lang w:val="uk-UA"/>
              </w:rPr>
            </w:pPr>
            <w:r w:rsidRPr="009D7DC4">
              <w:rPr>
                <w:sz w:val="24"/>
                <w:szCs w:val="24"/>
              </w:rPr>
              <w:t>МОЛДОВА</w:t>
            </w:r>
          </w:p>
          <w:p w:rsidR="0039151E" w:rsidRPr="009D7DC4" w:rsidRDefault="0039151E" w:rsidP="006030DE">
            <w:pPr>
              <w:pStyle w:val="ac"/>
              <w:shd w:val="clear" w:color="auto" w:fill="auto"/>
              <w:tabs>
                <w:tab w:val="left" w:pos="1071"/>
              </w:tabs>
              <w:spacing w:line="240" w:lineRule="auto"/>
              <w:jc w:val="center"/>
              <w:rPr>
                <w:rFonts w:eastAsia="Calibri"/>
                <w:b/>
                <w:sz w:val="24"/>
                <w:szCs w:val="24"/>
                <w:lang w:val="uk-UA"/>
              </w:rPr>
            </w:pPr>
            <w:r w:rsidRPr="009D7DC4">
              <w:rPr>
                <w:noProof/>
                <w:sz w:val="24"/>
                <w:szCs w:val="24"/>
                <w:lang w:eastAsia="ru-RU"/>
              </w:rPr>
              <w:drawing>
                <wp:inline distT="0" distB="0" distL="0" distR="0">
                  <wp:extent cx="1162698" cy="580913"/>
                  <wp:effectExtent l="19050" t="0" r="0" b="0"/>
                  <wp:docPr id="72" name="Рисунок 34" descr="http://st.gdefon.com/wallpapers_original/s/513381_gerb_moldova_flag_2560x1280_(www.GdeFon.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gdefon.com/wallpapers_original/s/513381_gerb_moldova_flag_2560x1280_(www.GdeFon.ru).jpg"/>
                          <pic:cNvPicPr>
                            <a:picLocks noChangeAspect="1" noChangeArrowheads="1"/>
                          </pic:cNvPicPr>
                        </pic:nvPicPr>
                        <pic:blipFill>
                          <a:blip r:embed="rId134" cstate="print"/>
                          <a:srcRect/>
                          <a:stretch>
                            <a:fillRect/>
                          </a:stretch>
                        </pic:blipFill>
                        <pic:spPr bwMode="auto">
                          <a:xfrm>
                            <a:off x="0" y="0"/>
                            <a:ext cx="1162543" cy="580835"/>
                          </a:xfrm>
                          <a:prstGeom prst="rect">
                            <a:avLst/>
                          </a:prstGeom>
                          <a:noFill/>
                          <a:ln w="9525">
                            <a:noFill/>
                            <a:miter lim="800000"/>
                            <a:headEnd/>
                            <a:tailEnd/>
                          </a:ln>
                        </pic:spPr>
                      </pic:pic>
                    </a:graphicData>
                  </a:graphic>
                </wp:inline>
              </w:drawing>
            </w:r>
          </w:p>
        </w:tc>
        <w:tc>
          <w:tcPr>
            <w:tcW w:w="6628" w:type="dxa"/>
          </w:tcPr>
          <w:p w:rsidR="0039151E" w:rsidRPr="009D7DC4" w:rsidRDefault="0039151E" w:rsidP="006030DE">
            <w:pPr>
              <w:pStyle w:val="ac"/>
              <w:shd w:val="clear" w:color="auto" w:fill="auto"/>
              <w:tabs>
                <w:tab w:val="left" w:pos="1071"/>
              </w:tabs>
              <w:spacing w:line="240" w:lineRule="auto"/>
              <w:jc w:val="both"/>
              <w:rPr>
                <w:rFonts w:eastAsia="Calibri"/>
                <w:b/>
                <w:sz w:val="24"/>
                <w:szCs w:val="24"/>
                <w:lang w:val="uk-UA"/>
              </w:rPr>
            </w:pPr>
            <w:r w:rsidRPr="009D7DC4">
              <w:rPr>
                <w:sz w:val="24"/>
                <w:szCs w:val="24"/>
                <w:lang w:val="uk-UA"/>
              </w:rPr>
              <w:t>Могилів-Подільський, Боронниця, Оксанівка, Яруга, Михайлівка, Ямпіль, Цекинівка, Велика Косниця, Грабарівка, Болган, Студена, Домниця, Маяки –Удобне, Старокозаче, Лісне, Серпневе, Карабуцени (пост контролю), Малоярославець, Нові Трояни, Залізничне, Табаки, Виноградівка, Фрікацей, Долинське, Болград (пост контролю), Рені, Олексіївка, Тимкове, Слобідка (пост контролю), Тимкове, Станіславка, Дубове, Платонове, Йосипівка, Великоплоське, Слов‘яносербка, Гребеники, Розалівка, Кучурган, Градинці, Мамалига, Подвір’ївка, Подвір’ївка (пункт контролю), Зелена, Кельменці, Ларга (пункт контролю), Россошани, Вашківці, Новоолексіївка, Гвоздівці, Сокиряни, Волошкове</w:t>
            </w:r>
          </w:p>
        </w:tc>
      </w:tr>
      <w:tr w:rsidR="0039151E" w:rsidRPr="009D7DC4" w:rsidTr="006030DE">
        <w:tc>
          <w:tcPr>
            <w:tcW w:w="2943" w:type="dxa"/>
          </w:tcPr>
          <w:p w:rsidR="0039151E" w:rsidRPr="009D7DC4" w:rsidRDefault="0039151E" w:rsidP="006030DE">
            <w:pPr>
              <w:pStyle w:val="ac"/>
              <w:shd w:val="clear" w:color="auto" w:fill="auto"/>
              <w:tabs>
                <w:tab w:val="left" w:pos="1071"/>
              </w:tabs>
              <w:spacing w:line="360" w:lineRule="auto"/>
              <w:jc w:val="center"/>
              <w:rPr>
                <w:sz w:val="24"/>
                <w:szCs w:val="24"/>
                <w:lang w:val="uk-UA"/>
              </w:rPr>
            </w:pPr>
            <w:r w:rsidRPr="009D7DC4">
              <w:rPr>
                <w:sz w:val="24"/>
                <w:szCs w:val="24"/>
              </w:rPr>
              <w:t>СЛОВАЧЧИНА</w:t>
            </w:r>
          </w:p>
          <w:p w:rsidR="0039151E" w:rsidRPr="009D7DC4" w:rsidRDefault="0039151E" w:rsidP="006030DE">
            <w:pPr>
              <w:pStyle w:val="ac"/>
              <w:shd w:val="clear" w:color="auto" w:fill="auto"/>
              <w:tabs>
                <w:tab w:val="left" w:pos="1071"/>
              </w:tabs>
              <w:spacing w:line="360" w:lineRule="auto"/>
              <w:jc w:val="center"/>
              <w:rPr>
                <w:rFonts w:eastAsia="Calibri"/>
                <w:b/>
                <w:sz w:val="24"/>
                <w:szCs w:val="24"/>
                <w:lang w:val="uk-UA"/>
              </w:rPr>
            </w:pPr>
            <w:r w:rsidRPr="009D7DC4">
              <w:rPr>
                <w:noProof/>
                <w:sz w:val="24"/>
                <w:szCs w:val="24"/>
                <w:lang w:eastAsia="ru-RU"/>
              </w:rPr>
              <w:drawing>
                <wp:inline distT="0" distB="0" distL="0" distR="0">
                  <wp:extent cx="855233" cy="570155"/>
                  <wp:effectExtent l="19050" t="0" r="2017" b="0"/>
                  <wp:docPr id="73" name="Рисунок 37" descr="http://olive-house.ru/image/data/87_Category/slovakia-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live-house.ru/image/data/87_Category/slovakia-flag.jpg"/>
                          <pic:cNvPicPr>
                            <a:picLocks noChangeAspect="1" noChangeArrowheads="1"/>
                          </pic:cNvPicPr>
                        </pic:nvPicPr>
                        <pic:blipFill>
                          <a:blip r:embed="rId135" cstate="print"/>
                          <a:srcRect/>
                          <a:stretch>
                            <a:fillRect/>
                          </a:stretch>
                        </pic:blipFill>
                        <pic:spPr bwMode="auto">
                          <a:xfrm>
                            <a:off x="0" y="0"/>
                            <a:ext cx="863984" cy="575989"/>
                          </a:xfrm>
                          <a:prstGeom prst="rect">
                            <a:avLst/>
                          </a:prstGeom>
                          <a:noFill/>
                          <a:ln w="9525">
                            <a:noFill/>
                            <a:miter lim="800000"/>
                            <a:headEnd/>
                            <a:tailEnd/>
                          </a:ln>
                        </pic:spPr>
                      </pic:pic>
                    </a:graphicData>
                  </a:graphic>
                </wp:inline>
              </w:drawing>
            </w:r>
          </w:p>
        </w:tc>
        <w:tc>
          <w:tcPr>
            <w:tcW w:w="6628" w:type="dxa"/>
          </w:tcPr>
          <w:p w:rsidR="0039151E" w:rsidRPr="009D7DC4" w:rsidRDefault="0039151E" w:rsidP="006030DE">
            <w:pPr>
              <w:pStyle w:val="ac"/>
              <w:shd w:val="clear" w:color="auto" w:fill="auto"/>
              <w:tabs>
                <w:tab w:val="left" w:pos="1071"/>
              </w:tabs>
              <w:spacing w:line="240" w:lineRule="auto"/>
              <w:jc w:val="both"/>
              <w:rPr>
                <w:rFonts w:eastAsia="Calibri"/>
                <w:b/>
                <w:sz w:val="24"/>
                <w:szCs w:val="24"/>
                <w:lang w:val="uk-UA"/>
              </w:rPr>
            </w:pPr>
            <w:r w:rsidRPr="009D7DC4">
              <w:rPr>
                <w:sz w:val="24"/>
                <w:szCs w:val="24"/>
              </w:rPr>
              <w:t>Малий</w:t>
            </w:r>
            <w:r w:rsidRPr="009D7DC4">
              <w:rPr>
                <w:sz w:val="24"/>
                <w:szCs w:val="24"/>
                <w:lang w:val="uk-UA"/>
              </w:rPr>
              <w:t>,</w:t>
            </w:r>
            <w:r w:rsidRPr="009D7DC4">
              <w:rPr>
                <w:sz w:val="24"/>
                <w:szCs w:val="24"/>
              </w:rPr>
              <w:t xml:space="preserve"> Березний</w:t>
            </w:r>
            <w:r w:rsidRPr="009D7DC4">
              <w:rPr>
                <w:sz w:val="24"/>
                <w:szCs w:val="24"/>
                <w:lang w:val="uk-UA"/>
              </w:rPr>
              <w:t>,</w:t>
            </w:r>
            <w:r w:rsidRPr="009D7DC4">
              <w:rPr>
                <w:sz w:val="24"/>
                <w:szCs w:val="24"/>
              </w:rPr>
              <w:t xml:space="preserve"> Ужгород </w:t>
            </w:r>
            <w:r w:rsidRPr="009D7DC4">
              <w:rPr>
                <w:sz w:val="24"/>
                <w:szCs w:val="24"/>
                <w:lang w:val="uk-UA"/>
              </w:rPr>
              <w:t>,</w:t>
            </w:r>
            <w:r w:rsidRPr="009D7DC4">
              <w:rPr>
                <w:sz w:val="24"/>
                <w:szCs w:val="24"/>
              </w:rPr>
              <w:t>Ужгород – авто</w:t>
            </w:r>
            <w:r w:rsidRPr="009D7DC4">
              <w:rPr>
                <w:sz w:val="24"/>
                <w:szCs w:val="24"/>
                <w:lang w:val="uk-UA"/>
              </w:rPr>
              <w:t>,</w:t>
            </w:r>
            <w:r w:rsidRPr="009D7DC4">
              <w:rPr>
                <w:sz w:val="24"/>
                <w:szCs w:val="24"/>
              </w:rPr>
              <w:t xml:space="preserve"> Павлове</w:t>
            </w:r>
            <w:r w:rsidRPr="009D7DC4">
              <w:rPr>
                <w:sz w:val="24"/>
                <w:szCs w:val="24"/>
                <w:lang w:val="uk-UA"/>
              </w:rPr>
              <w:t>,</w:t>
            </w:r>
            <w:r w:rsidRPr="009D7DC4">
              <w:rPr>
                <w:sz w:val="24"/>
                <w:szCs w:val="24"/>
              </w:rPr>
              <w:t xml:space="preserve"> Ужгород (пункт контролю)</w:t>
            </w:r>
            <w:r w:rsidRPr="009D7DC4">
              <w:rPr>
                <w:sz w:val="24"/>
                <w:szCs w:val="24"/>
                <w:lang w:val="uk-UA"/>
              </w:rPr>
              <w:t>,</w:t>
            </w:r>
            <w:r w:rsidRPr="009D7DC4">
              <w:rPr>
                <w:sz w:val="24"/>
                <w:szCs w:val="24"/>
              </w:rPr>
              <w:t>Чоп (Страж)</w:t>
            </w:r>
            <w:r w:rsidRPr="009D7DC4">
              <w:rPr>
                <w:sz w:val="24"/>
                <w:szCs w:val="24"/>
                <w:lang w:val="uk-UA"/>
              </w:rPr>
              <w:t xml:space="preserve">, </w:t>
            </w:r>
            <w:r w:rsidRPr="009D7DC4">
              <w:rPr>
                <w:sz w:val="24"/>
                <w:szCs w:val="24"/>
              </w:rPr>
              <w:t>„Малі Селменці”</w:t>
            </w:r>
          </w:p>
        </w:tc>
      </w:tr>
    </w:tbl>
    <w:tbl>
      <w:tblPr>
        <w:tblW w:w="9781" w:type="dxa"/>
        <w:tblInd w:w="-72" w:type="dxa"/>
        <w:tblLayout w:type="fixed"/>
        <w:tblCellMar>
          <w:left w:w="70" w:type="dxa"/>
          <w:right w:w="70" w:type="dxa"/>
        </w:tblCellMar>
        <w:tblLook w:val="0000"/>
      </w:tblPr>
      <w:tblGrid>
        <w:gridCol w:w="4951"/>
        <w:gridCol w:w="4830"/>
      </w:tblGrid>
      <w:tr w:rsidR="00CB57FC" w:rsidRPr="009D7DC4" w:rsidTr="000A0E9D">
        <w:trPr>
          <w:cantSplit/>
        </w:trPr>
        <w:tc>
          <w:tcPr>
            <w:tcW w:w="4951" w:type="dxa"/>
          </w:tcPr>
          <w:p w:rsidR="00CB57FC" w:rsidRPr="009D7DC4" w:rsidRDefault="00CB57FC" w:rsidP="000A0E9D">
            <w:pPr>
              <w:spacing w:after="0" w:line="240" w:lineRule="auto"/>
              <w:jc w:val="center"/>
              <w:rPr>
                <w:rFonts w:ascii="Times New Roman" w:hAnsi="Times New Roman"/>
                <w:sz w:val="28"/>
                <w:szCs w:val="28"/>
                <w:lang w:val="uk-UA"/>
              </w:rPr>
            </w:pPr>
          </w:p>
          <w:p w:rsidR="00CB57FC" w:rsidRPr="009D7DC4" w:rsidRDefault="00CB57FC" w:rsidP="000A0E9D">
            <w:pPr>
              <w:spacing w:after="0" w:line="240" w:lineRule="auto"/>
              <w:jc w:val="center"/>
              <w:rPr>
                <w:rFonts w:ascii="Times New Roman" w:hAnsi="Times New Roman"/>
                <w:sz w:val="28"/>
                <w:szCs w:val="28"/>
                <w:lang w:val="uk-UA"/>
              </w:rPr>
            </w:pPr>
          </w:p>
          <w:p w:rsidR="00CB57FC" w:rsidRPr="009D7DC4" w:rsidRDefault="00CB57FC" w:rsidP="000A0E9D">
            <w:pPr>
              <w:spacing w:after="0" w:line="240" w:lineRule="auto"/>
              <w:jc w:val="center"/>
              <w:rPr>
                <w:rFonts w:ascii="Times New Roman" w:hAnsi="Times New Roman"/>
                <w:sz w:val="28"/>
                <w:szCs w:val="28"/>
                <w:lang w:val="uk-UA"/>
              </w:rPr>
            </w:pPr>
            <w:r w:rsidRPr="009D7DC4">
              <w:rPr>
                <w:rFonts w:ascii="Times New Roman" w:hAnsi="Times New Roman"/>
                <w:sz w:val="28"/>
                <w:szCs w:val="28"/>
                <w:lang w:val="uk-UA"/>
              </w:rPr>
              <w:t>ДОГОВІР № __</w:t>
            </w:r>
          </w:p>
          <w:p w:rsidR="00CB57FC" w:rsidRPr="009D7DC4" w:rsidRDefault="00CB57FC" w:rsidP="000A0E9D">
            <w:pPr>
              <w:spacing w:after="0" w:line="240" w:lineRule="auto"/>
              <w:rPr>
                <w:rFonts w:ascii="Times New Roman" w:hAnsi="Times New Roman"/>
                <w:sz w:val="28"/>
                <w:szCs w:val="28"/>
                <w:lang w:val="uk-UA"/>
              </w:rPr>
            </w:pPr>
          </w:p>
        </w:tc>
        <w:tc>
          <w:tcPr>
            <w:tcW w:w="4830" w:type="dxa"/>
          </w:tcPr>
          <w:p w:rsidR="00CB57FC" w:rsidRPr="009D7DC4" w:rsidRDefault="00CB57FC" w:rsidP="00CB57FC">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t>Додаток</w:t>
            </w:r>
            <w:r w:rsidR="0039151E" w:rsidRPr="009D7DC4">
              <w:rPr>
                <w:b/>
                <w:sz w:val="28"/>
                <w:szCs w:val="28"/>
                <w:shd w:val="clear" w:color="auto" w:fill="FFFFFF"/>
                <w:lang w:val="uk-UA"/>
              </w:rPr>
              <w:t xml:space="preserve"> Р</w:t>
            </w:r>
            <w:r w:rsidRPr="009D7DC4">
              <w:rPr>
                <w:b/>
                <w:sz w:val="28"/>
                <w:szCs w:val="28"/>
                <w:shd w:val="clear" w:color="auto" w:fill="FFFFFF"/>
                <w:lang w:val="uk-UA"/>
              </w:rPr>
              <w:t xml:space="preserve"> </w:t>
            </w:r>
          </w:p>
          <w:p w:rsidR="00CB57FC" w:rsidRPr="009D7DC4" w:rsidRDefault="00CB57FC" w:rsidP="000A0E9D">
            <w:pPr>
              <w:jc w:val="center"/>
              <w:rPr>
                <w:rFonts w:ascii="Times New Roman" w:hAnsi="Times New Roman"/>
                <w:bCs/>
                <w:sz w:val="28"/>
                <w:szCs w:val="28"/>
                <w:lang w:val="uk-UA"/>
              </w:rPr>
            </w:pPr>
            <w:r w:rsidRPr="009D7DC4">
              <w:rPr>
                <w:rFonts w:ascii="Times New Roman" w:hAnsi="Times New Roman"/>
                <w:bCs/>
                <w:sz w:val="28"/>
                <w:szCs w:val="28"/>
                <w:lang w:val="uk-UA"/>
              </w:rPr>
              <w:t>CONTRACT № __</w:t>
            </w:r>
          </w:p>
          <w:p w:rsidR="00CB57FC" w:rsidRPr="009D7DC4" w:rsidRDefault="00CB57FC" w:rsidP="000A0E9D">
            <w:pPr>
              <w:spacing w:after="0" w:line="240" w:lineRule="auto"/>
              <w:jc w:val="center"/>
              <w:rPr>
                <w:rFonts w:ascii="Times New Roman" w:hAnsi="Times New Roman"/>
                <w:bCs/>
                <w:sz w:val="28"/>
                <w:szCs w:val="28"/>
                <w:lang w:val="uk-UA"/>
              </w:rPr>
            </w:pPr>
          </w:p>
        </w:tc>
      </w:tr>
      <w:tr w:rsidR="00CB57FC" w:rsidRPr="009D7DC4" w:rsidTr="000A0E9D">
        <w:trPr>
          <w:cantSplit/>
        </w:trPr>
        <w:tc>
          <w:tcPr>
            <w:tcW w:w="4951" w:type="dxa"/>
          </w:tcPr>
          <w:p w:rsidR="00CB57FC" w:rsidRPr="009D7DC4" w:rsidRDefault="00CB57FC" w:rsidP="00FB1D10">
            <w:pPr>
              <w:jc w:val="both"/>
              <w:rPr>
                <w:rFonts w:ascii="Times New Roman" w:hAnsi="Times New Roman"/>
                <w:sz w:val="28"/>
                <w:szCs w:val="28"/>
                <w:lang w:val="uk-UA"/>
              </w:rPr>
            </w:pPr>
            <w:r w:rsidRPr="009D7DC4">
              <w:rPr>
                <w:rFonts w:ascii="Times New Roman" w:hAnsi="Times New Roman"/>
                <w:sz w:val="28"/>
                <w:szCs w:val="28"/>
                <w:lang w:val="uk-UA"/>
              </w:rPr>
              <w:t>м. Одесса              "</w:t>
            </w:r>
            <w:r w:rsidRPr="009D7DC4">
              <w:rPr>
                <w:rFonts w:ascii="Times New Roman" w:hAnsi="Times New Roman"/>
                <w:sz w:val="28"/>
                <w:szCs w:val="28"/>
                <w:lang w:val="uk-UA" w:eastAsia="zh-CN"/>
              </w:rPr>
              <w:t>___</w:t>
            </w:r>
            <w:r w:rsidRPr="009D7DC4">
              <w:rPr>
                <w:rFonts w:ascii="Times New Roman" w:hAnsi="Times New Roman"/>
                <w:sz w:val="28"/>
                <w:szCs w:val="28"/>
                <w:lang w:val="uk-UA"/>
              </w:rPr>
              <w:t>"</w:t>
            </w:r>
            <w:r w:rsidRPr="009D7DC4">
              <w:rPr>
                <w:rFonts w:ascii="Times New Roman" w:hAnsi="Times New Roman"/>
                <w:sz w:val="28"/>
                <w:szCs w:val="28"/>
                <w:lang w:val="uk-UA" w:eastAsia="zh-CN"/>
              </w:rPr>
              <w:t xml:space="preserve"> _______ </w:t>
            </w:r>
            <w:r w:rsidRPr="009D7DC4">
              <w:rPr>
                <w:rFonts w:ascii="Times New Roman" w:hAnsi="Times New Roman"/>
                <w:sz w:val="28"/>
                <w:szCs w:val="28"/>
                <w:lang w:val="uk-UA"/>
              </w:rPr>
              <w:t>20__ р.</w:t>
            </w:r>
          </w:p>
        </w:tc>
        <w:tc>
          <w:tcPr>
            <w:tcW w:w="4830" w:type="dxa"/>
          </w:tcPr>
          <w:p w:rsidR="00CB57FC" w:rsidRPr="009D7DC4" w:rsidRDefault="00CB57FC" w:rsidP="00FB1D10">
            <w:pPr>
              <w:jc w:val="both"/>
              <w:rPr>
                <w:rFonts w:ascii="Times New Roman" w:hAnsi="Times New Roman"/>
                <w:sz w:val="28"/>
                <w:szCs w:val="28"/>
                <w:lang w:val="uk-UA"/>
              </w:rPr>
            </w:pPr>
            <w:r w:rsidRPr="009D7DC4">
              <w:rPr>
                <w:rFonts w:ascii="Times New Roman" w:hAnsi="Times New Roman"/>
                <w:sz w:val="28"/>
                <w:szCs w:val="28"/>
                <w:lang w:val="uk-UA"/>
              </w:rPr>
              <w:t>dd"</w:t>
            </w:r>
            <w:r w:rsidRPr="009D7DC4">
              <w:rPr>
                <w:rFonts w:ascii="Times New Roman" w:hAnsi="Times New Roman"/>
                <w:bCs/>
                <w:sz w:val="28"/>
                <w:szCs w:val="28"/>
                <w:lang w:val="uk-UA"/>
              </w:rPr>
              <w:t>__</w:t>
            </w:r>
            <w:r w:rsidRPr="009D7DC4">
              <w:rPr>
                <w:rFonts w:ascii="Times New Roman" w:hAnsi="Times New Roman"/>
                <w:sz w:val="28"/>
                <w:szCs w:val="28"/>
                <w:lang w:val="uk-UA"/>
              </w:rPr>
              <w:t>"</w:t>
            </w:r>
            <w:r w:rsidRPr="009D7DC4">
              <w:rPr>
                <w:rFonts w:ascii="Times New Roman" w:hAnsi="Times New Roman"/>
                <w:bCs/>
                <w:sz w:val="28"/>
                <w:szCs w:val="28"/>
                <w:lang w:val="uk-UA" w:eastAsia="zh-CN"/>
              </w:rPr>
              <w:t>___</w:t>
            </w:r>
            <w:r w:rsidRPr="009D7DC4">
              <w:rPr>
                <w:rFonts w:ascii="Times New Roman" w:hAnsi="Times New Roman"/>
                <w:bCs/>
                <w:sz w:val="28"/>
                <w:szCs w:val="28"/>
                <w:lang w:val="uk-UA"/>
              </w:rPr>
              <w:t xml:space="preserve">20__                  </w:t>
            </w:r>
            <w:r w:rsidRPr="009D7DC4">
              <w:rPr>
                <w:rFonts w:ascii="Times New Roman" w:hAnsi="Times New Roman"/>
                <w:sz w:val="28"/>
                <w:szCs w:val="28"/>
                <w:lang w:val="uk-UA"/>
              </w:rPr>
              <w:t>Odessa</w:t>
            </w:r>
          </w:p>
        </w:tc>
      </w:tr>
      <w:tr w:rsidR="00CB57FC" w:rsidRPr="00C93EE4" w:rsidTr="000A0E9D">
        <w:trPr>
          <w:cantSplit/>
        </w:trPr>
        <w:tc>
          <w:tcPr>
            <w:tcW w:w="4951" w:type="dxa"/>
          </w:tcPr>
          <w:p w:rsidR="00FB1D10" w:rsidRPr="009D7DC4" w:rsidRDefault="00FB1D10" w:rsidP="000A0E9D">
            <w:pPr>
              <w:jc w:val="both"/>
              <w:rPr>
                <w:rFonts w:ascii="Times New Roman" w:hAnsi="Times New Roman"/>
                <w:sz w:val="28"/>
                <w:szCs w:val="28"/>
                <w:lang w:val="uk-UA"/>
              </w:rPr>
            </w:pPr>
          </w:p>
          <w:p w:rsidR="00CB57FC" w:rsidRPr="009D7DC4" w:rsidRDefault="00CB57FC" w:rsidP="000A0E9D">
            <w:pPr>
              <w:jc w:val="both"/>
              <w:rPr>
                <w:rFonts w:ascii="Times New Roman" w:hAnsi="Times New Roman"/>
                <w:sz w:val="28"/>
                <w:szCs w:val="28"/>
                <w:lang w:val="uk-UA"/>
              </w:rPr>
            </w:pPr>
            <w:r w:rsidRPr="009D7DC4">
              <w:rPr>
                <w:rFonts w:ascii="Times New Roman" w:hAnsi="Times New Roman"/>
                <w:sz w:val="28"/>
                <w:szCs w:val="28"/>
                <w:lang w:val="uk-UA"/>
              </w:rPr>
              <w:t>________________________ , надалі «Продавець», в особі______________________, що діє на підставі ___________________________ з одного боку, та</w:t>
            </w:r>
            <w:r w:rsidRPr="009D7DC4">
              <w:rPr>
                <w:rFonts w:ascii="Times New Roman" w:hAnsi="Times New Roman"/>
                <w:sz w:val="28"/>
                <w:szCs w:val="28"/>
                <w:lang w:val="uk-UA" w:eastAsia="zh-CN"/>
              </w:rPr>
              <w:t xml:space="preserve"> </w:t>
            </w:r>
            <w:r w:rsidRPr="009D7DC4">
              <w:rPr>
                <w:rFonts w:ascii="Times New Roman" w:hAnsi="Times New Roman"/>
                <w:sz w:val="28"/>
                <w:szCs w:val="28"/>
                <w:lang w:val="uk-UA"/>
              </w:rPr>
              <w:t xml:space="preserve">_________________________,  надалі «Покупець», в особі___________________________, що діє на підставі _______________________, з іншого боку, надалі сумісно «сторони», заключили цей Договір про наступне: </w:t>
            </w:r>
          </w:p>
        </w:tc>
        <w:tc>
          <w:tcPr>
            <w:tcW w:w="4830" w:type="dxa"/>
          </w:tcPr>
          <w:p w:rsidR="00CB57FC" w:rsidRPr="009D7DC4" w:rsidRDefault="00CB57FC" w:rsidP="000A0E9D">
            <w:pPr>
              <w:jc w:val="both"/>
              <w:rPr>
                <w:rFonts w:ascii="Times New Roman" w:hAnsi="Times New Roman"/>
                <w:sz w:val="28"/>
                <w:szCs w:val="28"/>
                <w:lang w:val="uk-UA"/>
              </w:rPr>
            </w:pPr>
          </w:p>
          <w:p w:rsidR="00CB57FC" w:rsidRPr="009D7DC4" w:rsidRDefault="00CB57FC" w:rsidP="000A0E9D">
            <w:pPr>
              <w:jc w:val="both"/>
              <w:rPr>
                <w:rFonts w:ascii="Times New Roman" w:hAnsi="Times New Roman"/>
                <w:sz w:val="28"/>
                <w:szCs w:val="28"/>
                <w:lang w:val="uk-UA"/>
              </w:rPr>
            </w:pPr>
            <w:r w:rsidRPr="009D7DC4">
              <w:rPr>
                <w:rFonts w:ascii="Times New Roman" w:hAnsi="Times New Roman"/>
                <w:sz w:val="28"/>
                <w:szCs w:val="28"/>
                <w:lang w:val="uk-UA"/>
              </w:rPr>
              <w:t xml:space="preserve">_____________________ ,hereinafter referred to as "The Seller", represented by Mr. </w:t>
            </w:r>
            <w:r w:rsidRPr="009D7DC4">
              <w:rPr>
                <w:rFonts w:ascii="Times New Roman" w:eastAsia="Times New Roman" w:hAnsi="Times New Roman"/>
                <w:sz w:val="28"/>
                <w:szCs w:val="28"/>
                <w:lang w:val="uk-UA"/>
              </w:rPr>
              <w:t>______________</w:t>
            </w:r>
            <w:r w:rsidRPr="009D7DC4">
              <w:rPr>
                <w:rFonts w:ascii="Times New Roman" w:hAnsi="Times New Roman"/>
                <w:sz w:val="28"/>
                <w:szCs w:val="28"/>
                <w:lang w:val="uk-UA"/>
              </w:rPr>
              <w:t>, General Director as per the _________________, on the one hand, and _________________________ ,  hereinafter referred to as "The Buyer", represented by Mr.______________ as per the ________________________, on the other hand, hereinafter collectively the "parties", have concluded the present Contract as follows:</w:t>
            </w:r>
          </w:p>
        </w:tc>
      </w:tr>
      <w:tr w:rsidR="00CB57FC" w:rsidRPr="009D7DC4" w:rsidTr="000A0E9D">
        <w:trPr>
          <w:cantSplit/>
        </w:trPr>
        <w:tc>
          <w:tcPr>
            <w:tcW w:w="4951" w:type="dxa"/>
          </w:tcPr>
          <w:p w:rsidR="00CB57FC" w:rsidRPr="009D7DC4" w:rsidRDefault="00CB57FC" w:rsidP="000A0E9D">
            <w:pPr>
              <w:spacing w:after="0"/>
              <w:jc w:val="center"/>
              <w:rPr>
                <w:rFonts w:ascii="Times New Roman" w:hAnsi="Times New Roman"/>
                <w:sz w:val="28"/>
                <w:szCs w:val="28"/>
                <w:lang w:val="uk-UA"/>
              </w:rPr>
            </w:pPr>
            <w:r w:rsidRPr="009D7DC4">
              <w:rPr>
                <w:rFonts w:ascii="Times New Roman" w:hAnsi="Times New Roman"/>
                <w:sz w:val="28"/>
                <w:szCs w:val="28"/>
                <w:lang w:val="uk-UA"/>
              </w:rPr>
              <w:t>1. ПРЕДМЕТ ДОГОВОРУ</w:t>
            </w:r>
          </w:p>
          <w:p w:rsidR="00CB57FC" w:rsidRPr="009D7DC4" w:rsidRDefault="00CB57FC" w:rsidP="000A0E9D">
            <w:pPr>
              <w:spacing w:after="0"/>
              <w:jc w:val="center"/>
              <w:rPr>
                <w:rFonts w:ascii="Times New Roman" w:hAnsi="Times New Roman"/>
                <w:sz w:val="28"/>
                <w:szCs w:val="28"/>
                <w:lang w:val="uk-UA"/>
              </w:rPr>
            </w:pPr>
          </w:p>
        </w:tc>
        <w:tc>
          <w:tcPr>
            <w:tcW w:w="4830" w:type="dxa"/>
          </w:tcPr>
          <w:p w:rsidR="00CB57FC" w:rsidRPr="009D7DC4" w:rsidRDefault="00CB57FC" w:rsidP="000A0E9D">
            <w:pPr>
              <w:spacing w:after="0"/>
              <w:jc w:val="center"/>
              <w:rPr>
                <w:rFonts w:ascii="Times New Roman" w:hAnsi="Times New Roman"/>
                <w:sz w:val="28"/>
                <w:szCs w:val="28"/>
                <w:lang w:val="uk-UA"/>
              </w:rPr>
            </w:pPr>
            <w:r w:rsidRPr="009D7DC4">
              <w:rPr>
                <w:rFonts w:ascii="Times New Roman" w:hAnsi="Times New Roman"/>
                <w:sz w:val="28"/>
                <w:szCs w:val="28"/>
                <w:lang w:val="uk-UA"/>
              </w:rPr>
              <w:t>1. SUBJECT OF THE CONTRACT</w:t>
            </w:r>
          </w:p>
          <w:p w:rsidR="00CB57FC" w:rsidRPr="009D7DC4" w:rsidRDefault="00CB57FC" w:rsidP="000A0E9D">
            <w:pPr>
              <w:spacing w:after="0"/>
              <w:jc w:val="center"/>
              <w:rPr>
                <w:rFonts w:ascii="Times New Roman" w:hAnsi="Times New Roman"/>
                <w:sz w:val="28"/>
                <w:szCs w:val="28"/>
                <w:lang w:val="uk-UA"/>
              </w:rPr>
            </w:pPr>
          </w:p>
        </w:tc>
      </w:tr>
      <w:tr w:rsidR="00CB57FC" w:rsidRPr="00C93EE4" w:rsidTr="000A0E9D">
        <w:trPr>
          <w:cantSplit/>
        </w:trPr>
        <w:tc>
          <w:tcPr>
            <w:tcW w:w="4951" w:type="dxa"/>
          </w:tcPr>
          <w:p w:rsidR="00CB57FC" w:rsidRPr="009D7DC4" w:rsidRDefault="00CB57FC" w:rsidP="000A0E9D">
            <w:pPr>
              <w:tabs>
                <w:tab w:val="left" w:pos="2100"/>
              </w:tabs>
              <w:ind w:firstLineChars="125" w:firstLine="350"/>
              <w:jc w:val="both"/>
              <w:rPr>
                <w:rFonts w:ascii="Times New Roman" w:hAnsi="Times New Roman"/>
                <w:sz w:val="28"/>
                <w:szCs w:val="28"/>
                <w:lang w:val="uk-UA"/>
              </w:rPr>
            </w:pPr>
            <w:r w:rsidRPr="009D7DC4">
              <w:rPr>
                <w:rFonts w:ascii="Times New Roman" w:hAnsi="Times New Roman"/>
                <w:sz w:val="28"/>
                <w:szCs w:val="28"/>
                <w:lang w:val="uk-UA"/>
              </w:rPr>
              <w:t>1.1 За цим Договором Продавець зобов'язується передати продукцію (далі - Товар) у власність Покупцеві, а Покупець зобов'язується прийняти Товар і сплатити за нього певну грошову суму (ціну).</w:t>
            </w:r>
          </w:p>
        </w:tc>
        <w:tc>
          <w:tcPr>
            <w:tcW w:w="4830" w:type="dxa"/>
          </w:tcPr>
          <w:p w:rsidR="00CB57FC" w:rsidRPr="009D7DC4" w:rsidRDefault="00CB57FC" w:rsidP="000A0E9D">
            <w:pPr>
              <w:ind w:firstLine="567"/>
              <w:jc w:val="both"/>
              <w:rPr>
                <w:rFonts w:ascii="Times New Roman" w:hAnsi="Times New Roman"/>
                <w:sz w:val="28"/>
                <w:szCs w:val="28"/>
                <w:lang w:val="uk-UA"/>
              </w:rPr>
            </w:pPr>
            <w:r w:rsidRPr="009D7DC4">
              <w:rPr>
                <w:rFonts w:ascii="Times New Roman" w:hAnsi="Times New Roman"/>
                <w:sz w:val="28"/>
                <w:szCs w:val="28"/>
                <w:lang w:val="uk-UA"/>
              </w:rPr>
              <w:t>1.1. Under this Contract the Seller undertakes to transfer production (hereinafter - Goods) the property to the Buyer, and the Buyer shall receive the Goods and pay him a certain amount of money (price).</w:t>
            </w:r>
          </w:p>
        </w:tc>
      </w:tr>
      <w:tr w:rsidR="00CB57FC" w:rsidRPr="00C93EE4" w:rsidTr="000A0E9D">
        <w:trPr>
          <w:cantSplit/>
        </w:trPr>
        <w:tc>
          <w:tcPr>
            <w:tcW w:w="4951" w:type="dxa"/>
          </w:tcPr>
          <w:p w:rsidR="00CB57FC" w:rsidRPr="009D7DC4" w:rsidRDefault="00CB57FC" w:rsidP="000A0E9D">
            <w:pPr>
              <w:tabs>
                <w:tab w:val="left" w:pos="2100"/>
              </w:tabs>
              <w:ind w:firstLineChars="125" w:firstLine="350"/>
              <w:jc w:val="both"/>
              <w:rPr>
                <w:rFonts w:ascii="Times New Roman" w:hAnsi="Times New Roman"/>
                <w:sz w:val="28"/>
                <w:szCs w:val="28"/>
                <w:lang w:val="uk-UA"/>
              </w:rPr>
            </w:pPr>
            <w:r w:rsidRPr="009D7DC4">
              <w:rPr>
                <w:rFonts w:ascii="Times New Roman" w:hAnsi="Times New Roman"/>
                <w:sz w:val="28"/>
                <w:szCs w:val="28"/>
                <w:lang w:val="uk-UA"/>
              </w:rPr>
              <w:t>1.2 Найменування, кількість і термін придатності Товару зазначається у специфікації, підписаної обома сторонами, яка є невід'ємною частиною цього Договору.</w:t>
            </w:r>
          </w:p>
        </w:tc>
        <w:tc>
          <w:tcPr>
            <w:tcW w:w="4830" w:type="dxa"/>
          </w:tcPr>
          <w:p w:rsidR="00CB57FC" w:rsidRPr="009D7DC4" w:rsidRDefault="00CB57FC" w:rsidP="000A0E9D">
            <w:pPr>
              <w:ind w:firstLine="709"/>
              <w:jc w:val="both"/>
              <w:rPr>
                <w:rFonts w:ascii="Times New Roman" w:hAnsi="Times New Roman"/>
                <w:sz w:val="28"/>
                <w:szCs w:val="28"/>
                <w:lang w:val="uk-UA"/>
              </w:rPr>
            </w:pPr>
            <w:r w:rsidRPr="009D7DC4">
              <w:rPr>
                <w:rFonts w:ascii="Times New Roman" w:hAnsi="Times New Roman"/>
                <w:sz w:val="28"/>
                <w:szCs w:val="28"/>
                <w:lang w:val="uk-UA"/>
              </w:rPr>
              <w:t>1.2. Name, number and expiry date of the Goods specified in the specification, signed by both parties, which is an integral part of this Agreement.</w:t>
            </w:r>
          </w:p>
        </w:tc>
      </w:tr>
      <w:tr w:rsidR="00CB57FC" w:rsidRPr="00C93EE4" w:rsidTr="000A0E9D">
        <w:trPr>
          <w:cantSplit/>
        </w:trPr>
        <w:tc>
          <w:tcPr>
            <w:tcW w:w="4951" w:type="dxa"/>
          </w:tcPr>
          <w:p w:rsidR="00CB57FC" w:rsidRPr="009D7DC4" w:rsidRDefault="00CB57FC" w:rsidP="000A0E9D">
            <w:pPr>
              <w:ind w:firstLineChars="125" w:firstLine="350"/>
              <w:jc w:val="both"/>
              <w:rPr>
                <w:rFonts w:ascii="Times New Roman" w:hAnsi="Times New Roman"/>
                <w:sz w:val="28"/>
                <w:szCs w:val="28"/>
                <w:lang w:val="uk-UA"/>
              </w:rPr>
            </w:pPr>
            <w:r w:rsidRPr="009D7DC4">
              <w:rPr>
                <w:rFonts w:ascii="Times New Roman" w:hAnsi="Times New Roman"/>
                <w:sz w:val="28"/>
                <w:szCs w:val="28"/>
                <w:lang w:val="uk-UA"/>
              </w:rPr>
              <w:t>1.3 Цей Договір регулюється положеннями Інкотермс 2010 р.</w:t>
            </w:r>
          </w:p>
        </w:tc>
        <w:tc>
          <w:tcPr>
            <w:tcW w:w="4830" w:type="dxa"/>
          </w:tcPr>
          <w:p w:rsidR="00CB57FC" w:rsidRPr="009D7DC4" w:rsidRDefault="00CB57FC" w:rsidP="000A0E9D">
            <w:pPr>
              <w:ind w:firstLine="709"/>
              <w:jc w:val="both"/>
              <w:rPr>
                <w:rFonts w:ascii="Times New Roman" w:hAnsi="Times New Roman"/>
                <w:sz w:val="28"/>
                <w:szCs w:val="28"/>
                <w:lang w:val="uk-UA"/>
              </w:rPr>
            </w:pPr>
            <w:r w:rsidRPr="009D7DC4">
              <w:rPr>
                <w:rFonts w:ascii="Times New Roman" w:hAnsi="Times New Roman"/>
                <w:sz w:val="28"/>
                <w:szCs w:val="28"/>
                <w:lang w:val="uk-UA"/>
              </w:rPr>
              <w:t>1.3. This Agreement is governed by the provisions of Incoterms 2010</w:t>
            </w:r>
          </w:p>
        </w:tc>
      </w:tr>
      <w:tr w:rsidR="00CB57FC" w:rsidRPr="00C93EE4" w:rsidTr="000A0E9D">
        <w:trPr>
          <w:cantSplit/>
        </w:trPr>
        <w:tc>
          <w:tcPr>
            <w:tcW w:w="4951" w:type="dxa"/>
          </w:tcPr>
          <w:p w:rsidR="00CB57FC" w:rsidRPr="009D7DC4" w:rsidRDefault="00CB57FC" w:rsidP="000A0E9D">
            <w:pPr>
              <w:spacing w:after="0"/>
              <w:jc w:val="center"/>
              <w:rPr>
                <w:rFonts w:ascii="Times New Roman" w:hAnsi="Times New Roman"/>
                <w:sz w:val="28"/>
                <w:szCs w:val="28"/>
                <w:lang w:val="uk-UA"/>
              </w:rPr>
            </w:pPr>
            <w:r w:rsidRPr="009D7DC4">
              <w:rPr>
                <w:rFonts w:ascii="Times New Roman" w:hAnsi="Times New Roman"/>
                <w:sz w:val="28"/>
                <w:szCs w:val="28"/>
                <w:lang w:val="uk-UA"/>
              </w:rPr>
              <w:lastRenderedPageBreak/>
              <w:t>2. РОЗРАХУНОК ЗА ТОВАР І УМОВИ ПОСТАВКИ</w:t>
            </w:r>
          </w:p>
          <w:p w:rsidR="00CB57FC" w:rsidRPr="009D7DC4" w:rsidRDefault="00CB57FC" w:rsidP="000A0E9D">
            <w:pPr>
              <w:spacing w:after="0"/>
              <w:jc w:val="center"/>
              <w:rPr>
                <w:rFonts w:ascii="Times New Roman" w:hAnsi="Times New Roman"/>
                <w:sz w:val="28"/>
                <w:szCs w:val="28"/>
                <w:lang w:val="uk-UA"/>
              </w:rPr>
            </w:pP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2.1 Покупець здійснює оплату за Товар за безготівковим розрахунком шляхом перерахування на розрахунковий рахунок Продавця всієї суми, що належить Продавцю за цим Договором, або на розрахунковий рахунок, зазначений Продавцем, за його розпорядженням через 45 днів з дня поставки.</w:t>
            </w: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2.2. Поставка Товару здійснюється на умовах "з заводу" (EXW) після зарахування на розрахунковий рахунок Продавця належної йому за Договором суми.</w:t>
            </w: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 xml:space="preserve">2.3. Продавець забезпечує поставку Товарів на місце складування Покупця. </w:t>
            </w: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2.4. Продавець забезпечує своєчасний відпуск Товару Покупцеві.</w:t>
            </w: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2.5. Товар переходить у власність Покупця з моменту підписання акта прийому-передачі Товару. З вказаного моменту обов'язок Продавця по передачі Товару Покупцеві вважається виконаним.</w:t>
            </w: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2.6. Ризик випадкової втрати Товару переходить від Продавця до Покупця з моменту переходу Товару у власність Покупця.</w:t>
            </w:r>
          </w:p>
          <w:p w:rsidR="00CB57FC" w:rsidRPr="009D7DC4" w:rsidRDefault="00CB57FC" w:rsidP="000A0E9D">
            <w:pPr>
              <w:spacing w:after="0"/>
              <w:jc w:val="both"/>
              <w:rPr>
                <w:rFonts w:ascii="Times New Roman" w:hAnsi="Times New Roman"/>
                <w:b/>
                <w:sz w:val="28"/>
                <w:szCs w:val="28"/>
                <w:lang w:val="uk-UA"/>
              </w:rPr>
            </w:pPr>
            <w:r w:rsidRPr="009D7DC4">
              <w:rPr>
                <w:rFonts w:ascii="Times New Roman" w:hAnsi="Times New Roman"/>
                <w:sz w:val="28"/>
                <w:szCs w:val="28"/>
                <w:lang w:val="uk-UA"/>
              </w:rPr>
              <w:t>2.7. При отриманні Товару Покупець зобов'язаний оглянути його, про що сторонами складається акт прийому-передачі, в якому зазначається наявність чи відсутність претензій Покупця щодо якості та кількості Товару.</w:t>
            </w:r>
          </w:p>
        </w:tc>
        <w:tc>
          <w:tcPr>
            <w:tcW w:w="4830" w:type="dxa"/>
          </w:tcPr>
          <w:p w:rsidR="00CB57FC" w:rsidRPr="009D7DC4" w:rsidRDefault="00CB57FC" w:rsidP="000A0E9D">
            <w:pPr>
              <w:spacing w:after="0"/>
              <w:jc w:val="center"/>
              <w:rPr>
                <w:rFonts w:ascii="Times New Roman" w:hAnsi="Times New Roman"/>
                <w:sz w:val="28"/>
                <w:szCs w:val="28"/>
                <w:lang w:val="uk-UA"/>
              </w:rPr>
            </w:pPr>
            <w:r w:rsidRPr="009D7DC4">
              <w:rPr>
                <w:rFonts w:ascii="Times New Roman" w:hAnsi="Times New Roman"/>
                <w:sz w:val="28"/>
                <w:szCs w:val="28"/>
                <w:lang w:val="uk-UA"/>
              </w:rPr>
              <w:t>2. THE PAYMENT FOR THE GOODS AND DELIVERY CONDITIONS</w:t>
            </w:r>
          </w:p>
          <w:p w:rsidR="00CB57FC" w:rsidRPr="009D7DC4" w:rsidRDefault="00CB57FC" w:rsidP="000A0E9D">
            <w:pPr>
              <w:spacing w:after="0"/>
              <w:jc w:val="center"/>
              <w:rPr>
                <w:rFonts w:ascii="Times New Roman" w:hAnsi="Times New Roman"/>
                <w:sz w:val="28"/>
                <w:szCs w:val="28"/>
                <w:lang w:val="uk-UA"/>
              </w:rPr>
            </w:pP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2.1. The buyer shall pay for the Goods under the clearing settlement by transfer to the account of the Seller all the amounts payable to the Seller in this Agreement, or to the account specified by the Seller, by his order within 45 days from the date of delivery.</w:t>
            </w: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2.2. Delivery of Goods is performed on an "ex works" (EXW) after transfer to the account of the Seller under the Contract amount.</w:t>
            </w: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 xml:space="preserve">2.3. The seller provides the delivery of Goods to the place of storage by the Buyer. </w:t>
            </w: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2.4. The seller ensures the timely delivery of Goods to the Buyer.</w:t>
            </w: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2.5. The item becomes the property of the Buyer from the moment of signing the act of acceptance of the Goods. From the specified moment the obligation of the Seller to transfer Goods to the Buyer shall be considered fulfilled.</w:t>
            </w: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2.6. The risk of accidental loss of the Goods passes from the Seller to the Buyer when the Goods pass into ownership of the Buyer.</w:t>
            </w:r>
          </w:p>
          <w:p w:rsidR="00CB57FC" w:rsidRPr="009D7DC4" w:rsidRDefault="00CB57FC" w:rsidP="000A0E9D">
            <w:pPr>
              <w:spacing w:after="0"/>
              <w:jc w:val="both"/>
              <w:rPr>
                <w:rFonts w:ascii="Times New Roman" w:hAnsi="Times New Roman"/>
                <w:b/>
                <w:sz w:val="28"/>
                <w:szCs w:val="28"/>
                <w:lang w:val="uk-UA"/>
              </w:rPr>
            </w:pPr>
            <w:r w:rsidRPr="009D7DC4">
              <w:rPr>
                <w:rFonts w:ascii="Times New Roman" w:hAnsi="Times New Roman"/>
                <w:sz w:val="28"/>
                <w:szCs w:val="28"/>
                <w:lang w:val="uk-UA"/>
              </w:rPr>
              <w:t>2.7. Upon receipt of the Goods the Buyer must examine it, as parties in the act of reception and transmission, which indicates the presence or absence of claims of the Buyer regarding the quality and quantity of the Goods.</w:t>
            </w:r>
          </w:p>
        </w:tc>
      </w:tr>
      <w:tr w:rsidR="00CB57FC" w:rsidRPr="00C93EE4" w:rsidTr="000A0E9D">
        <w:trPr>
          <w:cantSplit/>
          <w:trHeight w:val="109"/>
        </w:trPr>
        <w:tc>
          <w:tcPr>
            <w:tcW w:w="4951" w:type="dxa"/>
          </w:tcPr>
          <w:p w:rsidR="00CB57FC" w:rsidRPr="009D7DC4" w:rsidRDefault="00CB57FC" w:rsidP="000A0E9D">
            <w:pPr>
              <w:spacing w:after="0"/>
              <w:jc w:val="both"/>
              <w:rPr>
                <w:rFonts w:ascii="Arial" w:hAnsi="Arial" w:cs="Arial"/>
                <w:lang w:val="uk-UA"/>
              </w:rPr>
            </w:pPr>
          </w:p>
        </w:tc>
        <w:tc>
          <w:tcPr>
            <w:tcW w:w="4830" w:type="dxa"/>
          </w:tcPr>
          <w:p w:rsidR="00CB57FC" w:rsidRPr="009D7DC4" w:rsidRDefault="00CB57FC" w:rsidP="000A0E9D">
            <w:pPr>
              <w:spacing w:after="0"/>
              <w:jc w:val="both"/>
              <w:rPr>
                <w:rFonts w:ascii="Times New Roman" w:hAnsi="Times New Roman"/>
                <w:sz w:val="24"/>
                <w:szCs w:val="24"/>
                <w:lang w:val="uk-UA"/>
              </w:rPr>
            </w:pPr>
          </w:p>
        </w:tc>
      </w:tr>
      <w:tr w:rsidR="00CB57FC" w:rsidRPr="009D7DC4" w:rsidTr="000A0E9D">
        <w:trPr>
          <w:cantSplit/>
        </w:trPr>
        <w:tc>
          <w:tcPr>
            <w:tcW w:w="4951" w:type="dxa"/>
          </w:tcPr>
          <w:p w:rsidR="00CB57FC" w:rsidRPr="009D7DC4" w:rsidRDefault="00CB57FC" w:rsidP="000A0E9D">
            <w:pPr>
              <w:spacing w:after="0"/>
              <w:jc w:val="center"/>
              <w:rPr>
                <w:rFonts w:ascii="Times New Roman" w:hAnsi="Times New Roman"/>
                <w:sz w:val="28"/>
                <w:szCs w:val="28"/>
                <w:lang w:val="uk-UA"/>
              </w:rPr>
            </w:pPr>
            <w:r w:rsidRPr="009D7DC4">
              <w:rPr>
                <w:rFonts w:ascii="Times New Roman" w:hAnsi="Times New Roman"/>
                <w:sz w:val="28"/>
                <w:szCs w:val="28"/>
                <w:lang w:val="uk-UA"/>
              </w:rPr>
              <w:lastRenderedPageBreak/>
              <w:t>3. ЯКІСТЬ ТА УПАКОВКА</w:t>
            </w:r>
          </w:p>
          <w:p w:rsidR="00CB57FC" w:rsidRPr="009D7DC4" w:rsidRDefault="00CB57FC" w:rsidP="000A0E9D">
            <w:pPr>
              <w:spacing w:after="0"/>
              <w:jc w:val="center"/>
              <w:rPr>
                <w:rFonts w:ascii="Times New Roman" w:hAnsi="Times New Roman"/>
                <w:b/>
                <w:sz w:val="28"/>
                <w:szCs w:val="28"/>
                <w:lang w:val="uk-UA"/>
              </w:rPr>
            </w:pPr>
          </w:p>
        </w:tc>
        <w:tc>
          <w:tcPr>
            <w:tcW w:w="4830" w:type="dxa"/>
          </w:tcPr>
          <w:p w:rsidR="00CB57FC" w:rsidRPr="009D7DC4" w:rsidRDefault="00CB57FC" w:rsidP="000A0E9D">
            <w:pPr>
              <w:spacing w:after="0"/>
              <w:jc w:val="center"/>
              <w:rPr>
                <w:rFonts w:ascii="Times New Roman" w:hAnsi="Times New Roman"/>
                <w:sz w:val="28"/>
                <w:szCs w:val="28"/>
                <w:lang w:val="uk-UA"/>
              </w:rPr>
            </w:pPr>
            <w:r w:rsidRPr="009D7DC4">
              <w:rPr>
                <w:rFonts w:ascii="Times New Roman" w:hAnsi="Times New Roman"/>
                <w:sz w:val="28"/>
                <w:szCs w:val="28"/>
                <w:lang w:val="uk-UA"/>
              </w:rPr>
              <w:t>3. THE QUALITY AND PACKAGING</w:t>
            </w:r>
          </w:p>
        </w:tc>
      </w:tr>
      <w:tr w:rsidR="00CB57FC" w:rsidRPr="00C93EE4" w:rsidTr="000A0E9D">
        <w:trPr>
          <w:cantSplit/>
        </w:trPr>
        <w:tc>
          <w:tcPr>
            <w:tcW w:w="4951" w:type="dxa"/>
          </w:tcPr>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3.1. Якість Товару повинна відповідати діючим стандартам якості України.</w:t>
            </w:r>
          </w:p>
        </w:tc>
        <w:tc>
          <w:tcPr>
            <w:tcW w:w="4830" w:type="dxa"/>
          </w:tcPr>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3.1. The quality of the Product must comply with applicable quality standards.</w:t>
            </w:r>
          </w:p>
        </w:tc>
      </w:tr>
      <w:tr w:rsidR="00CB57FC" w:rsidRPr="00C93EE4" w:rsidTr="000A0E9D">
        <w:trPr>
          <w:cantSplit/>
        </w:trPr>
        <w:tc>
          <w:tcPr>
            <w:tcW w:w="4951" w:type="dxa"/>
          </w:tcPr>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3.2. Упаковка партії Товару, що поставляється повинна відповідати стандартам діючим на території України.</w:t>
            </w:r>
          </w:p>
        </w:tc>
        <w:tc>
          <w:tcPr>
            <w:tcW w:w="4830" w:type="dxa"/>
          </w:tcPr>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3.2. Packaging party of the delivered Goods must comply with the standards valid on the territory of Ukraine.</w:t>
            </w:r>
          </w:p>
        </w:tc>
      </w:tr>
      <w:tr w:rsidR="00CB57FC" w:rsidRPr="00C93EE4" w:rsidTr="000A0E9D">
        <w:trPr>
          <w:cantSplit/>
          <w:trHeight w:val="2566"/>
        </w:trPr>
        <w:tc>
          <w:tcPr>
            <w:tcW w:w="4951" w:type="dxa"/>
          </w:tcPr>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3.3. На упаковці Товару повинно бути маркування на українській та англійській мові.</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3.4. Продавець надає Покупцю разом з продукцією сертифікат відповідності, якісне посвідчення від виробника на партію продукції, що продається.</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3.5. Покупець має право пред'явити вимоги, пов'язані з недоліками Товару, якщо вони виявлені протягом строку придатності Товару</w:t>
            </w:r>
          </w:p>
        </w:tc>
        <w:tc>
          <w:tcPr>
            <w:tcW w:w="4830" w:type="dxa"/>
          </w:tcPr>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3.3. On the Product packaging must be marked in Ukrainian and English.</w:t>
            </w: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3.4. The seller provides the Buyer along with the production of the certificate of conformity of quality certificate from the manufacturer on a set of products that are sold.</w:t>
            </w: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3.5. The buyer has the right to present claims connected with defects in the Goods if they are discovered during the shelf life of Goods</w:t>
            </w:r>
          </w:p>
          <w:p w:rsidR="00CB57FC" w:rsidRPr="009D7DC4" w:rsidRDefault="00CB57FC" w:rsidP="000A0E9D">
            <w:pPr>
              <w:spacing w:after="0" w:line="240" w:lineRule="auto"/>
              <w:ind w:firstLine="709"/>
              <w:jc w:val="both"/>
              <w:rPr>
                <w:rFonts w:ascii="Times New Roman" w:hAnsi="Times New Roman"/>
                <w:sz w:val="28"/>
                <w:szCs w:val="28"/>
                <w:lang w:val="uk-UA"/>
              </w:rPr>
            </w:pPr>
          </w:p>
        </w:tc>
      </w:tr>
      <w:tr w:rsidR="00CB57FC" w:rsidRPr="00C93EE4" w:rsidTr="000A0E9D">
        <w:trPr>
          <w:cantSplit/>
          <w:trHeight w:val="6564"/>
        </w:trPr>
        <w:tc>
          <w:tcPr>
            <w:tcW w:w="4951" w:type="dxa"/>
          </w:tcPr>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4. ВІДПОВІДАЛЬНІСТЬ СТОРІН</w:t>
            </w:r>
          </w:p>
          <w:p w:rsidR="00CB57FC" w:rsidRPr="009D7DC4" w:rsidRDefault="00CB57FC" w:rsidP="000A0E9D">
            <w:pPr>
              <w:tabs>
                <w:tab w:val="left" w:pos="2100"/>
              </w:tabs>
              <w:spacing w:after="0"/>
              <w:ind w:firstLine="709"/>
              <w:jc w:val="both"/>
              <w:rPr>
                <w:rFonts w:ascii="Times New Roman" w:hAnsi="Times New Roman"/>
                <w:sz w:val="28"/>
                <w:szCs w:val="28"/>
                <w:lang w:val="uk-UA"/>
              </w:rPr>
            </w:pP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4.1. Покупатель несет ответственность за несвоевременную оплату суммы по договору.</w:t>
            </w: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4.2. В разі несплати протягом 45 днів з моменту поставки Товару всієї суми поставки, Договір втрачає силу. При перерахуванні частини суми Продавець  накладає штраф на залишок суми в розмірі 0,1% за кожен день прос рочки.</w:t>
            </w:r>
          </w:p>
          <w:p w:rsidR="00CB57FC" w:rsidRPr="009D7DC4" w:rsidRDefault="00CB57FC" w:rsidP="000A0E9D">
            <w:pPr>
              <w:tabs>
                <w:tab w:val="left" w:pos="2100"/>
              </w:tabs>
              <w:spacing w:after="0"/>
              <w:ind w:firstLine="709"/>
              <w:jc w:val="both"/>
              <w:rPr>
                <w:rFonts w:ascii="Times New Roman" w:hAnsi="Times New Roman"/>
                <w:sz w:val="28"/>
                <w:szCs w:val="28"/>
                <w:lang w:val="uk-UA"/>
              </w:rPr>
            </w:pPr>
          </w:p>
          <w:p w:rsidR="00CB57FC" w:rsidRPr="009D7DC4" w:rsidRDefault="00CB57FC" w:rsidP="000A0E9D">
            <w:pPr>
              <w:tabs>
                <w:tab w:val="left" w:pos="2100"/>
              </w:tabs>
              <w:spacing w:after="0"/>
              <w:ind w:firstLine="709"/>
              <w:jc w:val="both"/>
              <w:rPr>
                <w:rFonts w:ascii="Times New Roman" w:hAnsi="Times New Roman"/>
                <w:sz w:val="28"/>
                <w:szCs w:val="28"/>
                <w:lang w:val="uk-UA"/>
              </w:rPr>
            </w:pPr>
            <w:r w:rsidRPr="009D7DC4">
              <w:rPr>
                <w:rFonts w:ascii="Times New Roman" w:hAnsi="Times New Roman"/>
                <w:sz w:val="28"/>
                <w:szCs w:val="28"/>
                <w:lang w:val="uk-UA"/>
              </w:rPr>
              <w:t>5. СРОК ДІЇ ДОГОВОРА</w:t>
            </w:r>
          </w:p>
          <w:p w:rsidR="00CB57FC" w:rsidRPr="009D7DC4" w:rsidRDefault="00CB57FC" w:rsidP="000A0E9D">
            <w:pPr>
              <w:tabs>
                <w:tab w:val="left" w:pos="2100"/>
              </w:tabs>
              <w:spacing w:after="0"/>
              <w:ind w:firstLine="709"/>
              <w:jc w:val="both"/>
              <w:rPr>
                <w:rFonts w:ascii="Times New Roman" w:hAnsi="Times New Roman"/>
                <w:sz w:val="28"/>
                <w:szCs w:val="28"/>
                <w:lang w:val="uk-UA"/>
              </w:rPr>
            </w:pP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5.1. Даний Договір вступає в силу з моменту підписання та діє протягом п’яти років до  "___"________ 20__ р.</w:t>
            </w:r>
          </w:p>
        </w:tc>
        <w:tc>
          <w:tcPr>
            <w:tcW w:w="4830" w:type="dxa"/>
          </w:tcPr>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4. RESPONSIBILITY OF THE PARTIES</w:t>
            </w: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4.1. The buyer is responsible for late payment of amounts under the contract.</w:t>
            </w:r>
          </w:p>
          <w:p w:rsidR="00CB57FC" w:rsidRPr="009D7DC4" w:rsidRDefault="00CB57FC" w:rsidP="000A0E9D">
            <w:pPr>
              <w:spacing w:after="0"/>
              <w:ind w:firstLine="709"/>
              <w:jc w:val="both"/>
              <w:rPr>
                <w:rFonts w:ascii="Arial" w:hAnsi="Arial" w:cs="Arial"/>
                <w:b/>
                <w:lang w:val="uk-UA"/>
              </w:rPr>
            </w:pPr>
            <w:r w:rsidRPr="009D7DC4">
              <w:rPr>
                <w:rFonts w:ascii="Times New Roman" w:hAnsi="Times New Roman"/>
                <w:sz w:val="28"/>
                <w:szCs w:val="28"/>
                <w:lang w:val="uk-UA"/>
              </w:rPr>
              <w:t>4.2. In case of non-payment within 45 days from the date of delivery of the whole amount of delivery, the Contract is void. When transferring part of the amount Sold imposes a fine on the balance in the amount of 0.1% for every day of the lunar years old</w:t>
            </w:r>
            <w:r w:rsidRPr="009D7DC4">
              <w:rPr>
                <w:rFonts w:ascii="Arial" w:hAnsi="Arial" w:cs="Arial"/>
                <w:b/>
                <w:lang w:val="uk-UA"/>
              </w:rPr>
              <w:t>.</w:t>
            </w:r>
          </w:p>
          <w:p w:rsidR="00CB57FC" w:rsidRPr="009D7DC4" w:rsidRDefault="00CB57FC" w:rsidP="000A0E9D">
            <w:pPr>
              <w:spacing w:after="0"/>
              <w:ind w:firstLine="709"/>
              <w:jc w:val="both"/>
              <w:rPr>
                <w:rFonts w:ascii="Arial" w:hAnsi="Arial" w:cs="Arial"/>
                <w:b/>
                <w:lang w:val="uk-UA"/>
              </w:rPr>
            </w:pPr>
          </w:p>
          <w:p w:rsidR="00CB57FC" w:rsidRPr="009D7DC4" w:rsidRDefault="00CB57FC" w:rsidP="000A0E9D">
            <w:pPr>
              <w:spacing w:after="0"/>
              <w:ind w:firstLine="709"/>
              <w:jc w:val="both"/>
              <w:rPr>
                <w:rFonts w:ascii="Times New Roman" w:hAnsi="Times New Roman"/>
                <w:sz w:val="28"/>
                <w:szCs w:val="28"/>
                <w:lang w:val="uk-UA"/>
              </w:rPr>
            </w:pPr>
            <w:r w:rsidRPr="009D7DC4">
              <w:rPr>
                <w:rFonts w:ascii="Times New Roman" w:hAnsi="Times New Roman"/>
                <w:sz w:val="28"/>
                <w:szCs w:val="28"/>
                <w:lang w:val="uk-UA"/>
              </w:rPr>
              <w:t>5.THE TERM OF THE CONTRACT</w:t>
            </w:r>
          </w:p>
          <w:p w:rsidR="00CB57FC" w:rsidRPr="009D7DC4" w:rsidRDefault="00CB57FC" w:rsidP="000A0E9D">
            <w:pPr>
              <w:spacing w:after="0"/>
              <w:ind w:firstLine="709"/>
              <w:jc w:val="both"/>
              <w:rPr>
                <w:rFonts w:ascii="Arial" w:hAnsi="Arial" w:cs="Arial"/>
                <w:b/>
                <w:lang w:val="uk-UA"/>
              </w:rPr>
            </w:pPr>
            <w:r w:rsidRPr="009D7DC4">
              <w:rPr>
                <w:rFonts w:ascii="Times New Roman" w:hAnsi="Times New Roman"/>
                <w:sz w:val="28"/>
                <w:szCs w:val="28"/>
                <w:lang w:val="uk-UA"/>
              </w:rPr>
              <w:t>5.1. This Agreement shall enter into force from the moment of signing and will be valid for five years to "___"______ 20__ .</w:t>
            </w:r>
          </w:p>
        </w:tc>
      </w:tr>
      <w:tr w:rsidR="00CB57FC" w:rsidRPr="00C93EE4" w:rsidTr="000A0E9D">
        <w:trPr>
          <w:cantSplit/>
        </w:trPr>
        <w:tc>
          <w:tcPr>
            <w:tcW w:w="4951" w:type="dxa"/>
          </w:tcPr>
          <w:p w:rsidR="00CB57FC" w:rsidRPr="009D7DC4" w:rsidRDefault="00CB57FC" w:rsidP="000A0E9D">
            <w:pPr>
              <w:tabs>
                <w:tab w:val="left" w:pos="2100"/>
              </w:tabs>
              <w:spacing w:after="0" w:line="240" w:lineRule="auto"/>
              <w:ind w:firstLine="709"/>
              <w:rPr>
                <w:rFonts w:ascii="Times New Roman" w:hAnsi="Times New Roman"/>
                <w:sz w:val="28"/>
                <w:szCs w:val="28"/>
                <w:lang w:val="uk-UA"/>
              </w:rPr>
            </w:pPr>
            <w:r w:rsidRPr="009D7DC4">
              <w:rPr>
                <w:rFonts w:ascii="Times New Roman" w:hAnsi="Times New Roman"/>
                <w:sz w:val="28"/>
                <w:szCs w:val="28"/>
                <w:lang w:val="uk-UA"/>
              </w:rPr>
              <w:lastRenderedPageBreak/>
              <w:t>6. ІНШІ УМОВИ</w:t>
            </w:r>
          </w:p>
          <w:p w:rsidR="00CB57FC" w:rsidRPr="009D7DC4" w:rsidRDefault="00CB57FC" w:rsidP="000A0E9D">
            <w:pPr>
              <w:tabs>
                <w:tab w:val="left" w:pos="2100"/>
              </w:tabs>
              <w:spacing w:after="0" w:line="240" w:lineRule="auto"/>
              <w:ind w:firstLine="709"/>
              <w:rPr>
                <w:rFonts w:ascii="Times New Roman" w:hAnsi="Times New Roman"/>
                <w:sz w:val="28"/>
                <w:szCs w:val="28"/>
                <w:lang w:val="uk-UA"/>
              </w:rPr>
            </w:pP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6.1. Всі спори і розбіжності, які можуть виникнути між сторонами, повинні вирішуватися шляхом переговорів. У разі неможливості вирішення спорів шляхом переговорів вони підлягають розгляду в суді.</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6.2. Договір вважається виконаним в повному обсязі після передачі від Продавця до Покупця всієї належної йому партії Товару і оплати її останнім.</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6.3. Договір складено у двох примірниках, що мають однакову юридичну силу, по одному для кожної із сторін.</w:t>
            </w:r>
          </w:p>
        </w:tc>
        <w:tc>
          <w:tcPr>
            <w:tcW w:w="4830" w:type="dxa"/>
          </w:tcPr>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6. OTHER CONDITIONS</w:t>
            </w:r>
          </w:p>
          <w:p w:rsidR="00CB57FC" w:rsidRPr="009D7DC4" w:rsidRDefault="00CB57FC" w:rsidP="000A0E9D">
            <w:pPr>
              <w:spacing w:after="0" w:line="240" w:lineRule="auto"/>
              <w:ind w:firstLine="709"/>
              <w:rPr>
                <w:rFonts w:ascii="Times New Roman" w:hAnsi="Times New Roman"/>
                <w:sz w:val="28"/>
                <w:szCs w:val="28"/>
                <w:lang w:val="uk-UA"/>
              </w:rPr>
            </w:pP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6.1. All disputes and differences which may arise between the parties shall be resolved by negotiations. In case of impossibility to resolve disputes by negotiation, they shall be settled in court.</w:t>
            </w: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6.2. The agreement is considered executed in full after the transfer from the Seller to the Buyer all due to him quantities of Goods and payment for it last.</w:t>
            </w: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6.3. The agreement is made in two copies having equal legal force, one copy for each party.</w:t>
            </w:r>
          </w:p>
        </w:tc>
      </w:tr>
      <w:tr w:rsidR="00CB57FC" w:rsidRPr="00C93EE4" w:rsidTr="000A0E9D">
        <w:trPr>
          <w:cantSplit/>
        </w:trPr>
        <w:tc>
          <w:tcPr>
            <w:tcW w:w="4951" w:type="dxa"/>
          </w:tcPr>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7. АДРЕСИ ТА ПЛАТІЖНІ РЕКВІЗИТИ СТОРІН</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 xml:space="preserve"> Продавець: _____________________________________________________________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 xml:space="preserve"> Покупець: 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rPr>
                <w:rFonts w:ascii="Times New Roman" w:hAnsi="Times New Roman"/>
                <w:sz w:val="28"/>
                <w:szCs w:val="28"/>
                <w:lang w:val="uk-UA"/>
              </w:rPr>
            </w:pPr>
          </w:p>
          <w:p w:rsidR="00CB57FC" w:rsidRPr="009D7DC4" w:rsidRDefault="00CB57FC" w:rsidP="000A0E9D">
            <w:pPr>
              <w:spacing w:after="0" w:line="240" w:lineRule="auto"/>
              <w:jc w:val="center"/>
              <w:rPr>
                <w:rFonts w:ascii="Times New Roman" w:hAnsi="Times New Roman"/>
                <w:sz w:val="28"/>
                <w:szCs w:val="28"/>
                <w:lang w:val="uk-UA"/>
              </w:rPr>
            </w:pPr>
            <w:r w:rsidRPr="009D7DC4">
              <w:rPr>
                <w:rFonts w:ascii="Times New Roman" w:hAnsi="Times New Roman"/>
                <w:sz w:val="28"/>
                <w:szCs w:val="28"/>
                <w:lang w:val="uk-UA"/>
              </w:rPr>
              <w:t>ПІДПИСИ СТОРІН:</w:t>
            </w:r>
          </w:p>
          <w:p w:rsidR="00CB57FC" w:rsidRPr="009D7DC4" w:rsidRDefault="00CB57FC" w:rsidP="000A0E9D">
            <w:pPr>
              <w:spacing w:after="0" w:line="240" w:lineRule="auto"/>
              <w:jc w:val="center"/>
              <w:rPr>
                <w:rFonts w:ascii="Times New Roman" w:hAnsi="Times New Roman"/>
                <w:sz w:val="28"/>
                <w:szCs w:val="28"/>
                <w:lang w:val="uk-UA"/>
              </w:rPr>
            </w:pPr>
          </w:p>
          <w:p w:rsidR="00CB57FC" w:rsidRPr="009D7DC4" w:rsidRDefault="00CB57FC" w:rsidP="000A0E9D">
            <w:pPr>
              <w:spacing w:after="0" w:line="240" w:lineRule="auto"/>
              <w:jc w:val="both"/>
              <w:rPr>
                <w:rFonts w:ascii="Times New Roman" w:hAnsi="Times New Roman"/>
                <w:sz w:val="28"/>
                <w:szCs w:val="28"/>
                <w:lang w:val="uk-UA"/>
              </w:rPr>
            </w:pPr>
            <w:r w:rsidRPr="009D7DC4">
              <w:rPr>
                <w:rFonts w:ascii="Times New Roman" w:hAnsi="Times New Roman"/>
                <w:sz w:val="28"/>
                <w:szCs w:val="28"/>
                <w:lang w:val="uk-UA"/>
              </w:rPr>
              <w:t>Продавець: __________________</w:t>
            </w:r>
          </w:p>
          <w:p w:rsidR="00CB57FC" w:rsidRPr="009D7DC4" w:rsidRDefault="00CB57FC" w:rsidP="000A0E9D">
            <w:pPr>
              <w:spacing w:after="0" w:line="240" w:lineRule="auto"/>
              <w:jc w:val="right"/>
              <w:rPr>
                <w:rFonts w:ascii="Times New Roman" w:hAnsi="Times New Roman"/>
                <w:sz w:val="28"/>
                <w:szCs w:val="28"/>
                <w:lang w:val="uk-UA"/>
              </w:rPr>
            </w:pPr>
            <w:r w:rsidRPr="009D7DC4">
              <w:rPr>
                <w:rFonts w:ascii="Times New Roman" w:hAnsi="Times New Roman"/>
                <w:sz w:val="28"/>
                <w:szCs w:val="28"/>
                <w:lang w:val="uk-UA"/>
              </w:rPr>
              <w:t>М.П.</w:t>
            </w:r>
          </w:p>
          <w:p w:rsidR="00CB57FC" w:rsidRPr="009D7DC4" w:rsidRDefault="00CB57FC" w:rsidP="000A0E9D">
            <w:pPr>
              <w:spacing w:after="0" w:line="240" w:lineRule="auto"/>
              <w:jc w:val="both"/>
              <w:rPr>
                <w:rFonts w:ascii="Times New Roman" w:hAnsi="Times New Roman"/>
                <w:sz w:val="28"/>
                <w:szCs w:val="28"/>
                <w:lang w:val="uk-UA"/>
              </w:rPr>
            </w:pPr>
            <w:r w:rsidRPr="009D7DC4">
              <w:rPr>
                <w:rFonts w:ascii="Times New Roman" w:hAnsi="Times New Roman"/>
                <w:sz w:val="28"/>
                <w:szCs w:val="28"/>
                <w:lang w:val="uk-UA"/>
              </w:rPr>
              <w:t>Покупець: ___________________</w:t>
            </w:r>
          </w:p>
          <w:p w:rsidR="00CB57FC" w:rsidRPr="009D7DC4" w:rsidRDefault="00CB57FC" w:rsidP="000A0E9D">
            <w:pPr>
              <w:spacing w:after="0" w:line="240" w:lineRule="auto"/>
              <w:jc w:val="right"/>
              <w:rPr>
                <w:rFonts w:ascii="Times New Roman" w:hAnsi="Times New Roman"/>
                <w:sz w:val="28"/>
                <w:szCs w:val="28"/>
                <w:lang w:val="uk-UA"/>
              </w:rPr>
            </w:pPr>
            <w:r w:rsidRPr="009D7DC4">
              <w:rPr>
                <w:rFonts w:ascii="Times New Roman" w:hAnsi="Times New Roman"/>
                <w:sz w:val="28"/>
                <w:szCs w:val="28"/>
                <w:lang w:val="uk-UA"/>
              </w:rPr>
              <w:t>М.П.</w:t>
            </w:r>
          </w:p>
        </w:tc>
        <w:tc>
          <w:tcPr>
            <w:tcW w:w="4830" w:type="dxa"/>
          </w:tcPr>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7. АДРЕСИ ТА ПЛАТІЖНІ РЕКВІЗИТИ СТОРІН</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p>
          <w:p w:rsidR="00CB57FC" w:rsidRPr="009D7DC4" w:rsidRDefault="00CB57FC" w:rsidP="000A0E9D">
            <w:pPr>
              <w:tabs>
                <w:tab w:val="left" w:pos="2100"/>
              </w:tabs>
              <w:spacing w:after="0" w:line="240" w:lineRule="auto"/>
              <w:ind w:firstLine="709"/>
              <w:rPr>
                <w:rFonts w:ascii="Times New Roman" w:hAnsi="Times New Roman"/>
                <w:sz w:val="28"/>
                <w:szCs w:val="28"/>
                <w:lang w:val="uk-UA"/>
              </w:rPr>
            </w:pPr>
            <w:r w:rsidRPr="009D7DC4">
              <w:rPr>
                <w:rFonts w:ascii="Times New Roman" w:hAnsi="Times New Roman"/>
                <w:sz w:val="28"/>
                <w:szCs w:val="28"/>
                <w:lang w:val="uk-UA"/>
              </w:rPr>
              <w:t xml:space="preserve"> The Seller: _____________________________________________________________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rPr>
                <w:rFonts w:ascii="Times New Roman" w:hAnsi="Times New Roman"/>
                <w:sz w:val="28"/>
                <w:szCs w:val="28"/>
                <w:lang w:val="uk-UA"/>
              </w:rPr>
            </w:pPr>
            <w:r w:rsidRPr="009D7DC4">
              <w:rPr>
                <w:rFonts w:ascii="Times New Roman" w:hAnsi="Times New Roman"/>
                <w:sz w:val="28"/>
                <w:szCs w:val="28"/>
                <w:lang w:val="uk-UA"/>
              </w:rPr>
              <w:t xml:space="preserve"> The Buyer: 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___________________________________________________________________________</w:t>
            </w:r>
          </w:p>
          <w:p w:rsidR="00CB57FC" w:rsidRPr="009D7DC4" w:rsidRDefault="00CB57FC" w:rsidP="000A0E9D">
            <w:pPr>
              <w:tabs>
                <w:tab w:val="left" w:pos="2100"/>
              </w:tabs>
              <w:spacing w:after="0" w:line="240" w:lineRule="auto"/>
              <w:ind w:firstLine="709"/>
              <w:rPr>
                <w:rFonts w:ascii="Times New Roman" w:hAnsi="Times New Roman"/>
                <w:sz w:val="28"/>
                <w:szCs w:val="28"/>
                <w:lang w:val="uk-UA"/>
              </w:rPr>
            </w:pP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SIGNATURES:</w:t>
            </w:r>
          </w:p>
          <w:p w:rsidR="00CB57FC" w:rsidRPr="009D7DC4" w:rsidRDefault="00CB57FC" w:rsidP="000A0E9D">
            <w:pPr>
              <w:spacing w:after="0" w:line="240" w:lineRule="auto"/>
              <w:ind w:firstLine="709"/>
              <w:jc w:val="both"/>
              <w:rPr>
                <w:rFonts w:ascii="Times New Roman" w:hAnsi="Times New Roman"/>
                <w:sz w:val="28"/>
                <w:szCs w:val="28"/>
                <w:lang w:val="uk-UA"/>
              </w:rPr>
            </w:pP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The Seller: ________________</w:t>
            </w:r>
          </w:p>
          <w:p w:rsidR="00CB57FC" w:rsidRPr="009D7DC4" w:rsidRDefault="00CB57FC" w:rsidP="000A0E9D">
            <w:pPr>
              <w:spacing w:after="0" w:line="240" w:lineRule="auto"/>
              <w:ind w:firstLine="709"/>
              <w:jc w:val="right"/>
              <w:rPr>
                <w:rFonts w:ascii="Times New Roman" w:hAnsi="Times New Roman"/>
                <w:sz w:val="24"/>
                <w:szCs w:val="24"/>
                <w:lang w:val="uk-UA"/>
              </w:rPr>
            </w:pPr>
            <w:r w:rsidRPr="009D7DC4">
              <w:rPr>
                <w:rFonts w:ascii="Times New Roman" w:hAnsi="Times New Roman"/>
                <w:sz w:val="24"/>
                <w:szCs w:val="24"/>
                <w:lang w:val="uk-UA"/>
              </w:rPr>
              <w:t>place stamp</w:t>
            </w:r>
          </w:p>
          <w:p w:rsidR="00CB57FC" w:rsidRPr="009D7DC4" w:rsidRDefault="00CB57FC" w:rsidP="000A0E9D">
            <w:pPr>
              <w:spacing w:after="0" w:line="240" w:lineRule="auto"/>
              <w:ind w:firstLine="709"/>
              <w:jc w:val="both"/>
              <w:rPr>
                <w:rFonts w:ascii="Times New Roman" w:hAnsi="Times New Roman"/>
                <w:sz w:val="28"/>
                <w:szCs w:val="28"/>
                <w:lang w:val="uk-UA"/>
              </w:rPr>
            </w:pPr>
            <w:r w:rsidRPr="009D7DC4">
              <w:rPr>
                <w:rFonts w:ascii="Times New Roman" w:hAnsi="Times New Roman"/>
                <w:sz w:val="28"/>
                <w:szCs w:val="28"/>
                <w:lang w:val="uk-UA"/>
              </w:rPr>
              <w:t>The Buyer: ________________</w:t>
            </w:r>
          </w:p>
          <w:p w:rsidR="00CB57FC" w:rsidRPr="009D7DC4" w:rsidRDefault="00CB57FC" w:rsidP="000A0E9D">
            <w:pPr>
              <w:spacing w:after="0" w:line="240" w:lineRule="auto"/>
              <w:ind w:firstLine="709"/>
              <w:jc w:val="right"/>
              <w:rPr>
                <w:rFonts w:ascii="Times New Roman" w:hAnsi="Times New Roman"/>
                <w:sz w:val="24"/>
                <w:szCs w:val="24"/>
                <w:lang w:val="uk-UA"/>
              </w:rPr>
            </w:pPr>
            <w:r w:rsidRPr="009D7DC4">
              <w:rPr>
                <w:rFonts w:ascii="Times New Roman" w:hAnsi="Times New Roman"/>
                <w:sz w:val="24"/>
                <w:szCs w:val="24"/>
                <w:lang w:val="uk-UA"/>
              </w:rPr>
              <w:t xml:space="preserve">place stamp </w:t>
            </w:r>
          </w:p>
        </w:tc>
      </w:tr>
    </w:tbl>
    <w:p w:rsidR="00CB57FC" w:rsidRPr="009D7DC4" w:rsidRDefault="00CB57FC" w:rsidP="00F2297B">
      <w:pPr>
        <w:pStyle w:val="ac"/>
        <w:tabs>
          <w:tab w:val="left" w:pos="1071"/>
        </w:tabs>
        <w:spacing w:line="360" w:lineRule="auto"/>
        <w:jc w:val="center"/>
        <w:rPr>
          <w:rFonts w:eastAsia="Calibri"/>
          <w:b/>
          <w:sz w:val="28"/>
          <w:szCs w:val="28"/>
          <w:lang w:val="uk-UA"/>
        </w:rPr>
      </w:pPr>
    </w:p>
    <w:p w:rsidR="00060573" w:rsidRDefault="00060573" w:rsidP="00060573">
      <w:pPr>
        <w:pStyle w:val="ac"/>
        <w:tabs>
          <w:tab w:val="left" w:pos="1071"/>
        </w:tabs>
        <w:spacing w:line="360" w:lineRule="auto"/>
        <w:jc w:val="right"/>
        <w:rPr>
          <w:b/>
          <w:sz w:val="28"/>
          <w:szCs w:val="28"/>
          <w:shd w:val="clear" w:color="auto" w:fill="FFFFFF"/>
          <w:lang w:val="uk-UA"/>
        </w:rPr>
      </w:pPr>
      <w:r w:rsidRPr="009D7DC4">
        <w:rPr>
          <w:b/>
          <w:sz w:val="28"/>
          <w:szCs w:val="28"/>
          <w:shd w:val="clear" w:color="auto" w:fill="FFFFFF"/>
          <w:lang w:val="uk-UA"/>
        </w:rPr>
        <w:lastRenderedPageBreak/>
        <w:t>Додаток</w:t>
      </w:r>
      <w:r w:rsidR="0039151E" w:rsidRPr="009D7DC4">
        <w:rPr>
          <w:b/>
          <w:sz w:val="28"/>
          <w:szCs w:val="28"/>
          <w:shd w:val="clear" w:color="auto" w:fill="FFFFFF"/>
          <w:lang w:val="uk-UA"/>
        </w:rPr>
        <w:t xml:space="preserve">  С</w:t>
      </w:r>
      <w:r w:rsidRPr="009D7DC4">
        <w:rPr>
          <w:b/>
          <w:sz w:val="28"/>
          <w:szCs w:val="28"/>
          <w:shd w:val="clear" w:color="auto" w:fill="FFFFFF"/>
          <w:lang w:val="uk-UA"/>
        </w:rPr>
        <w:t xml:space="preserve"> </w:t>
      </w:r>
    </w:p>
    <w:p w:rsidR="00E4107E" w:rsidRPr="009D7DC4" w:rsidRDefault="00B519A9" w:rsidP="00BE4D89">
      <w:pPr>
        <w:pStyle w:val="ac"/>
        <w:tabs>
          <w:tab w:val="left" w:pos="1071"/>
        </w:tabs>
        <w:spacing w:line="360" w:lineRule="auto"/>
        <w:jc w:val="right"/>
        <w:rPr>
          <w:b/>
          <w:sz w:val="28"/>
          <w:szCs w:val="28"/>
          <w:shd w:val="clear" w:color="auto" w:fill="FFFFFF"/>
          <w:lang w:val="uk-UA"/>
        </w:rPr>
      </w:pPr>
      <w:r>
        <w:rPr>
          <w:noProof/>
          <w:lang w:eastAsia="ru-RU"/>
        </w:rPr>
        <w:drawing>
          <wp:inline distT="0" distB="0" distL="0" distR="0">
            <wp:extent cx="5936615" cy="5227320"/>
            <wp:effectExtent l="19050" t="0" r="6985" b="0"/>
            <wp:docPr id="30" name="Рисунок 3" descr="Картинки по запросу инкотермс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инкотермс 2012"/>
                    <pic:cNvPicPr>
                      <a:picLocks noChangeAspect="1" noChangeArrowheads="1"/>
                    </pic:cNvPicPr>
                  </pic:nvPicPr>
                  <pic:blipFill>
                    <a:blip r:embed="rId136" cstate="print"/>
                    <a:srcRect/>
                    <a:stretch>
                      <a:fillRect/>
                    </a:stretch>
                  </pic:blipFill>
                  <pic:spPr bwMode="auto">
                    <a:xfrm>
                      <a:off x="0" y="0"/>
                      <a:ext cx="5940425" cy="5230675"/>
                    </a:xfrm>
                    <a:prstGeom prst="rect">
                      <a:avLst/>
                    </a:prstGeom>
                    <a:noFill/>
                    <a:ln w="9525">
                      <a:noFill/>
                      <a:miter lim="800000"/>
                      <a:headEnd/>
                      <a:tailEnd/>
                    </a:ln>
                  </pic:spPr>
                </pic:pic>
              </a:graphicData>
            </a:graphic>
          </wp:inline>
        </w:drawing>
      </w:r>
    </w:p>
    <w:p w:rsidR="00E4107E" w:rsidRPr="009D7DC4" w:rsidRDefault="004513A5" w:rsidP="00B519A9">
      <w:pPr>
        <w:pStyle w:val="ac"/>
        <w:tabs>
          <w:tab w:val="left" w:pos="1071"/>
        </w:tabs>
        <w:spacing w:line="360" w:lineRule="auto"/>
        <w:jc w:val="center"/>
        <w:rPr>
          <w:b/>
          <w:sz w:val="28"/>
          <w:szCs w:val="28"/>
          <w:shd w:val="clear" w:color="auto" w:fill="FFFFFF"/>
          <w:lang w:val="uk-UA"/>
        </w:rPr>
      </w:pPr>
      <w:r>
        <w:rPr>
          <w:b/>
          <w:sz w:val="28"/>
          <w:szCs w:val="28"/>
          <w:shd w:val="clear" w:color="auto" w:fill="FFFFFF"/>
          <w:lang w:val="uk-UA"/>
        </w:rPr>
        <w:t xml:space="preserve">Інкотермс </w:t>
      </w: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E4107E" w:rsidRPr="009D7DC4" w:rsidRDefault="00E4107E" w:rsidP="00BE4D89">
      <w:pPr>
        <w:pStyle w:val="ac"/>
        <w:tabs>
          <w:tab w:val="left" w:pos="1071"/>
        </w:tabs>
        <w:spacing w:line="360" w:lineRule="auto"/>
        <w:jc w:val="right"/>
        <w:rPr>
          <w:b/>
          <w:sz w:val="28"/>
          <w:szCs w:val="28"/>
          <w:shd w:val="clear" w:color="auto" w:fill="FFFFFF"/>
          <w:lang w:val="uk-UA"/>
        </w:rPr>
      </w:pPr>
    </w:p>
    <w:p w:rsidR="009C5BDE" w:rsidRDefault="009C5BDE" w:rsidP="0039151E">
      <w:pPr>
        <w:pStyle w:val="ac"/>
        <w:tabs>
          <w:tab w:val="left" w:pos="1071"/>
        </w:tabs>
        <w:spacing w:line="240" w:lineRule="auto"/>
        <w:jc w:val="right"/>
        <w:rPr>
          <w:b/>
          <w:sz w:val="28"/>
          <w:szCs w:val="28"/>
          <w:shd w:val="clear" w:color="auto" w:fill="FFFFFF"/>
          <w:lang w:val="uk-UA"/>
        </w:rPr>
        <w:sectPr w:rsidR="009C5BDE" w:rsidSect="0088098F">
          <w:pgSz w:w="11906" w:h="16838"/>
          <w:pgMar w:top="965" w:right="850" w:bottom="851" w:left="1701" w:header="568" w:footer="709" w:gutter="0"/>
          <w:cols w:space="708"/>
          <w:titlePg/>
          <w:docGrid w:linePitch="360"/>
        </w:sectPr>
      </w:pPr>
    </w:p>
    <w:p w:rsidR="00BE4D89" w:rsidRPr="009D7DC4" w:rsidRDefault="00BE4D89" w:rsidP="0039151E">
      <w:pPr>
        <w:pStyle w:val="ac"/>
        <w:tabs>
          <w:tab w:val="left" w:pos="1071"/>
        </w:tabs>
        <w:spacing w:line="240" w:lineRule="auto"/>
        <w:jc w:val="right"/>
        <w:rPr>
          <w:rFonts w:eastAsia="Calibri"/>
          <w:b/>
          <w:sz w:val="28"/>
          <w:szCs w:val="28"/>
          <w:lang w:val="uk-UA"/>
        </w:rPr>
      </w:pPr>
      <w:r w:rsidRPr="009D7DC4">
        <w:rPr>
          <w:b/>
          <w:sz w:val="28"/>
          <w:szCs w:val="28"/>
          <w:shd w:val="clear" w:color="auto" w:fill="FFFFFF"/>
          <w:lang w:val="uk-UA"/>
        </w:rPr>
        <w:lastRenderedPageBreak/>
        <w:t xml:space="preserve">Додаток </w:t>
      </w:r>
      <w:r w:rsidR="0039151E" w:rsidRPr="009D7DC4">
        <w:rPr>
          <w:b/>
          <w:sz w:val="28"/>
          <w:szCs w:val="28"/>
          <w:shd w:val="clear" w:color="auto" w:fill="FFFFFF"/>
          <w:lang w:val="uk-UA"/>
        </w:rPr>
        <w:t>Т</w:t>
      </w:r>
    </w:p>
    <w:p w:rsidR="00060573" w:rsidRPr="009D7DC4" w:rsidRDefault="00060573" w:rsidP="00F2297B">
      <w:pPr>
        <w:pStyle w:val="ac"/>
        <w:tabs>
          <w:tab w:val="left" w:pos="1071"/>
        </w:tabs>
        <w:spacing w:line="360" w:lineRule="auto"/>
        <w:jc w:val="center"/>
        <w:rPr>
          <w:rFonts w:eastAsia="Calibri"/>
          <w:b/>
          <w:sz w:val="28"/>
          <w:szCs w:val="28"/>
          <w:lang w:val="uk-UA"/>
        </w:rPr>
      </w:pPr>
    </w:p>
    <w:p w:rsidR="00060573" w:rsidRPr="009D7DC4" w:rsidRDefault="009C5BDE" w:rsidP="00F2297B">
      <w:pPr>
        <w:pStyle w:val="ac"/>
        <w:tabs>
          <w:tab w:val="left" w:pos="1071"/>
        </w:tabs>
        <w:spacing w:line="360" w:lineRule="auto"/>
        <w:jc w:val="center"/>
        <w:rPr>
          <w:rFonts w:eastAsia="Calibri"/>
          <w:b/>
          <w:sz w:val="28"/>
          <w:szCs w:val="28"/>
          <w:lang w:val="uk-UA"/>
        </w:rPr>
      </w:pPr>
      <w:r>
        <w:rPr>
          <w:rFonts w:eastAsia="Calibri"/>
          <w:b/>
          <w:noProof/>
          <w:sz w:val="28"/>
          <w:szCs w:val="28"/>
          <w:lang w:eastAsia="ru-RU"/>
        </w:rPr>
        <w:drawing>
          <wp:inline distT="0" distB="0" distL="0" distR="0">
            <wp:extent cx="8640856" cy="4748646"/>
            <wp:effectExtent l="19050" t="0" r="7844" b="0"/>
            <wp:docPr id="20" name="Рисунок 1" descr="E:\РаботаМНУС\ДИСЦИПЛІНИ\МВС КИЩАК\ПосібникМВС\inkoterms-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МНУС\ДИСЦИПЛІНИ\МВС КИЩАК\ПосібникМВС\inkoterms-2010.jpg"/>
                    <pic:cNvPicPr>
                      <a:picLocks noChangeAspect="1" noChangeArrowheads="1"/>
                    </pic:cNvPicPr>
                  </pic:nvPicPr>
                  <pic:blipFill>
                    <a:blip r:embed="rId137" cstate="print"/>
                    <a:srcRect/>
                    <a:stretch>
                      <a:fillRect/>
                    </a:stretch>
                  </pic:blipFill>
                  <pic:spPr bwMode="auto">
                    <a:xfrm>
                      <a:off x="0" y="0"/>
                      <a:ext cx="8640856" cy="4748646"/>
                    </a:xfrm>
                    <a:prstGeom prst="rect">
                      <a:avLst/>
                    </a:prstGeom>
                    <a:noFill/>
                    <a:ln w="9525">
                      <a:noFill/>
                      <a:miter lim="800000"/>
                      <a:headEnd/>
                      <a:tailEnd/>
                    </a:ln>
                  </pic:spPr>
                </pic:pic>
              </a:graphicData>
            </a:graphic>
          </wp:inline>
        </w:drawing>
      </w:r>
    </w:p>
    <w:p w:rsidR="00B519A9" w:rsidRPr="009D7DC4" w:rsidRDefault="004513A5" w:rsidP="00B519A9">
      <w:pPr>
        <w:pStyle w:val="ac"/>
        <w:tabs>
          <w:tab w:val="left" w:pos="1071"/>
        </w:tabs>
        <w:spacing w:line="360" w:lineRule="auto"/>
        <w:jc w:val="center"/>
        <w:rPr>
          <w:b/>
          <w:sz w:val="28"/>
          <w:szCs w:val="28"/>
          <w:shd w:val="clear" w:color="auto" w:fill="FFFFFF"/>
          <w:lang w:val="uk-UA"/>
        </w:rPr>
      </w:pPr>
      <w:r>
        <w:rPr>
          <w:b/>
          <w:sz w:val="28"/>
          <w:szCs w:val="28"/>
          <w:shd w:val="clear" w:color="auto" w:fill="FFFFFF"/>
          <w:lang w:val="uk-UA"/>
        </w:rPr>
        <w:t xml:space="preserve">Інкотермс </w:t>
      </w:r>
    </w:p>
    <w:p w:rsidR="00060573" w:rsidRPr="009D7DC4" w:rsidRDefault="00060573" w:rsidP="00F2297B">
      <w:pPr>
        <w:pStyle w:val="ac"/>
        <w:tabs>
          <w:tab w:val="left" w:pos="1071"/>
        </w:tabs>
        <w:spacing w:line="360" w:lineRule="auto"/>
        <w:jc w:val="center"/>
        <w:rPr>
          <w:rFonts w:eastAsia="Calibri"/>
          <w:b/>
          <w:sz w:val="28"/>
          <w:szCs w:val="28"/>
          <w:lang w:val="uk-UA"/>
        </w:rPr>
      </w:pPr>
    </w:p>
    <w:p w:rsidR="009C5BDE" w:rsidRDefault="009C5BDE" w:rsidP="00F2297B">
      <w:pPr>
        <w:pStyle w:val="ac"/>
        <w:tabs>
          <w:tab w:val="left" w:pos="1071"/>
        </w:tabs>
        <w:spacing w:line="360" w:lineRule="auto"/>
        <w:jc w:val="center"/>
        <w:rPr>
          <w:rFonts w:eastAsia="Calibri"/>
          <w:b/>
          <w:sz w:val="28"/>
          <w:szCs w:val="28"/>
          <w:lang w:val="uk-UA"/>
        </w:rPr>
        <w:sectPr w:rsidR="009C5BDE" w:rsidSect="009C5BDE">
          <w:pgSz w:w="16838" w:h="11906" w:orient="landscape"/>
          <w:pgMar w:top="851" w:right="851" w:bottom="1701" w:left="964" w:header="567" w:footer="709" w:gutter="0"/>
          <w:cols w:space="708"/>
          <w:titlePg/>
          <w:docGrid w:linePitch="360"/>
        </w:sectPr>
      </w:pPr>
    </w:p>
    <w:p w:rsidR="009C5BDE" w:rsidRDefault="009C5BDE" w:rsidP="009C5BDE">
      <w:pPr>
        <w:pStyle w:val="ac"/>
        <w:tabs>
          <w:tab w:val="left" w:pos="1071"/>
        </w:tabs>
        <w:spacing w:line="240" w:lineRule="auto"/>
        <w:jc w:val="right"/>
        <w:rPr>
          <w:b/>
          <w:sz w:val="28"/>
          <w:szCs w:val="28"/>
          <w:shd w:val="clear" w:color="auto" w:fill="FFFFFF"/>
          <w:lang w:val="uk-UA"/>
        </w:rPr>
      </w:pPr>
      <w:r w:rsidRPr="009D7DC4">
        <w:rPr>
          <w:b/>
          <w:sz w:val="28"/>
          <w:szCs w:val="28"/>
          <w:shd w:val="clear" w:color="auto" w:fill="FFFFFF"/>
          <w:lang w:val="uk-UA"/>
        </w:rPr>
        <w:lastRenderedPageBreak/>
        <w:t xml:space="preserve">Додаток </w:t>
      </w:r>
      <w:r>
        <w:rPr>
          <w:b/>
          <w:sz w:val="28"/>
          <w:szCs w:val="28"/>
          <w:shd w:val="clear" w:color="auto" w:fill="FFFFFF"/>
          <w:lang w:val="uk-UA"/>
        </w:rPr>
        <w:t>У</w:t>
      </w:r>
    </w:p>
    <w:p w:rsidR="009C5BDE" w:rsidRPr="009D7DC4" w:rsidRDefault="009C5BDE" w:rsidP="009C5BDE">
      <w:pPr>
        <w:pStyle w:val="ac"/>
        <w:tabs>
          <w:tab w:val="left" w:pos="1071"/>
        </w:tabs>
        <w:spacing w:line="240" w:lineRule="auto"/>
        <w:jc w:val="right"/>
        <w:rPr>
          <w:rFonts w:eastAsia="Calibri"/>
          <w:b/>
          <w:sz w:val="28"/>
          <w:szCs w:val="28"/>
          <w:lang w:val="uk-UA"/>
        </w:rPr>
      </w:pPr>
      <w:r>
        <w:rPr>
          <w:rFonts w:eastAsia="Calibri"/>
          <w:b/>
          <w:noProof/>
          <w:sz w:val="28"/>
          <w:szCs w:val="28"/>
          <w:lang w:eastAsia="ru-RU"/>
        </w:rPr>
        <w:drawing>
          <wp:inline distT="0" distB="0" distL="0" distR="0">
            <wp:extent cx="8704954" cy="5139812"/>
            <wp:effectExtent l="19050" t="0" r="896" b="0"/>
            <wp:docPr id="27" name="Рисунок 2" descr="E:\РаботаМНУС\ДИСЦИПЛІНИ\МВС КИЩАК\ПосібникМВС\9f64312ae41c317789f7ec0633a94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аМНУС\ДИСЦИПЛІНИ\МВС КИЩАК\ПосібникМВС\9f64312ae41c317789f7ec0633a943e2.png"/>
                    <pic:cNvPicPr>
                      <a:picLocks noChangeAspect="1" noChangeArrowheads="1"/>
                    </pic:cNvPicPr>
                  </pic:nvPicPr>
                  <pic:blipFill>
                    <a:blip r:embed="rId138" cstate="print"/>
                    <a:srcRect/>
                    <a:stretch>
                      <a:fillRect/>
                    </a:stretch>
                  </pic:blipFill>
                  <pic:spPr bwMode="auto">
                    <a:xfrm>
                      <a:off x="0" y="0"/>
                      <a:ext cx="8704954" cy="5139812"/>
                    </a:xfrm>
                    <a:prstGeom prst="rect">
                      <a:avLst/>
                    </a:prstGeom>
                    <a:noFill/>
                    <a:ln w="9525">
                      <a:noFill/>
                      <a:miter lim="800000"/>
                      <a:headEnd/>
                      <a:tailEnd/>
                    </a:ln>
                  </pic:spPr>
                </pic:pic>
              </a:graphicData>
            </a:graphic>
          </wp:inline>
        </w:drawing>
      </w:r>
    </w:p>
    <w:p w:rsidR="00B519A9" w:rsidRDefault="00B519A9">
      <w:pPr>
        <w:rPr>
          <w:rFonts w:ascii="Times New Roman" w:eastAsia="Calibri" w:hAnsi="Times New Roman" w:cs="Times New Roman"/>
          <w:b/>
          <w:sz w:val="28"/>
          <w:szCs w:val="28"/>
          <w:lang w:val="uk-UA"/>
        </w:rPr>
      </w:pPr>
      <w:r>
        <w:rPr>
          <w:rFonts w:eastAsia="Calibri"/>
          <w:b/>
          <w:sz w:val="28"/>
          <w:szCs w:val="28"/>
          <w:lang w:val="uk-UA"/>
        </w:rPr>
        <w:br w:type="page"/>
      </w:r>
    </w:p>
    <w:p w:rsidR="00B519A9" w:rsidRDefault="00B519A9" w:rsidP="00F2297B">
      <w:pPr>
        <w:pStyle w:val="ac"/>
        <w:tabs>
          <w:tab w:val="left" w:pos="1071"/>
        </w:tabs>
        <w:spacing w:line="360" w:lineRule="auto"/>
        <w:jc w:val="center"/>
        <w:rPr>
          <w:rFonts w:eastAsia="Calibri"/>
          <w:b/>
          <w:sz w:val="28"/>
          <w:szCs w:val="28"/>
          <w:lang w:val="uk-UA"/>
        </w:rPr>
        <w:sectPr w:rsidR="00B519A9" w:rsidSect="00B519A9">
          <w:pgSz w:w="16838" w:h="11906" w:orient="landscape"/>
          <w:pgMar w:top="851" w:right="851" w:bottom="1701" w:left="964" w:header="567" w:footer="709" w:gutter="0"/>
          <w:cols w:space="708"/>
          <w:titlePg/>
          <w:docGrid w:linePitch="360"/>
        </w:sectPr>
      </w:pPr>
    </w:p>
    <w:p w:rsidR="00060573" w:rsidRPr="009D7DC4" w:rsidRDefault="00060573" w:rsidP="00F2297B">
      <w:pPr>
        <w:pStyle w:val="ac"/>
        <w:tabs>
          <w:tab w:val="left" w:pos="1071"/>
        </w:tabs>
        <w:spacing w:line="360" w:lineRule="auto"/>
        <w:jc w:val="center"/>
        <w:rPr>
          <w:rFonts w:eastAsia="Calibri"/>
          <w:b/>
          <w:sz w:val="28"/>
          <w:szCs w:val="28"/>
          <w:lang w:val="uk-UA"/>
        </w:rPr>
      </w:pPr>
    </w:p>
    <w:p w:rsidR="00F2297B" w:rsidRPr="009D7DC4" w:rsidRDefault="00F2297B" w:rsidP="00F2297B">
      <w:pPr>
        <w:pStyle w:val="ac"/>
        <w:tabs>
          <w:tab w:val="left" w:pos="1071"/>
        </w:tabs>
        <w:spacing w:line="360" w:lineRule="auto"/>
        <w:jc w:val="center"/>
        <w:rPr>
          <w:rFonts w:eastAsia="Calibri"/>
          <w:b/>
          <w:caps/>
          <w:sz w:val="28"/>
          <w:szCs w:val="28"/>
          <w:lang w:val="uk-UA"/>
        </w:rPr>
      </w:pPr>
      <w:r w:rsidRPr="009D7DC4">
        <w:rPr>
          <w:rFonts w:eastAsia="Calibri"/>
          <w:b/>
          <w:caps/>
          <w:sz w:val="28"/>
          <w:szCs w:val="28"/>
          <w:lang w:val="uk-UA"/>
        </w:rPr>
        <w:t>Відомості про авторів</w:t>
      </w:r>
    </w:p>
    <w:p w:rsidR="00711BAB" w:rsidRPr="009D7DC4" w:rsidRDefault="00711BAB" w:rsidP="00F2297B">
      <w:pPr>
        <w:autoSpaceDE w:val="0"/>
        <w:autoSpaceDN w:val="0"/>
        <w:adjustRightInd w:val="0"/>
        <w:spacing w:line="360" w:lineRule="auto"/>
        <w:ind w:firstLine="709"/>
        <w:jc w:val="both"/>
        <w:rPr>
          <w:rFonts w:ascii="Times New Roman" w:hAnsi="Times New Roman" w:cs="Times New Roman"/>
          <w:b/>
          <w:sz w:val="28"/>
          <w:szCs w:val="28"/>
          <w:lang w:val="uk-UA"/>
        </w:rPr>
      </w:pPr>
    </w:p>
    <w:p w:rsidR="00F91C67" w:rsidRPr="009D7DC4" w:rsidRDefault="00F91C67" w:rsidP="00F2297B">
      <w:pPr>
        <w:autoSpaceDE w:val="0"/>
        <w:autoSpaceDN w:val="0"/>
        <w:adjustRightInd w:val="0"/>
        <w:spacing w:line="360" w:lineRule="auto"/>
        <w:ind w:firstLine="709"/>
        <w:jc w:val="both"/>
        <w:rPr>
          <w:rFonts w:ascii="Times New Roman" w:hAnsi="Times New Roman" w:cs="Times New Roman"/>
          <w:b/>
          <w:sz w:val="28"/>
          <w:szCs w:val="28"/>
          <w:lang w:val="uk-UA"/>
        </w:rPr>
        <w:sectPr w:rsidR="00F91C67" w:rsidRPr="009D7DC4" w:rsidSect="0088098F">
          <w:pgSz w:w="11906" w:h="16838"/>
          <w:pgMar w:top="965" w:right="850" w:bottom="851" w:left="1701" w:header="568" w:footer="709" w:gutter="0"/>
          <w:cols w:space="708"/>
          <w:titlePg/>
          <w:docGrid w:linePitch="360"/>
        </w:sect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11BAB" w:rsidRPr="009D7DC4" w:rsidTr="00EB2481">
        <w:tc>
          <w:tcPr>
            <w:tcW w:w="4785" w:type="dxa"/>
          </w:tcPr>
          <w:p w:rsidR="00711BAB" w:rsidRPr="009D7DC4" w:rsidRDefault="00711BAB" w:rsidP="00711BAB">
            <w:pPr>
              <w:autoSpaceDE w:val="0"/>
              <w:autoSpaceDN w:val="0"/>
              <w:adjustRightInd w:val="0"/>
              <w:spacing w:line="360" w:lineRule="auto"/>
              <w:ind w:firstLine="709"/>
              <w:jc w:val="center"/>
              <w:rPr>
                <w:rFonts w:ascii="Times New Roman" w:eastAsia="Calibri" w:hAnsi="Times New Roman" w:cs="Times New Roman"/>
                <w:b/>
                <w:sz w:val="28"/>
                <w:szCs w:val="28"/>
                <w:lang w:val="uk-UA"/>
              </w:rPr>
            </w:pPr>
          </w:p>
          <w:p w:rsidR="00711BAB" w:rsidRPr="009D7DC4" w:rsidRDefault="00711BAB" w:rsidP="00711BAB">
            <w:pPr>
              <w:autoSpaceDE w:val="0"/>
              <w:autoSpaceDN w:val="0"/>
              <w:adjustRightInd w:val="0"/>
              <w:spacing w:line="360" w:lineRule="auto"/>
              <w:ind w:firstLine="709"/>
              <w:jc w:val="center"/>
              <w:rPr>
                <w:rFonts w:ascii="Times New Roman" w:hAnsi="Times New Roman" w:cs="Times New Roman"/>
                <w:sz w:val="28"/>
                <w:szCs w:val="28"/>
                <w:lang w:val="uk-UA"/>
              </w:rPr>
            </w:pPr>
            <w:r w:rsidRPr="009D7DC4">
              <w:rPr>
                <w:rFonts w:ascii="Times New Roman" w:eastAsia="Calibri" w:hAnsi="Times New Roman" w:cs="Times New Roman"/>
                <w:b/>
                <w:sz w:val="28"/>
                <w:szCs w:val="28"/>
                <w:lang w:val="uk-UA"/>
              </w:rPr>
              <w:t>Кіщак Іван Теодорович</w:t>
            </w:r>
            <w:r w:rsidRPr="009D7DC4">
              <w:rPr>
                <w:rFonts w:ascii="Times New Roman" w:eastAsia="Calibri" w:hAnsi="Times New Roman" w:cs="Times New Roman"/>
                <w:sz w:val="28"/>
                <w:szCs w:val="28"/>
                <w:lang w:val="uk-UA"/>
              </w:rPr>
              <w:t xml:space="preserve"> – д.е.н., професор, декан факультету економіки Миколаївського національного універс</w:t>
            </w:r>
            <w:r w:rsidRPr="009D7DC4">
              <w:rPr>
                <w:rFonts w:ascii="Times New Roman" w:hAnsi="Times New Roman" w:cs="Times New Roman"/>
                <w:sz w:val="28"/>
                <w:szCs w:val="28"/>
                <w:lang w:val="uk-UA"/>
              </w:rPr>
              <w:t>итету імені В.О. Сухомлинського</w:t>
            </w:r>
          </w:p>
          <w:p w:rsidR="00711BAB" w:rsidRPr="009D7DC4" w:rsidRDefault="00711BAB" w:rsidP="00711BAB">
            <w:pPr>
              <w:autoSpaceDE w:val="0"/>
              <w:autoSpaceDN w:val="0"/>
              <w:adjustRightInd w:val="0"/>
              <w:spacing w:line="360" w:lineRule="auto"/>
              <w:ind w:firstLine="709"/>
              <w:jc w:val="center"/>
              <w:rPr>
                <w:rFonts w:ascii="Times New Roman" w:hAnsi="Times New Roman" w:cs="Times New Roman"/>
                <w:sz w:val="28"/>
                <w:szCs w:val="28"/>
                <w:lang w:val="uk-UA"/>
              </w:rPr>
            </w:pPr>
          </w:p>
          <w:p w:rsidR="00711BAB" w:rsidRPr="009D7DC4" w:rsidRDefault="00711BAB" w:rsidP="00F2297B">
            <w:pPr>
              <w:autoSpaceDE w:val="0"/>
              <w:autoSpaceDN w:val="0"/>
              <w:adjustRightInd w:val="0"/>
              <w:spacing w:line="360" w:lineRule="auto"/>
              <w:jc w:val="both"/>
              <w:rPr>
                <w:rFonts w:ascii="Times New Roman" w:hAnsi="Times New Roman" w:cs="Times New Roman"/>
                <w:sz w:val="28"/>
                <w:szCs w:val="28"/>
                <w:lang w:val="uk-UA"/>
              </w:rPr>
            </w:pPr>
          </w:p>
        </w:tc>
        <w:tc>
          <w:tcPr>
            <w:tcW w:w="4786" w:type="dxa"/>
          </w:tcPr>
          <w:p w:rsidR="00711BAB" w:rsidRPr="009D7DC4" w:rsidRDefault="00F91C67" w:rsidP="00F2297B">
            <w:pPr>
              <w:autoSpaceDE w:val="0"/>
              <w:autoSpaceDN w:val="0"/>
              <w:adjustRightInd w:val="0"/>
              <w:spacing w:line="360" w:lineRule="auto"/>
              <w:jc w:val="both"/>
              <w:rPr>
                <w:rFonts w:ascii="Times New Roman" w:hAnsi="Times New Roman" w:cs="Times New Roman"/>
                <w:sz w:val="28"/>
                <w:szCs w:val="28"/>
                <w:lang w:val="uk-UA"/>
              </w:rPr>
            </w:pPr>
            <w:r w:rsidRPr="009D7DC4">
              <w:rPr>
                <w:noProof/>
                <w:lang w:eastAsia="ru-RU"/>
              </w:rPr>
              <w:drawing>
                <wp:inline distT="0" distB="0" distL="0" distR="0">
                  <wp:extent cx="2585095" cy="2394857"/>
                  <wp:effectExtent l="19050" t="0" r="5705" b="0"/>
                  <wp:docPr id="9" name="Рисунок 1" descr="http://ecofak.org.ua/images/stories/foto/history/menedjment/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fak.org.ua/images/stories/foto/history/menedjment/1234.jpg"/>
                          <pic:cNvPicPr>
                            <a:picLocks noChangeAspect="1" noChangeArrowheads="1"/>
                          </pic:cNvPicPr>
                        </pic:nvPicPr>
                        <pic:blipFill>
                          <a:blip r:embed="rId139" cstate="print"/>
                          <a:srcRect/>
                          <a:stretch>
                            <a:fillRect/>
                          </a:stretch>
                        </pic:blipFill>
                        <pic:spPr bwMode="auto">
                          <a:xfrm>
                            <a:off x="0" y="0"/>
                            <a:ext cx="2585095" cy="2394857"/>
                          </a:xfrm>
                          <a:prstGeom prst="rect">
                            <a:avLst/>
                          </a:prstGeom>
                          <a:noFill/>
                          <a:ln w="9525">
                            <a:noFill/>
                            <a:miter lim="800000"/>
                            <a:headEnd/>
                            <a:tailEnd/>
                          </a:ln>
                        </pic:spPr>
                      </pic:pic>
                    </a:graphicData>
                  </a:graphic>
                </wp:inline>
              </w:drawing>
            </w:r>
          </w:p>
        </w:tc>
      </w:tr>
      <w:tr w:rsidR="009D7DC4" w:rsidRPr="00C93EE4" w:rsidTr="00464585">
        <w:tc>
          <w:tcPr>
            <w:tcW w:w="4785" w:type="dxa"/>
          </w:tcPr>
          <w:p w:rsidR="00FA3EFE" w:rsidRDefault="00FA3EFE" w:rsidP="009D7DC4">
            <w:pPr>
              <w:autoSpaceDE w:val="0"/>
              <w:autoSpaceDN w:val="0"/>
              <w:adjustRightInd w:val="0"/>
              <w:spacing w:line="360" w:lineRule="auto"/>
              <w:ind w:firstLine="709"/>
              <w:rPr>
                <w:rFonts w:ascii="Times New Roman" w:eastAsia="Calibri" w:hAnsi="Times New Roman" w:cs="Times New Roman"/>
                <w:b/>
                <w:color w:val="FF0000"/>
                <w:sz w:val="28"/>
                <w:szCs w:val="28"/>
                <w:lang w:val="uk-UA"/>
              </w:rPr>
            </w:pPr>
          </w:p>
          <w:p w:rsidR="00FA3EFE" w:rsidRDefault="00FA3EFE" w:rsidP="009D7DC4">
            <w:pPr>
              <w:autoSpaceDE w:val="0"/>
              <w:autoSpaceDN w:val="0"/>
              <w:adjustRightInd w:val="0"/>
              <w:spacing w:line="360" w:lineRule="auto"/>
              <w:ind w:firstLine="709"/>
              <w:rPr>
                <w:rFonts w:ascii="Times New Roman" w:eastAsia="Calibri" w:hAnsi="Times New Roman" w:cs="Times New Roman"/>
                <w:b/>
                <w:color w:val="FF0000"/>
                <w:sz w:val="28"/>
                <w:szCs w:val="28"/>
                <w:lang w:val="uk-UA"/>
              </w:rPr>
            </w:pPr>
          </w:p>
          <w:p w:rsidR="009D7DC4" w:rsidRPr="009D7DC4" w:rsidRDefault="00944471" w:rsidP="009D7DC4">
            <w:pPr>
              <w:autoSpaceDE w:val="0"/>
              <w:autoSpaceDN w:val="0"/>
              <w:adjustRightInd w:val="0"/>
              <w:spacing w:line="360" w:lineRule="auto"/>
              <w:ind w:firstLine="709"/>
              <w:rPr>
                <w:rFonts w:ascii="Times New Roman" w:eastAsia="Calibri" w:hAnsi="Times New Roman" w:cs="Times New Roman"/>
                <w:b/>
                <w:color w:val="FF0000"/>
                <w:sz w:val="28"/>
                <w:szCs w:val="28"/>
                <w:lang w:val="uk-UA"/>
              </w:rPr>
            </w:pPr>
            <w:r w:rsidRPr="00944471">
              <w:rPr>
                <w:rFonts w:ascii="Times New Roman" w:eastAsia="Calibri" w:hAnsi="Times New Roman" w:cs="Times New Roman"/>
                <w:b/>
                <w:noProof/>
                <w:color w:val="FF0000"/>
                <w:sz w:val="28"/>
                <w:szCs w:val="28"/>
                <w:lang w:eastAsia="ru-RU"/>
              </w:rPr>
              <w:drawing>
                <wp:inline distT="0" distB="0" distL="0" distR="0">
                  <wp:extent cx="2343890" cy="2490031"/>
                  <wp:effectExtent l="19050" t="0" r="0" b="0"/>
                  <wp:docPr id="31" name="Рисунок 1" descr="C:\Users\Tolik1\Downloads\DSC_0940 копи1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ik1\Downloads\DSC_0940 копи1я.jpg"/>
                          <pic:cNvPicPr>
                            <a:picLocks noChangeAspect="1" noChangeArrowheads="1"/>
                          </pic:cNvPicPr>
                        </pic:nvPicPr>
                        <pic:blipFill>
                          <a:blip r:embed="rId140" cstate="print"/>
                          <a:srcRect/>
                          <a:stretch>
                            <a:fillRect/>
                          </a:stretch>
                        </pic:blipFill>
                        <pic:spPr bwMode="auto">
                          <a:xfrm>
                            <a:off x="0" y="0"/>
                            <a:ext cx="2350689" cy="2497254"/>
                          </a:xfrm>
                          <a:prstGeom prst="rect">
                            <a:avLst/>
                          </a:prstGeom>
                          <a:noFill/>
                          <a:ln w="9525">
                            <a:noFill/>
                            <a:miter lim="800000"/>
                            <a:headEnd/>
                            <a:tailEnd/>
                          </a:ln>
                        </pic:spPr>
                      </pic:pic>
                    </a:graphicData>
                  </a:graphic>
                </wp:inline>
              </w:drawing>
            </w:r>
          </w:p>
        </w:tc>
        <w:tc>
          <w:tcPr>
            <w:tcW w:w="4786" w:type="dxa"/>
          </w:tcPr>
          <w:p w:rsidR="00FA3EFE" w:rsidRDefault="00FA3EFE" w:rsidP="00F2297B">
            <w:pPr>
              <w:autoSpaceDE w:val="0"/>
              <w:autoSpaceDN w:val="0"/>
              <w:adjustRightInd w:val="0"/>
              <w:spacing w:line="360" w:lineRule="auto"/>
              <w:jc w:val="both"/>
              <w:rPr>
                <w:rFonts w:ascii="Times New Roman" w:hAnsi="Times New Roman" w:cs="Times New Roman"/>
                <w:b/>
                <w:noProof/>
                <w:sz w:val="28"/>
                <w:szCs w:val="28"/>
                <w:lang w:val="uk-UA" w:eastAsia="ru-RU"/>
              </w:rPr>
            </w:pPr>
          </w:p>
          <w:p w:rsidR="00FA3EFE" w:rsidRDefault="00FA3EFE" w:rsidP="00F2297B">
            <w:pPr>
              <w:autoSpaceDE w:val="0"/>
              <w:autoSpaceDN w:val="0"/>
              <w:adjustRightInd w:val="0"/>
              <w:spacing w:line="360" w:lineRule="auto"/>
              <w:jc w:val="both"/>
              <w:rPr>
                <w:rFonts w:ascii="Times New Roman" w:hAnsi="Times New Roman" w:cs="Times New Roman"/>
                <w:b/>
                <w:noProof/>
                <w:sz w:val="28"/>
                <w:szCs w:val="28"/>
                <w:lang w:val="uk-UA" w:eastAsia="ru-RU"/>
              </w:rPr>
            </w:pPr>
          </w:p>
          <w:p w:rsidR="009D7DC4" w:rsidRDefault="009D7DC4" w:rsidP="00F2297B">
            <w:pPr>
              <w:autoSpaceDE w:val="0"/>
              <w:autoSpaceDN w:val="0"/>
              <w:adjustRightInd w:val="0"/>
              <w:spacing w:line="360" w:lineRule="auto"/>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Іртищева Інна Олександрівна-</w:t>
            </w:r>
          </w:p>
          <w:p w:rsidR="009D7DC4" w:rsidRDefault="009D7DC4" w:rsidP="00F2297B">
            <w:pPr>
              <w:autoSpaceDE w:val="0"/>
              <w:autoSpaceDN w:val="0"/>
              <w:adjustRightInd w:val="0"/>
              <w:spacing w:line="360" w:lineRule="auto"/>
              <w:jc w:val="both"/>
              <w:rPr>
                <w:rFonts w:ascii="Times New Roman" w:eastAsia="Calibri" w:hAnsi="Times New Roman" w:cs="Times New Roman"/>
                <w:sz w:val="28"/>
                <w:szCs w:val="28"/>
                <w:lang w:val="uk-UA"/>
              </w:rPr>
            </w:pPr>
            <w:r w:rsidRPr="009D7DC4">
              <w:rPr>
                <w:rFonts w:ascii="Times New Roman" w:eastAsia="Calibri" w:hAnsi="Times New Roman" w:cs="Times New Roman"/>
                <w:sz w:val="28"/>
                <w:szCs w:val="28"/>
                <w:lang w:val="uk-UA"/>
              </w:rPr>
              <w:t>д.е.н., професор</w:t>
            </w:r>
            <w:r w:rsidR="00C54364">
              <w:rPr>
                <w:rFonts w:ascii="Times New Roman" w:eastAsia="Calibri" w:hAnsi="Times New Roman" w:cs="Times New Roman"/>
                <w:sz w:val="28"/>
                <w:szCs w:val="28"/>
                <w:lang w:val="uk-UA"/>
              </w:rPr>
              <w:t xml:space="preserve">, </w:t>
            </w:r>
            <w:r w:rsidR="00EA5DE8" w:rsidRPr="00C54364">
              <w:rPr>
                <w:rFonts w:ascii="Times New Roman" w:eastAsia="Calibri" w:hAnsi="Times New Roman" w:cs="Times New Roman"/>
                <w:sz w:val="28"/>
                <w:szCs w:val="28"/>
                <w:lang w:val="uk-UA"/>
              </w:rPr>
              <w:t xml:space="preserve">завідувач кафедри менеджменту </w:t>
            </w:r>
            <w:r w:rsidR="00B94825">
              <w:rPr>
                <w:rFonts w:ascii="Times New Roman" w:eastAsia="Calibri" w:hAnsi="Times New Roman" w:cs="Times New Roman"/>
                <w:sz w:val="28"/>
                <w:szCs w:val="28"/>
                <w:lang w:val="uk-UA"/>
              </w:rPr>
              <w:t>Миколаївського  н</w:t>
            </w:r>
            <w:hyperlink r:id="rId141" w:history="1">
              <w:r w:rsidR="00EA5DE8" w:rsidRPr="00C54364">
                <w:rPr>
                  <w:rFonts w:ascii="Times New Roman" w:eastAsia="Calibri" w:hAnsi="Times New Roman" w:cs="Times New Roman"/>
                  <w:sz w:val="28"/>
                  <w:szCs w:val="28"/>
                  <w:lang w:val="uk-UA"/>
                </w:rPr>
                <w:t>аціональн</w:t>
              </w:r>
              <w:r w:rsidR="00B94825">
                <w:rPr>
                  <w:rFonts w:ascii="Times New Roman" w:eastAsia="Calibri" w:hAnsi="Times New Roman" w:cs="Times New Roman"/>
                  <w:sz w:val="28"/>
                  <w:szCs w:val="28"/>
                  <w:lang w:val="uk-UA"/>
                </w:rPr>
                <w:t>ого</w:t>
              </w:r>
              <w:r w:rsidR="00EA5DE8" w:rsidRPr="00C54364">
                <w:rPr>
                  <w:rFonts w:ascii="Times New Roman" w:eastAsia="Calibri" w:hAnsi="Times New Roman" w:cs="Times New Roman"/>
                  <w:sz w:val="28"/>
                  <w:szCs w:val="28"/>
                  <w:lang w:val="uk-UA"/>
                </w:rPr>
                <w:t xml:space="preserve"> </w:t>
              </w:r>
              <w:r w:rsidR="00B94825">
                <w:rPr>
                  <w:rFonts w:ascii="Times New Roman" w:eastAsia="Calibri" w:hAnsi="Times New Roman" w:cs="Times New Roman"/>
                  <w:sz w:val="28"/>
                  <w:szCs w:val="28"/>
                  <w:lang w:val="uk-UA"/>
                </w:rPr>
                <w:t>у</w:t>
              </w:r>
              <w:r w:rsidR="00EA5DE8" w:rsidRPr="00C54364">
                <w:rPr>
                  <w:rFonts w:ascii="Times New Roman" w:eastAsia="Calibri" w:hAnsi="Times New Roman" w:cs="Times New Roman"/>
                  <w:sz w:val="28"/>
                  <w:szCs w:val="28"/>
                  <w:lang w:val="uk-UA"/>
                </w:rPr>
                <w:t>ніверситет</w:t>
              </w:r>
              <w:r w:rsidR="00B94825">
                <w:rPr>
                  <w:rFonts w:ascii="Times New Roman" w:eastAsia="Calibri" w:hAnsi="Times New Roman" w:cs="Times New Roman"/>
                  <w:sz w:val="28"/>
                  <w:szCs w:val="28"/>
                  <w:lang w:val="uk-UA"/>
                </w:rPr>
                <w:t>у</w:t>
              </w:r>
              <w:r w:rsidR="00EA5DE8" w:rsidRPr="00C54364">
                <w:rPr>
                  <w:rFonts w:ascii="Times New Roman" w:eastAsia="Calibri" w:hAnsi="Times New Roman" w:cs="Times New Roman"/>
                  <w:sz w:val="28"/>
                  <w:szCs w:val="28"/>
                  <w:lang w:val="uk-UA"/>
                </w:rPr>
                <w:t xml:space="preserve"> Кораблебудування ім. адмірала Макарова</w:t>
              </w:r>
            </w:hyperlink>
          </w:p>
          <w:p w:rsidR="009D7DC4" w:rsidRDefault="009D7DC4" w:rsidP="00F2297B">
            <w:pPr>
              <w:autoSpaceDE w:val="0"/>
              <w:autoSpaceDN w:val="0"/>
              <w:adjustRightInd w:val="0"/>
              <w:spacing w:line="360" w:lineRule="auto"/>
              <w:jc w:val="both"/>
              <w:rPr>
                <w:rFonts w:ascii="Times New Roman" w:eastAsia="Calibri" w:hAnsi="Times New Roman" w:cs="Times New Roman"/>
                <w:sz w:val="28"/>
                <w:szCs w:val="28"/>
                <w:lang w:val="uk-UA"/>
              </w:rPr>
            </w:pPr>
          </w:p>
          <w:p w:rsidR="009D7DC4" w:rsidRPr="009D7DC4" w:rsidRDefault="009D7DC4" w:rsidP="00F2297B">
            <w:pPr>
              <w:autoSpaceDE w:val="0"/>
              <w:autoSpaceDN w:val="0"/>
              <w:adjustRightInd w:val="0"/>
              <w:spacing w:line="360" w:lineRule="auto"/>
              <w:jc w:val="both"/>
              <w:rPr>
                <w:rFonts w:ascii="Times New Roman" w:hAnsi="Times New Roman" w:cs="Times New Roman"/>
                <w:noProof/>
                <w:sz w:val="28"/>
                <w:szCs w:val="28"/>
                <w:lang w:val="uk-UA" w:eastAsia="ru-RU"/>
              </w:rPr>
            </w:pPr>
          </w:p>
        </w:tc>
      </w:tr>
      <w:tr w:rsidR="00711BAB" w:rsidRPr="009D7DC4" w:rsidTr="00464585">
        <w:tc>
          <w:tcPr>
            <w:tcW w:w="4785" w:type="dxa"/>
          </w:tcPr>
          <w:p w:rsidR="00711BAB" w:rsidRPr="009D7DC4" w:rsidRDefault="00711BAB" w:rsidP="00711BAB">
            <w:pPr>
              <w:autoSpaceDE w:val="0"/>
              <w:autoSpaceDN w:val="0"/>
              <w:adjustRightInd w:val="0"/>
              <w:spacing w:line="360" w:lineRule="auto"/>
              <w:jc w:val="center"/>
              <w:rPr>
                <w:rFonts w:ascii="Times New Roman" w:hAnsi="Times New Roman" w:cs="Times New Roman"/>
                <w:b/>
                <w:sz w:val="28"/>
                <w:szCs w:val="28"/>
                <w:lang w:val="uk-UA"/>
              </w:rPr>
            </w:pPr>
          </w:p>
          <w:p w:rsidR="0020632A" w:rsidRPr="009D7DC4" w:rsidRDefault="0020632A" w:rsidP="00711BAB">
            <w:pPr>
              <w:autoSpaceDE w:val="0"/>
              <w:autoSpaceDN w:val="0"/>
              <w:adjustRightInd w:val="0"/>
              <w:spacing w:line="360" w:lineRule="auto"/>
              <w:jc w:val="center"/>
              <w:rPr>
                <w:rFonts w:ascii="Times New Roman" w:hAnsi="Times New Roman" w:cs="Times New Roman"/>
                <w:b/>
                <w:sz w:val="28"/>
                <w:szCs w:val="28"/>
                <w:lang w:val="uk-UA"/>
              </w:rPr>
            </w:pPr>
          </w:p>
          <w:p w:rsidR="00D13CD1" w:rsidRPr="009D7DC4" w:rsidRDefault="00711BAB" w:rsidP="00711BAB">
            <w:pPr>
              <w:autoSpaceDE w:val="0"/>
              <w:autoSpaceDN w:val="0"/>
              <w:adjustRightInd w:val="0"/>
              <w:spacing w:line="360" w:lineRule="auto"/>
              <w:jc w:val="center"/>
              <w:rPr>
                <w:rFonts w:ascii="Times New Roman" w:hAnsi="Times New Roman" w:cs="Times New Roman"/>
                <w:sz w:val="28"/>
                <w:szCs w:val="28"/>
                <w:lang w:val="uk-UA"/>
              </w:rPr>
            </w:pPr>
            <w:r w:rsidRPr="009D7DC4">
              <w:rPr>
                <w:rFonts w:ascii="Times New Roman" w:hAnsi="Times New Roman" w:cs="Times New Roman"/>
                <w:b/>
                <w:sz w:val="28"/>
                <w:szCs w:val="28"/>
                <w:lang w:val="uk-UA"/>
              </w:rPr>
              <w:t xml:space="preserve">Порудєєва Тетяна Володимирівна </w:t>
            </w:r>
            <w:r w:rsidR="0032493F" w:rsidRPr="009D7DC4">
              <w:rPr>
                <w:rFonts w:ascii="Times New Roman" w:hAnsi="Times New Roman" w:cs="Times New Roman"/>
                <w:sz w:val="28"/>
                <w:szCs w:val="28"/>
                <w:lang w:val="uk-UA"/>
              </w:rPr>
              <w:t xml:space="preserve">– к.е.н., </w:t>
            </w:r>
            <w:r w:rsidRPr="009D7DC4">
              <w:rPr>
                <w:rFonts w:ascii="Times New Roman" w:hAnsi="Times New Roman" w:cs="Times New Roman"/>
                <w:sz w:val="28"/>
                <w:szCs w:val="28"/>
                <w:lang w:val="uk-UA"/>
              </w:rPr>
              <w:t xml:space="preserve">доцент кафедри менеджменту організацій та зовнішньоекономічної діяльності Миколаївського національного університету імені </w:t>
            </w:r>
          </w:p>
          <w:p w:rsidR="00711BAB" w:rsidRPr="009D7DC4" w:rsidRDefault="00711BAB" w:rsidP="00711BAB">
            <w:pPr>
              <w:autoSpaceDE w:val="0"/>
              <w:autoSpaceDN w:val="0"/>
              <w:adjustRightInd w:val="0"/>
              <w:spacing w:line="360" w:lineRule="auto"/>
              <w:jc w:val="center"/>
              <w:rPr>
                <w:rFonts w:ascii="Times New Roman" w:hAnsi="Times New Roman" w:cs="Times New Roman"/>
                <w:sz w:val="28"/>
                <w:szCs w:val="28"/>
                <w:lang w:val="uk-UA"/>
              </w:rPr>
            </w:pPr>
            <w:r w:rsidRPr="009D7DC4">
              <w:rPr>
                <w:rFonts w:ascii="Times New Roman" w:hAnsi="Times New Roman" w:cs="Times New Roman"/>
                <w:sz w:val="28"/>
                <w:szCs w:val="28"/>
                <w:lang w:val="uk-UA"/>
              </w:rPr>
              <w:t>В.О. Сухомлинського</w:t>
            </w:r>
          </w:p>
        </w:tc>
        <w:tc>
          <w:tcPr>
            <w:tcW w:w="4786" w:type="dxa"/>
          </w:tcPr>
          <w:p w:rsidR="00711BAB" w:rsidRPr="009D7DC4" w:rsidRDefault="00711BAB" w:rsidP="00711BAB">
            <w:pPr>
              <w:autoSpaceDE w:val="0"/>
              <w:autoSpaceDN w:val="0"/>
              <w:adjustRightInd w:val="0"/>
              <w:spacing w:line="360" w:lineRule="auto"/>
              <w:jc w:val="center"/>
              <w:rPr>
                <w:rFonts w:ascii="Times New Roman" w:hAnsi="Times New Roman" w:cs="Times New Roman"/>
                <w:sz w:val="28"/>
                <w:szCs w:val="28"/>
                <w:lang w:val="uk-UA"/>
              </w:rPr>
            </w:pPr>
            <w:r w:rsidRPr="009D7DC4">
              <w:rPr>
                <w:b/>
                <w:noProof/>
                <w:lang w:eastAsia="ru-RU"/>
              </w:rPr>
              <w:drawing>
                <wp:inline distT="0" distB="0" distL="0" distR="0">
                  <wp:extent cx="1798655" cy="2642715"/>
                  <wp:effectExtent l="19050" t="0" r="0" b="0"/>
                  <wp:docPr id="38" name="Рисунок 4" descr="Фото Поруд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орудеева"/>
                          <pic:cNvPicPr>
                            <a:picLocks noChangeAspect="1" noChangeArrowheads="1"/>
                          </pic:cNvPicPr>
                        </pic:nvPicPr>
                        <pic:blipFill>
                          <a:blip r:embed="rId142" cstate="print"/>
                          <a:srcRect/>
                          <a:stretch>
                            <a:fillRect/>
                          </a:stretch>
                        </pic:blipFill>
                        <pic:spPr bwMode="auto">
                          <a:xfrm>
                            <a:off x="0" y="0"/>
                            <a:ext cx="1795735" cy="2638425"/>
                          </a:xfrm>
                          <a:prstGeom prst="rect">
                            <a:avLst/>
                          </a:prstGeom>
                          <a:noFill/>
                          <a:ln w="9525">
                            <a:noFill/>
                            <a:miter lim="800000"/>
                            <a:headEnd/>
                            <a:tailEnd/>
                          </a:ln>
                        </pic:spPr>
                      </pic:pic>
                    </a:graphicData>
                  </a:graphic>
                </wp:inline>
              </w:drawing>
            </w:r>
          </w:p>
        </w:tc>
      </w:tr>
    </w:tbl>
    <w:p w:rsidR="00711BAB" w:rsidRPr="009D7DC4" w:rsidRDefault="00711BAB" w:rsidP="003F6447">
      <w:pPr>
        <w:autoSpaceDE w:val="0"/>
        <w:autoSpaceDN w:val="0"/>
        <w:adjustRightInd w:val="0"/>
        <w:spacing w:line="360" w:lineRule="auto"/>
        <w:jc w:val="both"/>
        <w:rPr>
          <w:rFonts w:ascii="Times New Roman" w:hAnsi="Times New Roman" w:cs="Times New Roman"/>
          <w:sz w:val="28"/>
          <w:szCs w:val="28"/>
          <w:lang w:val="uk-UA"/>
        </w:rPr>
      </w:pPr>
    </w:p>
    <w:sectPr w:rsidR="00711BAB" w:rsidRPr="009D7DC4" w:rsidSect="00711BAB">
      <w:type w:val="continuous"/>
      <w:pgSz w:w="11906" w:h="16838"/>
      <w:pgMar w:top="965" w:right="850" w:bottom="851" w:left="1701" w:header="568"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BD1" w:rsidRDefault="00770BD1" w:rsidP="00050493">
      <w:pPr>
        <w:spacing w:after="0" w:line="240" w:lineRule="auto"/>
      </w:pPr>
      <w:r>
        <w:separator/>
      </w:r>
    </w:p>
  </w:endnote>
  <w:endnote w:type="continuationSeparator" w:id="0">
    <w:p w:rsidR="00770BD1" w:rsidRDefault="00770BD1" w:rsidP="00050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BD1" w:rsidRDefault="00770BD1" w:rsidP="00050493">
      <w:pPr>
        <w:spacing w:after="0" w:line="240" w:lineRule="auto"/>
      </w:pPr>
      <w:r>
        <w:separator/>
      </w:r>
    </w:p>
  </w:footnote>
  <w:footnote w:type="continuationSeparator" w:id="0">
    <w:p w:rsidR="00770BD1" w:rsidRDefault="00770BD1" w:rsidP="000504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87721"/>
      <w:docPartObj>
        <w:docPartGallery w:val="Page Numbers (Top of Page)"/>
        <w:docPartUnique/>
      </w:docPartObj>
    </w:sdtPr>
    <w:sdtEndPr>
      <w:rPr>
        <w:rFonts w:ascii="Times New Roman" w:hAnsi="Times New Roman" w:cs="Times New Roman"/>
      </w:rPr>
    </w:sdtEndPr>
    <w:sdtContent>
      <w:p w:rsidR="00BB5FAB" w:rsidRPr="00BA76FF" w:rsidRDefault="00285447" w:rsidP="003F0250">
        <w:pPr>
          <w:pStyle w:val="a3"/>
          <w:jc w:val="right"/>
          <w:rPr>
            <w:rFonts w:ascii="Times New Roman" w:hAnsi="Times New Roman" w:cs="Times New Roman"/>
          </w:rPr>
        </w:pPr>
        <w:r w:rsidRPr="00BA76FF">
          <w:rPr>
            <w:rFonts w:ascii="Times New Roman" w:hAnsi="Times New Roman" w:cs="Times New Roman"/>
          </w:rPr>
          <w:fldChar w:fldCharType="begin"/>
        </w:r>
        <w:r w:rsidR="00BB5FAB" w:rsidRPr="00BA76FF">
          <w:rPr>
            <w:rFonts w:ascii="Times New Roman" w:hAnsi="Times New Roman" w:cs="Times New Roman"/>
          </w:rPr>
          <w:instrText xml:space="preserve"> PAGE   \* MERGEFORMAT </w:instrText>
        </w:r>
        <w:r w:rsidRPr="00BA76FF">
          <w:rPr>
            <w:rFonts w:ascii="Times New Roman" w:hAnsi="Times New Roman" w:cs="Times New Roman"/>
          </w:rPr>
          <w:fldChar w:fldCharType="separate"/>
        </w:r>
        <w:r w:rsidR="00736B04">
          <w:rPr>
            <w:rFonts w:ascii="Times New Roman" w:hAnsi="Times New Roman" w:cs="Times New Roman"/>
            <w:noProof/>
          </w:rPr>
          <w:t>301</w:t>
        </w:r>
        <w:r w:rsidRPr="00BA76FF">
          <w:rPr>
            <w:rFonts w:ascii="Times New Roman" w:hAnsi="Times New Roman" w:cs="Times New Roman"/>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0"/>
    <w:multiLevelType w:val="hybridMultilevel"/>
    <w:tmpl w:val="540A47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4"/>
    <w:multiLevelType w:val="hybridMultilevel"/>
    <w:tmpl w:val="0BF72B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8"/>
    <w:multiLevelType w:val="hybridMultilevel"/>
    <w:tmpl w:val="08F2B1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9"/>
    <w:multiLevelType w:val="hybridMultilevel"/>
    <w:tmpl w:val="1A3223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A"/>
    <w:multiLevelType w:val="hybridMultilevel"/>
    <w:tmpl w:val="3B0FD3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1A2116"/>
    <w:multiLevelType w:val="hybridMultilevel"/>
    <w:tmpl w:val="91D4E826"/>
    <w:lvl w:ilvl="0" w:tplc="9B68592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ED207A"/>
    <w:multiLevelType w:val="hybridMultilevel"/>
    <w:tmpl w:val="F4C61A70"/>
    <w:lvl w:ilvl="0" w:tplc="B4C468AA">
      <w:start w:val="1"/>
      <w:numFmt w:val="low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1600096"/>
    <w:multiLevelType w:val="hybridMultilevel"/>
    <w:tmpl w:val="F7D8E384"/>
    <w:lvl w:ilvl="0" w:tplc="DFC88B12">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24010A4"/>
    <w:multiLevelType w:val="hybridMultilevel"/>
    <w:tmpl w:val="5232D5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81351"/>
    <w:multiLevelType w:val="hybridMultilevel"/>
    <w:tmpl w:val="D7A2F126"/>
    <w:lvl w:ilvl="0" w:tplc="0390F1F0">
      <w:start w:val="1"/>
      <w:numFmt w:val="low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02AF2EDD"/>
    <w:multiLevelType w:val="hybridMultilevel"/>
    <w:tmpl w:val="40045544"/>
    <w:lvl w:ilvl="0" w:tplc="D5E68E70">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C56026"/>
    <w:multiLevelType w:val="hybridMultilevel"/>
    <w:tmpl w:val="2D101F86"/>
    <w:lvl w:ilvl="0" w:tplc="4308E9DC">
      <w:start w:val="1"/>
      <w:numFmt w:val="decimal"/>
      <w:lvlText w:val="%1."/>
      <w:lvlJc w:val="left"/>
      <w:pPr>
        <w:ind w:left="1778" w:hanging="360"/>
      </w:pPr>
      <w:rPr>
        <w:rFonts w:ascii="Times New Roman" w:eastAsiaTheme="minorHAnsi" w:hAnsi="Times New Roman" w:cs="Times New Roman" w:hint="default"/>
        <w:b w:val="0"/>
        <w:color w:val="auto"/>
        <w:sz w:val="28"/>
      </w:rPr>
    </w:lvl>
    <w:lvl w:ilvl="1" w:tplc="04190019">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039C388F"/>
    <w:multiLevelType w:val="hybridMultilevel"/>
    <w:tmpl w:val="A81258FE"/>
    <w:lvl w:ilvl="0" w:tplc="5F441A0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8B018B"/>
    <w:multiLevelType w:val="hybridMultilevel"/>
    <w:tmpl w:val="9AE0F54A"/>
    <w:lvl w:ilvl="0" w:tplc="3C6C48BE">
      <w:start w:val="5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A218D3"/>
    <w:multiLevelType w:val="hybridMultilevel"/>
    <w:tmpl w:val="222445D8"/>
    <w:lvl w:ilvl="0" w:tplc="D194AE8C">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6D12D88"/>
    <w:multiLevelType w:val="hybridMultilevel"/>
    <w:tmpl w:val="B69E3B7E"/>
    <w:lvl w:ilvl="0" w:tplc="AD74CBE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F05354"/>
    <w:multiLevelType w:val="hybridMultilevel"/>
    <w:tmpl w:val="8AAC6BDC"/>
    <w:lvl w:ilvl="0" w:tplc="43C2E77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6146A0"/>
    <w:multiLevelType w:val="hybridMultilevel"/>
    <w:tmpl w:val="ECAC3E0E"/>
    <w:lvl w:ilvl="0" w:tplc="0419000F">
      <w:start w:val="1"/>
      <w:numFmt w:val="decimal"/>
      <w:lvlText w:val="%1."/>
      <w:lvlJc w:val="left"/>
      <w:pPr>
        <w:ind w:left="14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A33180"/>
    <w:multiLevelType w:val="hybridMultilevel"/>
    <w:tmpl w:val="D0EA4A98"/>
    <w:lvl w:ilvl="0" w:tplc="F850AC0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0B37F1"/>
    <w:multiLevelType w:val="hybridMultilevel"/>
    <w:tmpl w:val="A7308C92"/>
    <w:lvl w:ilvl="0" w:tplc="224C4A6A">
      <w:start w:val="1"/>
      <w:numFmt w:val="lowerLetter"/>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5F5DA3"/>
    <w:multiLevelType w:val="hybridMultilevel"/>
    <w:tmpl w:val="14C884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6670F7"/>
    <w:multiLevelType w:val="hybridMultilevel"/>
    <w:tmpl w:val="8E22439E"/>
    <w:lvl w:ilvl="0" w:tplc="7A767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08B113A1"/>
    <w:multiLevelType w:val="hybridMultilevel"/>
    <w:tmpl w:val="0FA692AE"/>
    <w:lvl w:ilvl="0" w:tplc="903CB9A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CD3E82"/>
    <w:multiLevelType w:val="hybridMultilevel"/>
    <w:tmpl w:val="FF1C626C"/>
    <w:lvl w:ilvl="0" w:tplc="4AACF6C6">
      <w:start w:val="1"/>
      <w:numFmt w:val="lowerLetter"/>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0BEE486C"/>
    <w:multiLevelType w:val="hybridMultilevel"/>
    <w:tmpl w:val="291A4B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F027EA"/>
    <w:multiLevelType w:val="hybridMultilevel"/>
    <w:tmpl w:val="1C7401CA"/>
    <w:lvl w:ilvl="0" w:tplc="D91A7D2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C886AFA"/>
    <w:multiLevelType w:val="hybridMultilevel"/>
    <w:tmpl w:val="11FC42BA"/>
    <w:lvl w:ilvl="0" w:tplc="26EEFA4E">
      <w:start w:val="1"/>
      <w:numFmt w:val="low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0D71522A"/>
    <w:multiLevelType w:val="hybridMultilevel"/>
    <w:tmpl w:val="4A10C7F8"/>
    <w:lvl w:ilvl="0" w:tplc="10A04CA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F4A2C72"/>
    <w:multiLevelType w:val="hybridMultilevel"/>
    <w:tmpl w:val="8084DE94"/>
    <w:lvl w:ilvl="0" w:tplc="F04637E0">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367BD"/>
    <w:multiLevelType w:val="hybridMultilevel"/>
    <w:tmpl w:val="2106287E"/>
    <w:lvl w:ilvl="0" w:tplc="C69E561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FDA5DAF"/>
    <w:multiLevelType w:val="hybridMultilevel"/>
    <w:tmpl w:val="BE2E73E8"/>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0FF6123D"/>
    <w:multiLevelType w:val="hybridMultilevel"/>
    <w:tmpl w:val="2EA26F76"/>
    <w:lvl w:ilvl="0" w:tplc="95067B7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0151934"/>
    <w:multiLevelType w:val="hybridMultilevel"/>
    <w:tmpl w:val="374E13FE"/>
    <w:lvl w:ilvl="0" w:tplc="60DC40F6">
      <w:start w:val="1"/>
      <w:numFmt w:val="lowerLetter"/>
      <w:lvlText w:val="%1)"/>
      <w:lvlJc w:val="left"/>
      <w:pPr>
        <w:tabs>
          <w:tab w:val="num" w:pos="1080"/>
        </w:tabs>
        <w:ind w:left="1080" w:hanging="360"/>
      </w:pPr>
      <w:rPr>
        <w:rFonts w:hint="default"/>
        <w:b w:val="0"/>
      </w:rPr>
    </w:lvl>
    <w:lvl w:ilvl="1" w:tplc="04190017">
      <w:start w:val="1"/>
      <w:numFmt w:val="lowerLetter"/>
      <w:lvlText w:val="%2)"/>
      <w:lvlJc w:val="left"/>
      <w:pPr>
        <w:tabs>
          <w:tab w:val="num" w:pos="1440"/>
        </w:tabs>
        <w:ind w:left="1440" w:hanging="360"/>
      </w:pPr>
      <w:rPr>
        <w:rFonts w:hint="default"/>
        <w:b w:val="0"/>
      </w:rPr>
    </w:lvl>
    <w:lvl w:ilvl="2" w:tplc="D3B0ABA0">
      <w:start w:val="193"/>
      <w:numFmt w:val="decimal"/>
      <w:lvlText w:val="%3."/>
      <w:lvlJc w:val="left"/>
      <w:pPr>
        <w:ind w:left="2400" w:hanging="4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03A28DD"/>
    <w:multiLevelType w:val="hybridMultilevel"/>
    <w:tmpl w:val="41B8A7E2"/>
    <w:lvl w:ilvl="0" w:tplc="22741DF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15D4B96"/>
    <w:multiLevelType w:val="hybridMultilevel"/>
    <w:tmpl w:val="9BAE03BC"/>
    <w:lvl w:ilvl="0" w:tplc="9C1C45DC">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A17351"/>
    <w:multiLevelType w:val="hybridMultilevel"/>
    <w:tmpl w:val="AC54BDEA"/>
    <w:lvl w:ilvl="0" w:tplc="5EC05DB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2103022"/>
    <w:multiLevelType w:val="hybridMultilevel"/>
    <w:tmpl w:val="7FF45C0C"/>
    <w:lvl w:ilvl="0" w:tplc="BCC2F96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9C1DF8"/>
    <w:multiLevelType w:val="hybridMultilevel"/>
    <w:tmpl w:val="D786EE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30E35E5"/>
    <w:multiLevelType w:val="hybridMultilevel"/>
    <w:tmpl w:val="D2C8D91C"/>
    <w:lvl w:ilvl="0" w:tplc="9704024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42A40B1"/>
    <w:multiLevelType w:val="hybridMultilevel"/>
    <w:tmpl w:val="C0F4EB7E"/>
    <w:lvl w:ilvl="0" w:tplc="D66EEED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83448A6"/>
    <w:multiLevelType w:val="hybridMultilevel"/>
    <w:tmpl w:val="09D8EEA4"/>
    <w:lvl w:ilvl="0" w:tplc="A838027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7B65CD"/>
    <w:multiLevelType w:val="hybridMultilevel"/>
    <w:tmpl w:val="30AE1370"/>
    <w:lvl w:ilvl="0" w:tplc="222C5BAE">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9144ABC"/>
    <w:multiLevelType w:val="hybridMultilevel"/>
    <w:tmpl w:val="4F141BE6"/>
    <w:lvl w:ilvl="0" w:tplc="A82400B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4801D4"/>
    <w:multiLevelType w:val="hybridMultilevel"/>
    <w:tmpl w:val="0B4E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92360A"/>
    <w:multiLevelType w:val="hybridMultilevel"/>
    <w:tmpl w:val="87B0E908"/>
    <w:lvl w:ilvl="0" w:tplc="603A07B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9C710DF"/>
    <w:multiLevelType w:val="hybridMultilevel"/>
    <w:tmpl w:val="E59874A2"/>
    <w:lvl w:ilvl="0" w:tplc="E15E6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1A3C1AD9"/>
    <w:multiLevelType w:val="hybridMultilevel"/>
    <w:tmpl w:val="6D2A4CFA"/>
    <w:lvl w:ilvl="0" w:tplc="682CBC2A">
      <w:start w:val="1"/>
      <w:numFmt w:val="lowerLetter"/>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A7C3E76"/>
    <w:multiLevelType w:val="hybridMultilevel"/>
    <w:tmpl w:val="2B80230E"/>
    <w:lvl w:ilvl="0" w:tplc="04190017">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B7B7669"/>
    <w:multiLevelType w:val="hybridMultilevel"/>
    <w:tmpl w:val="B2F6FE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C495229"/>
    <w:multiLevelType w:val="hybridMultilevel"/>
    <w:tmpl w:val="748A5BBE"/>
    <w:lvl w:ilvl="0" w:tplc="D5E68E70">
      <w:start w:val="1"/>
      <w:numFmt w:val="bullet"/>
      <w:lvlText w:val="-"/>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1C762109"/>
    <w:multiLevelType w:val="hybridMultilevel"/>
    <w:tmpl w:val="D780FDEC"/>
    <w:lvl w:ilvl="0" w:tplc="F04AFB6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E3047FC"/>
    <w:multiLevelType w:val="hybridMultilevel"/>
    <w:tmpl w:val="A7BAF42C"/>
    <w:lvl w:ilvl="0" w:tplc="E002397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E33435B"/>
    <w:multiLevelType w:val="hybridMultilevel"/>
    <w:tmpl w:val="780E1530"/>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3">
    <w:nsid w:val="1F5B1637"/>
    <w:multiLevelType w:val="hybridMultilevel"/>
    <w:tmpl w:val="40CEA94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79102B"/>
    <w:multiLevelType w:val="hybridMultilevel"/>
    <w:tmpl w:val="7C7E8110"/>
    <w:lvl w:ilvl="0" w:tplc="C31EF71E">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0371E15"/>
    <w:multiLevelType w:val="hybridMultilevel"/>
    <w:tmpl w:val="1800002A"/>
    <w:lvl w:ilvl="0" w:tplc="04190017">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0EF3752"/>
    <w:multiLevelType w:val="hybridMultilevel"/>
    <w:tmpl w:val="0B4E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241ABB"/>
    <w:multiLevelType w:val="hybridMultilevel"/>
    <w:tmpl w:val="B6DA7F98"/>
    <w:lvl w:ilvl="0" w:tplc="04190017">
      <w:start w:val="1"/>
      <w:numFmt w:val="lowerLetter"/>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1531446"/>
    <w:multiLevelType w:val="hybridMultilevel"/>
    <w:tmpl w:val="247E48FE"/>
    <w:lvl w:ilvl="0" w:tplc="AF3C04A8">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533873"/>
    <w:multiLevelType w:val="hybridMultilevel"/>
    <w:tmpl w:val="1F0EE538"/>
    <w:lvl w:ilvl="0" w:tplc="3F02968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24A36D3"/>
    <w:multiLevelType w:val="hybridMultilevel"/>
    <w:tmpl w:val="09DA74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2821977"/>
    <w:multiLevelType w:val="hybridMultilevel"/>
    <w:tmpl w:val="24F63A9A"/>
    <w:lvl w:ilvl="0" w:tplc="75A25B2C">
      <w:start w:val="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2A971AB"/>
    <w:multiLevelType w:val="hybridMultilevel"/>
    <w:tmpl w:val="55867118"/>
    <w:lvl w:ilvl="0" w:tplc="FF98F8B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40C094F"/>
    <w:multiLevelType w:val="hybridMultilevel"/>
    <w:tmpl w:val="EE06FEF8"/>
    <w:lvl w:ilvl="0" w:tplc="852A26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4">
    <w:nsid w:val="2454763B"/>
    <w:multiLevelType w:val="hybridMultilevel"/>
    <w:tmpl w:val="B108FCC8"/>
    <w:lvl w:ilvl="0" w:tplc="392A77C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45C1E34"/>
    <w:multiLevelType w:val="hybridMultilevel"/>
    <w:tmpl w:val="C2E0ACE2"/>
    <w:lvl w:ilvl="0" w:tplc="0DACB9F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5380BD3"/>
    <w:multiLevelType w:val="hybridMultilevel"/>
    <w:tmpl w:val="40461E28"/>
    <w:lvl w:ilvl="0" w:tplc="996C72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26792944"/>
    <w:multiLevelType w:val="hybridMultilevel"/>
    <w:tmpl w:val="ABF432B8"/>
    <w:lvl w:ilvl="0" w:tplc="E33E411C">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6B7071F"/>
    <w:multiLevelType w:val="hybridMultilevel"/>
    <w:tmpl w:val="DB226864"/>
    <w:lvl w:ilvl="0" w:tplc="539CE3A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79A72BD"/>
    <w:multiLevelType w:val="hybridMultilevel"/>
    <w:tmpl w:val="27CAE862"/>
    <w:lvl w:ilvl="0" w:tplc="D8387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28836926"/>
    <w:multiLevelType w:val="hybridMultilevel"/>
    <w:tmpl w:val="8FBEEF4A"/>
    <w:lvl w:ilvl="0" w:tplc="8A5093B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89C18AB"/>
    <w:multiLevelType w:val="hybridMultilevel"/>
    <w:tmpl w:val="E5E05FD2"/>
    <w:lvl w:ilvl="0" w:tplc="9E3E4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28D232A6"/>
    <w:multiLevelType w:val="hybridMultilevel"/>
    <w:tmpl w:val="8B36FE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8E215F6"/>
    <w:multiLevelType w:val="hybridMultilevel"/>
    <w:tmpl w:val="408A613C"/>
    <w:lvl w:ilvl="0" w:tplc="D094719A">
      <w:start w:val="1"/>
      <w:numFmt w:val="low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29C93E1B"/>
    <w:multiLevelType w:val="hybridMultilevel"/>
    <w:tmpl w:val="9886B5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A3B62D9"/>
    <w:multiLevelType w:val="hybridMultilevel"/>
    <w:tmpl w:val="612413A8"/>
    <w:lvl w:ilvl="0" w:tplc="845C4DB6">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A617D73"/>
    <w:multiLevelType w:val="hybridMultilevel"/>
    <w:tmpl w:val="14A8E72A"/>
    <w:lvl w:ilvl="0" w:tplc="EF262C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A7573C0"/>
    <w:multiLevelType w:val="hybridMultilevel"/>
    <w:tmpl w:val="36941B42"/>
    <w:lvl w:ilvl="0" w:tplc="0D4437E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AAA762A"/>
    <w:multiLevelType w:val="hybridMultilevel"/>
    <w:tmpl w:val="88AEDF58"/>
    <w:lvl w:ilvl="0" w:tplc="C1C0900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B017AED"/>
    <w:multiLevelType w:val="hybridMultilevel"/>
    <w:tmpl w:val="0B4E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BF516CD"/>
    <w:multiLevelType w:val="hybridMultilevel"/>
    <w:tmpl w:val="2032A28A"/>
    <w:lvl w:ilvl="0" w:tplc="F0A6968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C03339F"/>
    <w:multiLevelType w:val="multilevel"/>
    <w:tmpl w:val="673E50F2"/>
    <w:lvl w:ilvl="0">
      <w:start w:val="1"/>
      <w:numFmt w:val="decimal"/>
      <w:lvlText w:val="%1."/>
      <w:lvlJc w:val="left"/>
      <w:pPr>
        <w:ind w:left="1069" w:hanging="360"/>
      </w:pPr>
      <w:rPr>
        <w:rFonts w:hint="default"/>
      </w:rPr>
    </w:lvl>
    <w:lvl w:ilvl="1">
      <w:start w:val="7"/>
      <w:numFmt w:val="decimal"/>
      <w:isLgl/>
      <w:lvlText w:val="%1.%2"/>
      <w:lvlJc w:val="left"/>
      <w:pPr>
        <w:ind w:left="1095" w:hanging="375"/>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82">
    <w:nsid w:val="2C7D6291"/>
    <w:multiLevelType w:val="hybridMultilevel"/>
    <w:tmpl w:val="39DE76BA"/>
    <w:lvl w:ilvl="0" w:tplc="D5E68E70">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2C98103D"/>
    <w:multiLevelType w:val="hybridMultilevel"/>
    <w:tmpl w:val="8460D0B6"/>
    <w:lvl w:ilvl="0" w:tplc="9354727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D3C06DD"/>
    <w:multiLevelType w:val="hybridMultilevel"/>
    <w:tmpl w:val="EDAC6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AA1BCF"/>
    <w:multiLevelType w:val="hybridMultilevel"/>
    <w:tmpl w:val="0590E83E"/>
    <w:lvl w:ilvl="0" w:tplc="365CFA1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E3A30EA"/>
    <w:multiLevelType w:val="hybridMultilevel"/>
    <w:tmpl w:val="737825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E6759A1"/>
    <w:multiLevelType w:val="hybridMultilevel"/>
    <w:tmpl w:val="A9B05362"/>
    <w:lvl w:ilvl="0" w:tplc="32F0A99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E7048CA"/>
    <w:multiLevelType w:val="hybridMultilevel"/>
    <w:tmpl w:val="08146866"/>
    <w:lvl w:ilvl="0" w:tplc="673253A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EDB47BD"/>
    <w:multiLevelType w:val="hybridMultilevel"/>
    <w:tmpl w:val="8528D614"/>
    <w:lvl w:ilvl="0" w:tplc="40BCBA3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0">
    <w:nsid w:val="2F3C3B8A"/>
    <w:multiLevelType w:val="hybridMultilevel"/>
    <w:tmpl w:val="D30E72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FE46EAB"/>
    <w:multiLevelType w:val="multilevel"/>
    <w:tmpl w:val="8C3A017E"/>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2">
    <w:nsid w:val="32302BBA"/>
    <w:multiLevelType w:val="hybridMultilevel"/>
    <w:tmpl w:val="6F00DDF6"/>
    <w:lvl w:ilvl="0" w:tplc="C3E01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325057C0"/>
    <w:multiLevelType w:val="hybridMultilevel"/>
    <w:tmpl w:val="7A7C8E22"/>
    <w:lvl w:ilvl="0" w:tplc="1F9631F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2D2502E"/>
    <w:multiLevelType w:val="hybridMultilevel"/>
    <w:tmpl w:val="AF48EBC4"/>
    <w:lvl w:ilvl="0" w:tplc="73BA1B9E">
      <w:start w:val="1"/>
      <w:numFmt w:val="low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5">
    <w:nsid w:val="343A4811"/>
    <w:multiLevelType w:val="hybridMultilevel"/>
    <w:tmpl w:val="DC7E7CB8"/>
    <w:lvl w:ilvl="0" w:tplc="28627A6E">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34B82649"/>
    <w:multiLevelType w:val="hybridMultilevel"/>
    <w:tmpl w:val="C8AAC954"/>
    <w:lvl w:ilvl="0" w:tplc="04190017">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4C828E2"/>
    <w:multiLevelType w:val="hybridMultilevel"/>
    <w:tmpl w:val="32180A3C"/>
    <w:lvl w:ilvl="0" w:tplc="E896416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585734F"/>
    <w:multiLevelType w:val="multilevel"/>
    <w:tmpl w:val="16681652"/>
    <w:lvl w:ilvl="0">
      <w:start w:val="1"/>
      <w:numFmt w:val="decimal"/>
      <w:lvlText w:val="%1."/>
      <w:lvlJc w:val="left"/>
      <w:pPr>
        <w:ind w:left="1069" w:hanging="360"/>
      </w:pPr>
      <w:rPr>
        <w:rFonts w:hint="default"/>
      </w:rPr>
    </w:lvl>
    <w:lvl w:ilvl="1">
      <w:start w:val="6"/>
      <w:numFmt w:val="decimal"/>
      <w:isLgl/>
      <w:lvlText w:val="%1.%2"/>
      <w:lvlJc w:val="left"/>
      <w:pPr>
        <w:ind w:left="2019" w:hanging="375"/>
      </w:pPr>
      <w:rPr>
        <w:rFonts w:hint="default"/>
      </w:rPr>
    </w:lvl>
    <w:lvl w:ilvl="2">
      <w:start w:val="1"/>
      <w:numFmt w:val="decimal"/>
      <w:isLgl/>
      <w:lvlText w:val="%1.%2.%3"/>
      <w:lvlJc w:val="left"/>
      <w:pPr>
        <w:ind w:left="3299" w:hanging="720"/>
      </w:pPr>
      <w:rPr>
        <w:rFonts w:hint="default"/>
      </w:rPr>
    </w:lvl>
    <w:lvl w:ilvl="3">
      <w:start w:val="1"/>
      <w:numFmt w:val="decimal"/>
      <w:isLgl/>
      <w:lvlText w:val="%1.%2.%3.%4"/>
      <w:lvlJc w:val="left"/>
      <w:pPr>
        <w:ind w:left="4594" w:hanging="1080"/>
      </w:pPr>
      <w:rPr>
        <w:rFonts w:hint="default"/>
      </w:rPr>
    </w:lvl>
    <w:lvl w:ilvl="4">
      <w:start w:val="1"/>
      <w:numFmt w:val="decimal"/>
      <w:isLgl/>
      <w:lvlText w:val="%1.%2.%3.%4.%5"/>
      <w:lvlJc w:val="left"/>
      <w:pPr>
        <w:ind w:left="5529" w:hanging="1080"/>
      </w:pPr>
      <w:rPr>
        <w:rFonts w:hint="default"/>
      </w:rPr>
    </w:lvl>
    <w:lvl w:ilvl="5">
      <w:start w:val="1"/>
      <w:numFmt w:val="decimal"/>
      <w:isLgl/>
      <w:lvlText w:val="%1.%2.%3.%4.%5.%6"/>
      <w:lvlJc w:val="left"/>
      <w:pPr>
        <w:ind w:left="6824" w:hanging="1440"/>
      </w:pPr>
      <w:rPr>
        <w:rFonts w:hint="default"/>
      </w:rPr>
    </w:lvl>
    <w:lvl w:ilvl="6">
      <w:start w:val="1"/>
      <w:numFmt w:val="decimal"/>
      <w:isLgl/>
      <w:lvlText w:val="%1.%2.%3.%4.%5.%6.%7"/>
      <w:lvlJc w:val="left"/>
      <w:pPr>
        <w:ind w:left="7759" w:hanging="1440"/>
      </w:pPr>
      <w:rPr>
        <w:rFonts w:hint="default"/>
      </w:rPr>
    </w:lvl>
    <w:lvl w:ilvl="7">
      <w:start w:val="1"/>
      <w:numFmt w:val="decimal"/>
      <w:isLgl/>
      <w:lvlText w:val="%1.%2.%3.%4.%5.%6.%7.%8"/>
      <w:lvlJc w:val="left"/>
      <w:pPr>
        <w:ind w:left="9054" w:hanging="1800"/>
      </w:pPr>
      <w:rPr>
        <w:rFonts w:hint="default"/>
      </w:rPr>
    </w:lvl>
    <w:lvl w:ilvl="8">
      <w:start w:val="1"/>
      <w:numFmt w:val="decimal"/>
      <w:isLgl/>
      <w:lvlText w:val="%1.%2.%3.%4.%5.%6.%7.%8.%9"/>
      <w:lvlJc w:val="left"/>
      <w:pPr>
        <w:ind w:left="10349" w:hanging="2160"/>
      </w:pPr>
      <w:rPr>
        <w:rFonts w:hint="default"/>
      </w:rPr>
    </w:lvl>
  </w:abstractNum>
  <w:abstractNum w:abstractNumId="99">
    <w:nsid w:val="35B92643"/>
    <w:multiLevelType w:val="hybridMultilevel"/>
    <w:tmpl w:val="FEA0F8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5EA050C"/>
    <w:multiLevelType w:val="hybridMultilevel"/>
    <w:tmpl w:val="907430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63A0357"/>
    <w:multiLevelType w:val="hybridMultilevel"/>
    <w:tmpl w:val="B8A41CB6"/>
    <w:lvl w:ilvl="0" w:tplc="C786F0A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6661587"/>
    <w:multiLevelType w:val="hybridMultilevel"/>
    <w:tmpl w:val="67CA1E6C"/>
    <w:lvl w:ilvl="0" w:tplc="82CC746A">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679098D"/>
    <w:multiLevelType w:val="hybridMultilevel"/>
    <w:tmpl w:val="F2984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6B15161"/>
    <w:multiLevelType w:val="hybridMultilevel"/>
    <w:tmpl w:val="73E2163E"/>
    <w:lvl w:ilvl="0" w:tplc="8800EF0E">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7196902"/>
    <w:multiLevelType w:val="hybridMultilevel"/>
    <w:tmpl w:val="4DEE22EC"/>
    <w:lvl w:ilvl="0" w:tplc="3B5CA7B4">
      <w:start w:val="1"/>
      <w:numFmt w:val="decimal"/>
      <w:lvlText w:val="%1."/>
      <w:lvlJc w:val="left"/>
      <w:pPr>
        <w:ind w:left="2995" w:hanging="360"/>
      </w:pPr>
      <w:rPr>
        <w:rFonts w:hint="default"/>
      </w:rPr>
    </w:lvl>
    <w:lvl w:ilvl="1" w:tplc="04190019" w:tentative="1">
      <w:start w:val="1"/>
      <w:numFmt w:val="lowerLetter"/>
      <w:lvlText w:val="%2."/>
      <w:lvlJc w:val="left"/>
      <w:pPr>
        <w:ind w:left="3715" w:hanging="360"/>
      </w:pPr>
    </w:lvl>
    <w:lvl w:ilvl="2" w:tplc="0419001B" w:tentative="1">
      <w:start w:val="1"/>
      <w:numFmt w:val="lowerRoman"/>
      <w:lvlText w:val="%3."/>
      <w:lvlJc w:val="right"/>
      <w:pPr>
        <w:ind w:left="4435" w:hanging="180"/>
      </w:pPr>
    </w:lvl>
    <w:lvl w:ilvl="3" w:tplc="0419000F" w:tentative="1">
      <w:start w:val="1"/>
      <w:numFmt w:val="decimal"/>
      <w:lvlText w:val="%4."/>
      <w:lvlJc w:val="left"/>
      <w:pPr>
        <w:ind w:left="5155" w:hanging="360"/>
      </w:pPr>
    </w:lvl>
    <w:lvl w:ilvl="4" w:tplc="04190019" w:tentative="1">
      <w:start w:val="1"/>
      <w:numFmt w:val="lowerLetter"/>
      <w:lvlText w:val="%5."/>
      <w:lvlJc w:val="left"/>
      <w:pPr>
        <w:ind w:left="5875" w:hanging="360"/>
      </w:pPr>
    </w:lvl>
    <w:lvl w:ilvl="5" w:tplc="0419001B" w:tentative="1">
      <w:start w:val="1"/>
      <w:numFmt w:val="lowerRoman"/>
      <w:lvlText w:val="%6."/>
      <w:lvlJc w:val="right"/>
      <w:pPr>
        <w:ind w:left="6595" w:hanging="180"/>
      </w:pPr>
    </w:lvl>
    <w:lvl w:ilvl="6" w:tplc="0419000F" w:tentative="1">
      <w:start w:val="1"/>
      <w:numFmt w:val="decimal"/>
      <w:lvlText w:val="%7."/>
      <w:lvlJc w:val="left"/>
      <w:pPr>
        <w:ind w:left="7315" w:hanging="360"/>
      </w:pPr>
    </w:lvl>
    <w:lvl w:ilvl="7" w:tplc="04190019" w:tentative="1">
      <w:start w:val="1"/>
      <w:numFmt w:val="lowerLetter"/>
      <w:lvlText w:val="%8."/>
      <w:lvlJc w:val="left"/>
      <w:pPr>
        <w:ind w:left="8035" w:hanging="360"/>
      </w:pPr>
    </w:lvl>
    <w:lvl w:ilvl="8" w:tplc="0419001B" w:tentative="1">
      <w:start w:val="1"/>
      <w:numFmt w:val="lowerRoman"/>
      <w:lvlText w:val="%9."/>
      <w:lvlJc w:val="right"/>
      <w:pPr>
        <w:ind w:left="8755" w:hanging="180"/>
      </w:pPr>
    </w:lvl>
  </w:abstractNum>
  <w:abstractNum w:abstractNumId="106">
    <w:nsid w:val="37B6765F"/>
    <w:multiLevelType w:val="hybridMultilevel"/>
    <w:tmpl w:val="F3F248F6"/>
    <w:lvl w:ilvl="0" w:tplc="7F8EC9E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81C4775"/>
    <w:multiLevelType w:val="hybridMultilevel"/>
    <w:tmpl w:val="28FCA570"/>
    <w:lvl w:ilvl="0" w:tplc="6C56B74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9610D27"/>
    <w:multiLevelType w:val="hybridMultilevel"/>
    <w:tmpl w:val="A3243120"/>
    <w:lvl w:ilvl="0" w:tplc="12D49CE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A5808FB"/>
    <w:multiLevelType w:val="hybridMultilevel"/>
    <w:tmpl w:val="EF90028C"/>
    <w:lvl w:ilvl="0" w:tplc="039E2E3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A6F7E0F"/>
    <w:multiLevelType w:val="hybridMultilevel"/>
    <w:tmpl w:val="A372EDFE"/>
    <w:lvl w:ilvl="0" w:tplc="ECA88BD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A7A0D1C"/>
    <w:multiLevelType w:val="hybridMultilevel"/>
    <w:tmpl w:val="38F67D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A81328A"/>
    <w:multiLevelType w:val="hybridMultilevel"/>
    <w:tmpl w:val="55588510"/>
    <w:lvl w:ilvl="0" w:tplc="94DE954E">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AA63BE1"/>
    <w:multiLevelType w:val="hybridMultilevel"/>
    <w:tmpl w:val="C8085C96"/>
    <w:lvl w:ilvl="0" w:tplc="135C12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B24259C"/>
    <w:multiLevelType w:val="hybridMultilevel"/>
    <w:tmpl w:val="2ED050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B9A4948"/>
    <w:multiLevelType w:val="hybridMultilevel"/>
    <w:tmpl w:val="33B29BE8"/>
    <w:lvl w:ilvl="0" w:tplc="C1D82B8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C403304"/>
    <w:multiLevelType w:val="hybridMultilevel"/>
    <w:tmpl w:val="B986C0E6"/>
    <w:lvl w:ilvl="0" w:tplc="BCF6AEB4">
      <w:start w:val="1"/>
      <w:numFmt w:val="lowerLetter"/>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7">
    <w:nsid w:val="3C5A0DEA"/>
    <w:multiLevelType w:val="hybridMultilevel"/>
    <w:tmpl w:val="A3A0C226"/>
    <w:lvl w:ilvl="0" w:tplc="CB6A5C64">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3DC44450"/>
    <w:multiLevelType w:val="multilevel"/>
    <w:tmpl w:val="62720C9E"/>
    <w:lvl w:ilvl="0">
      <w:start w:val="1"/>
      <w:numFmt w:val="decimal"/>
      <w:lvlText w:val="%1."/>
      <w:lvlJc w:val="left"/>
      <w:pPr>
        <w:ind w:left="720" w:hanging="360"/>
      </w:pPr>
    </w:lvl>
    <w:lvl w:ilvl="1">
      <w:start w:val="2"/>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119">
    <w:nsid w:val="3E66185D"/>
    <w:multiLevelType w:val="hybridMultilevel"/>
    <w:tmpl w:val="3A58CB82"/>
    <w:lvl w:ilvl="0" w:tplc="B85659E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E9A613D"/>
    <w:multiLevelType w:val="hybridMultilevel"/>
    <w:tmpl w:val="ECAC3E0E"/>
    <w:lvl w:ilvl="0" w:tplc="0419000F">
      <w:start w:val="1"/>
      <w:numFmt w:val="decimal"/>
      <w:lvlText w:val="%1."/>
      <w:lvlJc w:val="left"/>
      <w:pPr>
        <w:ind w:left="14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EBE4681"/>
    <w:multiLevelType w:val="hybridMultilevel"/>
    <w:tmpl w:val="09F08F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F560A2E"/>
    <w:multiLevelType w:val="multilevel"/>
    <w:tmpl w:val="997A588E"/>
    <w:lvl w:ilvl="0">
      <w:start w:val="1"/>
      <w:numFmt w:val="decimal"/>
      <w:lvlText w:val="%1."/>
      <w:lvlJc w:val="left"/>
      <w:pPr>
        <w:ind w:left="720" w:hanging="360"/>
      </w:pPr>
      <w:rPr>
        <w:rFonts w:hint="default"/>
      </w:rPr>
    </w:lvl>
    <w:lvl w:ilvl="1">
      <w:start w:val="5"/>
      <w:numFmt w:val="decimal"/>
      <w:isLgl/>
      <w:lvlText w:val="%1.%2"/>
      <w:lvlJc w:val="left"/>
      <w:pPr>
        <w:ind w:left="1869" w:hanging="375"/>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4842" w:hanging="108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7470" w:hanging="1440"/>
      </w:pPr>
      <w:rPr>
        <w:rFonts w:hint="default"/>
      </w:rPr>
    </w:lvl>
    <w:lvl w:ilvl="6">
      <w:start w:val="1"/>
      <w:numFmt w:val="decimal"/>
      <w:isLgl/>
      <w:lvlText w:val="%1.%2.%3.%4.%5.%6.%7"/>
      <w:lvlJc w:val="left"/>
      <w:pPr>
        <w:ind w:left="8604" w:hanging="1440"/>
      </w:pPr>
      <w:rPr>
        <w:rFonts w:hint="default"/>
      </w:rPr>
    </w:lvl>
    <w:lvl w:ilvl="7">
      <w:start w:val="1"/>
      <w:numFmt w:val="decimal"/>
      <w:isLgl/>
      <w:lvlText w:val="%1.%2.%3.%4.%5.%6.%7.%8"/>
      <w:lvlJc w:val="left"/>
      <w:pPr>
        <w:ind w:left="10098" w:hanging="1800"/>
      </w:pPr>
      <w:rPr>
        <w:rFonts w:hint="default"/>
      </w:rPr>
    </w:lvl>
    <w:lvl w:ilvl="8">
      <w:start w:val="1"/>
      <w:numFmt w:val="decimal"/>
      <w:isLgl/>
      <w:lvlText w:val="%1.%2.%3.%4.%5.%6.%7.%8.%9"/>
      <w:lvlJc w:val="left"/>
      <w:pPr>
        <w:ind w:left="11592" w:hanging="2160"/>
      </w:pPr>
      <w:rPr>
        <w:rFonts w:hint="default"/>
      </w:rPr>
    </w:lvl>
  </w:abstractNum>
  <w:abstractNum w:abstractNumId="123">
    <w:nsid w:val="3F596F68"/>
    <w:multiLevelType w:val="hybridMultilevel"/>
    <w:tmpl w:val="53C07040"/>
    <w:lvl w:ilvl="0" w:tplc="A7B8D1D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F821027"/>
    <w:multiLevelType w:val="hybridMultilevel"/>
    <w:tmpl w:val="3F9247C6"/>
    <w:lvl w:ilvl="0" w:tplc="F4A88690">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0A5497E"/>
    <w:multiLevelType w:val="hybridMultilevel"/>
    <w:tmpl w:val="DA8A89AA"/>
    <w:lvl w:ilvl="0" w:tplc="CD40BCC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0F83859"/>
    <w:multiLevelType w:val="hybridMultilevel"/>
    <w:tmpl w:val="910633D2"/>
    <w:lvl w:ilvl="0" w:tplc="6D06125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12C783F"/>
    <w:multiLevelType w:val="hybridMultilevel"/>
    <w:tmpl w:val="D85E491A"/>
    <w:lvl w:ilvl="0" w:tplc="D7DEE7B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1DC5004"/>
    <w:multiLevelType w:val="hybridMultilevel"/>
    <w:tmpl w:val="95EAE168"/>
    <w:lvl w:ilvl="0" w:tplc="FF4804C6">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3387B97"/>
    <w:multiLevelType w:val="hybridMultilevel"/>
    <w:tmpl w:val="F872E8E8"/>
    <w:lvl w:ilvl="0" w:tplc="A20C44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0">
    <w:nsid w:val="439619E9"/>
    <w:multiLevelType w:val="hybridMultilevel"/>
    <w:tmpl w:val="8292B4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3CD4FE6"/>
    <w:multiLevelType w:val="hybridMultilevel"/>
    <w:tmpl w:val="FC5A9E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54939D7"/>
    <w:multiLevelType w:val="hybridMultilevel"/>
    <w:tmpl w:val="C9AEAD2C"/>
    <w:lvl w:ilvl="0" w:tplc="0638CD4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56A3AB2"/>
    <w:multiLevelType w:val="hybridMultilevel"/>
    <w:tmpl w:val="0BEE2B84"/>
    <w:lvl w:ilvl="0" w:tplc="DE201C8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5B90185"/>
    <w:multiLevelType w:val="hybridMultilevel"/>
    <w:tmpl w:val="C79AFBFA"/>
    <w:lvl w:ilvl="0" w:tplc="18A603A4">
      <w:start w:val="1"/>
      <w:numFmt w:val="decimal"/>
      <w:lvlText w:val="%1."/>
      <w:lvlJc w:val="left"/>
      <w:pPr>
        <w:ind w:left="1069" w:hanging="360"/>
      </w:pPr>
      <w:rPr>
        <w:rFonts w:hint="default"/>
      </w:rPr>
    </w:lvl>
    <w:lvl w:ilvl="1" w:tplc="CAB061A4">
      <w:start w:val="1"/>
      <w:numFmt w:val="lowerLetter"/>
      <w:lvlText w:val="%2)"/>
      <w:lvlJc w:val="left"/>
      <w:pPr>
        <w:ind w:left="1789" w:hanging="360"/>
      </w:pPr>
      <w:rPr>
        <w:b/>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nsid w:val="466A1738"/>
    <w:multiLevelType w:val="hybridMultilevel"/>
    <w:tmpl w:val="FE58174A"/>
    <w:lvl w:ilvl="0" w:tplc="EF262CF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36">
    <w:nsid w:val="46921494"/>
    <w:multiLevelType w:val="hybridMultilevel"/>
    <w:tmpl w:val="72C0C92A"/>
    <w:lvl w:ilvl="0" w:tplc="F8EC368E">
      <w:start w:val="1"/>
      <w:numFmt w:val="lowerLetter"/>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6EE4E91"/>
    <w:multiLevelType w:val="hybridMultilevel"/>
    <w:tmpl w:val="BB4033C8"/>
    <w:lvl w:ilvl="0" w:tplc="055E4608">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74D25F3"/>
    <w:multiLevelType w:val="hybridMultilevel"/>
    <w:tmpl w:val="9976B68C"/>
    <w:lvl w:ilvl="0" w:tplc="8D6CCB9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7FA7BB0"/>
    <w:multiLevelType w:val="hybridMultilevel"/>
    <w:tmpl w:val="D004A5EC"/>
    <w:lvl w:ilvl="0" w:tplc="C44C2F2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8180648"/>
    <w:multiLevelType w:val="hybridMultilevel"/>
    <w:tmpl w:val="71426D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8DD7D97"/>
    <w:multiLevelType w:val="hybridMultilevel"/>
    <w:tmpl w:val="4166796E"/>
    <w:lvl w:ilvl="0" w:tplc="CFAEDF5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8DE4387"/>
    <w:multiLevelType w:val="hybridMultilevel"/>
    <w:tmpl w:val="8E0247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8E41B5C"/>
    <w:multiLevelType w:val="hybridMultilevel"/>
    <w:tmpl w:val="4AB206D4"/>
    <w:lvl w:ilvl="0" w:tplc="4C0E3C8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99764D6"/>
    <w:multiLevelType w:val="hybridMultilevel"/>
    <w:tmpl w:val="843A1BEC"/>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45">
    <w:nsid w:val="49FC7C41"/>
    <w:multiLevelType w:val="hybridMultilevel"/>
    <w:tmpl w:val="009262EE"/>
    <w:lvl w:ilvl="0" w:tplc="D2884B4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A8227F7"/>
    <w:multiLevelType w:val="hybridMultilevel"/>
    <w:tmpl w:val="62DE77A2"/>
    <w:lvl w:ilvl="0" w:tplc="27845D4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AA02D4E"/>
    <w:multiLevelType w:val="hybridMultilevel"/>
    <w:tmpl w:val="7ADCCC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B792BFA"/>
    <w:multiLevelType w:val="hybridMultilevel"/>
    <w:tmpl w:val="12D003EE"/>
    <w:lvl w:ilvl="0" w:tplc="080ADB28">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4CDF3BBC"/>
    <w:multiLevelType w:val="hybridMultilevel"/>
    <w:tmpl w:val="2B2A79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nsid w:val="4D7368CA"/>
    <w:multiLevelType w:val="hybridMultilevel"/>
    <w:tmpl w:val="CC0A4C10"/>
    <w:lvl w:ilvl="0" w:tplc="8992208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E167393"/>
    <w:multiLevelType w:val="hybridMultilevel"/>
    <w:tmpl w:val="2E4C82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E9E3DB1"/>
    <w:multiLevelType w:val="hybridMultilevel"/>
    <w:tmpl w:val="2C644B80"/>
    <w:lvl w:ilvl="0" w:tplc="E34C70B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F857739"/>
    <w:multiLevelType w:val="hybridMultilevel"/>
    <w:tmpl w:val="ECAC3E0E"/>
    <w:lvl w:ilvl="0" w:tplc="0419000F">
      <w:start w:val="1"/>
      <w:numFmt w:val="decimal"/>
      <w:lvlText w:val="%1."/>
      <w:lvlJc w:val="left"/>
      <w:pPr>
        <w:ind w:left="14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FFA5DF5"/>
    <w:multiLevelType w:val="hybridMultilevel"/>
    <w:tmpl w:val="850A79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05926ED"/>
    <w:multiLevelType w:val="hybridMultilevel"/>
    <w:tmpl w:val="9D9256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0AB695A"/>
    <w:multiLevelType w:val="hybridMultilevel"/>
    <w:tmpl w:val="CCAC74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0CB47F6"/>
    <w:multiLevelType w:val="hybridMultilevel"/>
    <w:tmpl w:val="D310913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8">
    <w:nsid w:val="51282A94"/>
    <w:multiLevelType w:val="hybridMultilevel"/>
    <w:tmpl w:val="16E24290"/>
    <w:lvl w:ilvl="0" w:tplc="E190FE0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172584E"/>
    <w:multiLevelType w:val="hybridMultilevel"/>
    <w:tmpl w:val="243EE24E"/>
    <w:lvl w:ilvl="0" w:tplc="6C76464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1A43AF5"/>
    <w:multiLevelType w:val="hybridMultilevel"/>
    <w:tmpl w:val="365CF870"/>
    <w:lvl w:ilvl="0" w:tplc="E564A8D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1D06EE3"/>
    <w:multiLevelType w:val="hybridMultilevel"/>
    <w:tmpl w:val="45CE5A72"/>
    <w:lvl w:ilvl="0" w:tplc="21868BE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39C4CE4"/>
    <w:multiLevelType w:val="hybridMultilevel"/>
    <w:tmpl w:val="918C4E8A"/>
    <w:lvl w:ilvl="0" w:tplc="8294CF2E">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3E3058D"/>
    <w:multiLevelType w:val="hybridMultilevel"/>
    <w:tmpl w:val="4642A8CE"/>
    <w:lvl w:ilvl="0" w:tplc="63D8DDE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45E7093"/>
    <w:multiLevelType w:val="hybridMultilevel"/>
    <w:tmpl w:val="A4FE1A5E"/>
    <w:lvl w:ilvl="0" w:tplc="00AE656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4A17903"/>
    <w:multiLevelType w:val="hybridMultilevel"/>
    <w:tmpl w:val="65420148"/>
    <w:lvl w:ilvl="0" w:tplc="8CC264E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4DB1628"/>
    <w:multiLevelType w:val="hybridMultilevel"/>
    <w:tmpl w:val="0B4E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6CA4CA8"/>
    <w:multiLevelType w:val="hybridMultilevel"/>
    <w:tmpl w:val="9230C8E0"/>
    <w:lvl w:ilvl="0" w:tplc="FC722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57546765"/>
    <w:multiLevelType w:val="hybridMultilevel"/>
    <w:tmpl w:val="327E891E"/>
    <w:lvl w:ilvl="0" w:tplc="CB6C7ED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782622B"/>
    <w:multiLevelType w:val="hybridMultilevel"/>
    <w:tmpl w:val="CED66F68"/>
    <w:lvl w:ilvl="0" w:tplc="6974208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79256F6"/>
    <w:multiLevelType w:val="hybridMultilevel"/>
    <w:tmpl w:val="01B0F6F2"/>
    <w:lvl w:ilvl="0" w:tplc="2D3E2BF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7A063B4"/>
    <w:multiLevelType w:val="hybridMultilevel"/>
    <w:tmpl w:val="662C3280"/>
    <w:lvl w:ilvl="0" w:tplc="DC4619FC">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8365542"/>
    <w:multiLevelType w:val="hybridMultilevel"/>
    <w:tmpl w:val="D6EEED12"/>
    <w:lvl w:ilvl="0" w:tplc="0F34B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nsid w:val="59C3441B"/>
    <w:multiLevelType w:val="hybridMultilevel"/>
    <w:tmpl w:val="F1A01D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A05413D"/>
    <w:multiLevelType w:val="hybridMultilevel"/>
    <w:tmpl w:val="EE7C9F4E"/>
    <w:lvl w:ilvl="0" w:tplc="BBCCFCE0">
      <w:start w:val="1"/>
      <w:numFmt w:val="lowerLetter"/>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A27566C"/>
    <w:multiLevelType w:val="hybridMultilevel"/>
    <w:tmpl w:val="99388B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A912E38"/>
    <w:multiLevelType w:val="hybridMultilevel"/>
    <w:tmpl w:val="5AD645DA"/>
    <w:lvl w:ilvl="0" w:tplc="4322E594">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5AE2652D"/>
    <w:multiLevelType w:val="hybridMultilevel"/>
    <w:tmpl w:val="99388B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AFE0C9C"/>
    <w:multiLevelType w:val="hybridMultilevel"/>
    <w:tmpl w:val="ECAC3E0E"/>
    <w:lvl w:ilvl="0" w:tplc="0419000F">
      <w:start w:val="1"/>
      <w:numFmt w:val="decimal"/>
      <w:lvlText w:val="%1."/>
      <w:lvlJc w:val="left"/>
      <w:pPr>
        <w:ind w:left="149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B614EE5"/>
    <w:multiLevelType w:val="hybridMultilevel"/>
    <w:tmpl w:val="52666C08"/>
    <w:lvl w:ilvl="0" w:tplc="1116B5E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BEE0BFE"/>
    <w:multiLevelType w:val="hybridMultilevel"/>
    <w:tmpl w:val="8F4E31E4"/>
    <w:lvl w:ilvl="0" w:tplc="5B02C224">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5C585F58"/>
    <w:multiLevelType w:val="hybridMultilevel"/>
    <w:tmpl w:val="790EA6CA"/>
    <w:lvl w:ilvl="0" w:tplc="2CF03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2">
    <w:nsid w:val="5D0B4860"/>
    <w:multiLevelType w:val="hybridMultilevel"/>
    <w:tmpl w:val="9D38E0E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D2C1BF2"/>
    <w:multiLevelType w:val="hybridMultilevel"/>
    <w:tmpl w:val="70F4AF0E"/>
    <w:lvl w:ilvl="0" w:tplc="7886252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D444F52"/>
    <w:multiLevelType w:val="hybridMultilevel"/>
    <w:tmpl w:val="FE7A24A8"/>
    <w:lvl w:ilvl="0" w:tplc="C900A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5DEE3695"/>
    <w:multiLevelType w:val="hybridMultilevel"/>
    <w:tmpl w:val="4E301898"/>
    <w:lvl w:ilvl="0" w:tplc="D5E68E7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E7A3B63"/>
    <w:multiLevelType w:val="hybridMultilevel"/>
    <w:tmpl w:val="C97C19D8"/>
    <w:lvl w:ilvl="0" w:tplc="E47AC37C">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F562C7A"/>
    <w:multiLevelType w:val="hybridMultilevel"/>
    <w:tmpl w:val="FD76214E"/>
    <w:lvl w:ilvl="0" w:tplc="2870B64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F5F0797"/>
    <w:multiLevelType w:val="hybridMultilevel"/>
    <w:tmpl w:val="B7CA2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FB44E3F"/>
    <w:multiLevelType w:val="multilevel"/>
    <w:tmpl w:val="2A161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0766384"/>
    <w:multiLevelType w:val="hybridMultilevel"/>
    <w:tmpl w:val="00DE8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0DC32F5"/>
    <w:multiLevelType w:val="hybridMultilevel"/>
    <w:tmpl w:val="25E67078"/>
    <w:lvl w:ilvl="0" w:tplc="42F2BB2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1107334"/>
    <w:multiLevelType w:val="hybridMultilevel"/>
    <w:tmpl w:val="DF788C46"/>
    <w:lvl w:ilvl="0" w:tplc="8AE6FE7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13B5D76"/>
    <w:multiLevelType w:val="hybridMultilevel"/>
    <w:tmpl w:val="1EEEE954"/>
    <w:lvl w:ilvl="0" w:tplc="FE489E0A">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1CF7DC1"/>
    <w:multiLevelType w:val="hybridMultilevel"/>
    <w:tmpl w:val="FBB02518"/>
    <w:lvl w:ilvl="0" w:tplc="A39066E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5">
    <w:nsid w:val="62D722BF"/>
    <w:multiLevelType w:val="hybridMultilevel"/>
    <w:tmpl w:val="883E32DA"/>
    <w:lvl w:ilvl="0" w:tplc="4C40CB4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35E6160"/>
    <w:multiLevelType w:val="hybridMultilevel"/>
    <w:tmpl w:val="C27EEFF8"/>
    <w:lvl w:ilvl="0" w:tplc="82C2AD9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38F3B3E"/>
    <w:multiLevelType w:val="hybridMultilevel"/>
    <w:tmpl w:val="6C7C33CC"/>
    <w:lvl w:ilvl="0" w:tplc="67860EB4">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3A92560"/>
    <w:multiLevelType w:val="hybridMultilevel"/>
    <w:tmpl w:val="CAE694E4"/>
    <w:lvl w:ilvl="0" w:tplc="C6DC90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9">
    <w:nsid w:val="63B315C6"/>
    <w:multiLevelType w:val="hybridMultilevel"/>
    <w:tmpl w:val="2F38EA7C"/>
    <w:lvl w:ilvl="0" w:tplc="280816C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42A7809"/>
    <w:multiLevelType w:val="hybridMultilevel"/>
    <w:tmpl w:val="66C897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4334A57"/>
    <w:multiLevelType w:val="hybridMultilevel"/>
    <w:tmpl w:val="50485BC2"/>
    <w:lvl w:ilvl="0" w:tplc="AB16EB28">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64625DE8"/>
    <w:multiLevelType w:val="hybridMultilevel"/>
    <w:tmpl w:val="2D600C6C"/>
    <w:lvl w:ilvl="0" w:tplc="5B565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3">
    <w:nsid w:val="64BA0857"/>
    <w:multiLevelType w:val="hybridMultilevel"/>
    <w:tmpl w:val="A0DEF8A0"/>
    <w:lvl w:ilvl="0" w:tplc="A400063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51F1A9F"/>
    <w:multiLevelType w:val="hybridMultilevel"/>
    <w:tmpl w:val="1CCE7E40"/>
    <w:lvl w:ilvl="0" w:tplc="1A76977C">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581558F"/>
    <w:multiLevelType w:val="hybridMultilevel"/>
    <w:tmpl w:val="7CC4EBDC"/>
    <w:lvl w:ilvl="0" w:tplc="114850E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5902435"/>
    <w:multiLevelType w:val="hybridMultilevel"/>
    <w:tmpl w:val="3FB45B20"/>
    <w:lvl w:ilvl="0" w:tplc="64CEAABE">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5F2385B"/>
    <w:multiLevelType w:val="hybridMultilevel"/>
    <w:tmpl w:val="11900622"/>
    <w:lvl w:ilvl="0" w:tplc="C458E48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60B0920"/>
    <w:multiLevelType w:val="hybridMultilevel"/>
    <w:tmpl w:val="853E0034"/>
    <w:lvl w:ilvl="0" w:tplc="04190001">
      <w:start w:val="1"/>
      <w:numFmt w:val="bullet"/>
      <w:lvlText w:val=""/>
      <w:lvlJc w:val="left"/>
      <w:pPr>
        <w:ind w:left="2250" w:hanging="360"/>
      </w:pPr>
      <w:rPr>
        <w:rFonts w:ascii="Symbol" w:hAnsi="Symbol" w:hint="default"/>
      </w:rPr>
    </w:lvl>
    <w:lvl w:ilvl="1" w:tplc="04190003" w:tentative="1">
      <w:start w:val="1"/>
      <w:numFmt w:val="bullet"/>
      <w:lvlText w:val="o"/>
      <w:lvlJc w:val="left"/>
      <w:pPr>
        <w:ind w:left="2970" w:hanging="360"/>
      </w:pPr>
      <w:rPr>
        <w:rFonts w:ascii="Courier New" w:hAnsi="Courier New" w:cs="Courier New" w:hint="default"/>
      </w:rPr>
    </w:lvl>
    <w:lvl w:ilvl="2" w:tplc="04190005" w:tentative="1">
      <w:start w:val="1"/>
      <w:numFmt w:val="bullet"/>
      <w:lvlText w:val=""/>
      <w:lvlJc w:val="left"/>
      <w:pPr>
        <w:ind w:left="3690" w:hanging="360"/>
      </w:pPr>
      <w:rPr>
        <w:rFonts w:ascii="Wingdings" w:hAnsi="Wingdings" w:hint="default"/>
      </w:rPr>
    </w:lvl>
    <w:lvl w:ilvl="3" w:tplc="04190001" w:tentative="1">
      <w:start w:val="1"/>
      <w:numFmt w:val="bullet"/>
      <w:lvlText w:val=""/>
      <w:lvlJc w:val="left"/>
      <w:pPr>
        <w:ind w:left="4410" w:hanging="360"/>
      </w:pPr>
      <w:rPr>
        <w:rFonts w:ascii="Symbol" w:hAnsi="Symbol" w:hint="default"/>
      </w:rPr>
    </w:lvl>
    <w:lvl w:ilvl="4" w:tplc="04190003" w:tentative="1">
      <w:start w:val="1"/>
      <w:numFmt w:val="bullet"/>
      <w:lvlText w:val="o"/>
      <w:lvlJc w:val="left"/>
      <w:pPr>
        <w:ind w:left="5130" w:hanging="360"/>
      </w:pPr>
      <w:rPr>
        <w:rFonts w:ascii="Courier New" w:hAnsi="Courier New" w:cs="Courier New" w:hint="default"/>
      </w:rPr>
    </w:lvl>
    <w:lvl w:ilvl="5" w:tplc="04190005" w:tentative="1">
      <w:start w:val="1"/>
      <w:numFmt w:val="bullet"/>
      <w:lvlText w:val=""/>
      <w:lvlJc w:val="left"/>
      <w:pPr>
        <w:ind w:left="5850" w:hanging="360"/>
      </w:pPr>
      <w:rPr>
        <w:rFonts w:ascii="Wingdings" w:hAnsi="Wingdings" w:hint="default"/>
      </w:rPr>
    </w:lvl>
    <w:lvl w:ilvl="6" w:tplc="04190001" w:tentative="1">
      <w:start w:val="1"/>
      <w:numFmt w:val="bullet"/>
      <w:lvlText w:val=""/>
      <w:lvlJc w:val="left"/>
      <w:pPr>
        <w:ind w:left="6570" w:hanging="360"/>
      </w:pPr>
      <w:rPr>
        <w:rFonts w:ascii="Symbol" w:hAnsi="Symbol" w:hint="default"/>
      </w:rPr>
    </w:lvl>
    <w:lvl w:ilvl="7" w:tplc="04190003" w:tentative="1">
      <w:start w:val="1"/>
      <w:numFmt w:val="bullet"/>
      <w:lvlText w:val="o"/>
      <w:lvlJc w:val="left"/>
      <w:pPr>
        <w:ind w:left="7290" w:hanging="360"/>
      </w:pPr>
      <w:rPr>
        <w:rFonts w:ascii="Courier New" w:hAnsi="Courier New" w:cs="Courier New" w:hint="default"/>
      </w:rPr>
    </w:lvl>
    <w:lvl w:ilvl="8" w:tplc="04190005" w:tentative="1">
      <w:start w:val="1"/>
      <w:numFmt w:val="bullet"/>
      <w:lvlText w:val=""/>
      <w:lvlJc w:val="left"/>
      <w:pPr>
        <w:ind w:left="8010" w:hanging="360"/>
      </w:pPr>
      <w:rPr>
        <w:rFonts w:ascii="Wingdings" w:hAnsi="Wingdings" w:hint="default"/>
      </w:rPr>
    </w:lvl>
  </w:abstractNum>
  <w:abstractNum w:abstractNumId="209">
    <w:nsid w:val="66341570"/>
    <w:multiLevelType w:val="hybridMultilevel"/>
    <w:tmpl w:val="6FB27092"/>
    <w:lvl w:ilvl="0" w:tplc="0106C58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6A639C8"/>
    <w:multiLevelType w:val="hybridMultilevel"/>
    <w:tmpl w:val="39EA29E2"/>
    <w:lvl w:ilvl="0" w:tplc="27CE4FE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7945695"/>
    <w:multiLevelType w:val="hybridMultilevel"/>
    <w:tmpl w:val="80B666F8"/>
    <w:lvl w:ilvl="0" w:tplc="D5E68E70">
      <w:start w:val="1"/>
      <w:numFmt w:val="bullet"/>
      <w:lvlText w:val="-"/>
      <w:lvlJc w:val="left"/>
      <w:pPr>
        <w:ind w:left="928" w:hanging="360"/>
      </w:pPr>
      <w:rPr>
        <w:rFonts w:ascii="Times New Roman" w:eastAsiaTheme="minorHAnsi"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2">
    <w:nsid w:val="683F02F9"/>
    <w:multiLevelType w:val="hybridMultilevel"/>
    <w:tmpl w:val="6B7E61A2"/>
    <w:lvl w:ilvl="0" w:tplc="15CC8B6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8DC7D8B"/>
    <w:multiLevelType w:val="hybridMultilevel"/>
    <w:tmpl w:val="84787A56"/>
    <w:lvl w:ilvl="0" w:tplc="B124507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944116D"/>
    <w:multiLevelType w:val="hybridMultilevel"/>
    <w:tmpl w:val="0BE2293E"/>
    <w:lvl w:ilvl="0" w:tplc="747405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5">
    <w:nsid w:val="69495A47"/>
    <w:multiLevelType w:val="hybridMultilevel"/>
    <w:tmpl w:val="3348E356"/>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6">
    <w:nsid w:val="69EB2FFE"/>
    <w:multiLevelType w:val="hybridMultilevel"/>
    <w:tmpl w:val="C8C236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A28473D"/>
    <w:multiLevelType w:val="hybridMultilevel"/>
    <w:tmpl w:val="7EB08BE2"/>
    <w:lvl w:ilvl="0" w:tplc="EF262C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ABF799B"/>
    <w:multiLevelType w:val="multilevel"/>
    <w:tmpl w:val="52C257A8"/>
    <w:lvl w:ilvl="0">
      <w:start w:val="1"/>
      <w:numFmt w:val="decimal"/>
      <w:lvlText w:val="%1."/>
      <w:lvlJc w:val="left"/>
      <w:pPr>
        <w:ind w:left="2004" w:hanging="360"/>
      </w:pPr>
      <w:rPr>
        <w:rFonts w:hint="default"/>
      </w:rPr>
    </w:lvl>
    <w:lvl w:ilvl="1">
      <w:start w:val="4"/>
      <w:numFmt w:val="decimal"/>
      <w:isLgl/>
      <w:lvlText w:val="%1.%2."/>
      <w:lvlJc w:val="left"/>
      <w:pPr>
        <w:ind w:left="2364" w:hanging="720"/>
      </w:pPr>
      <w:rPr>
        <w:rFonts w:hint="default"/>
      </w:rPr>
    </w:lvl>
    <w:lvl w:ilvl="2">
      <w:start w:val="1"/>
      <w:numFmt w:val="decimal"/>
      <w:isLgl/>
      <w:lvlText w:val="%1.%2.%3."/>
      <w:lvlJc w:val="left"/>
      <w:pPr>
        <w:ind w:left="2364" w:hanging="720"/>
      </w:pPr>
      <w:rPr>
        <w:rFonts w:hint="default"/>
      </w:rPr>
    </w:lvl>
    <w:lvl w:ilvl="3">
      <w:start w:val="1"/>
      <w:numFmt w:val="decimal"/>
      <w:isLgl/>
      <w:lvlText w:val="%1.%2.%3.%4."/>
      <w:lvlJc w:val="left"/>
      <w:pPr>
        <w:ind w:left="2724" w:hanging="108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84" w:hanging="1440"/>
      </w:pPr>
      <w:rPr>
        <w:rFonts w:hint="default"/>
      </w:rPr>
    </w:lvl>
    <w:lvl w:ilvl="6">
      <w:start w:val="1"/>
      <w:numFmt w:val="decimal"/>
      <w:isLgl/>
      <w:lvlText w:val="%1.%2.%3.%4.%5.%6.%7."/>
      <w:lvlJc w:val="left"/>
      <w:pPr>
        <w:ind w:left="3444" w:hanging="1800"/>
      </w:pPr>
      <w:rPr>
        <w:rFonts w:hint="default"/>
      </w:rPr>
    </w:lvl>
    <w:lvl w:ilvl="7">
      <w:start w:val="1"/>
      <w:numFmt w:val="decimal"/>
      <w:isLgl/>
      <w:lvlText w:val="%1.%2.%3.%4.%5.%6.%7.%8."/>
      <w:lvlJc w:val="left"/>
      <w:pPr>
        <w:ind w:left="3444" w:hanging="1800"/>
      </w:pPr>
      <w:rPr>
        <w:rFonts w:hint="default"/>
      </w:rPr>
    </w:lvl>
    <w:lvl w:ilvl="8">
      <w:start w:val="1"/>
      <w:numFmt w:val="decimal"/>
      <w:isLgl/>
      <w:lvlText w:val="%1.%2.%3.%4.%5.%6.%7.%8.%9."/>
      <w:lvlJc w:val="left"/>
      <w:pPr>
        <w:ind w:left="3804" w:hanging="2160"/>
      </w:pPr>
      <w:rPr>
        <w:rFonts w:hint="default"/>
      </w:rPr>
    </w:lvl>
  </w:abstractNum>
  <w:abstractNum w:abstractNumId="219">
    <w:nsid w:val="6CE1539D"/>
    <w:multiLevelType w:val="multilevel"/>
    <w:tmpl w:val="D2F801AC"/>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0">
    <w:nsid w:val="6CF41A1A"/>
    <w:multiLevelType w:val="hybridMultilevel"/>
    <w:tmpl w:val="34E24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CF67B4A"/>
    <w:multiLevelType w:val="hybridMultilevel"/>
    <w:tmpl w:val="117E774E"/>
    <w:lvl w:ilvl="0" w:tplc="8496F7A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E421FFF"/>
    <w:multiLevelType w:val="hybridMultilevel"/>
    <w:tmpl w:val="F036F852"/>
    <w:lvl w:ilvl="0" w:tplc="2B269A8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F061063"/>
    <w:multiLevelType w:val="hybridMultilevel"/>
    <w:tmpl w:val="D12624C4"/>
    <w:lvl w:ilvl="0" w:tplc="E8BC057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FC23EEA"/>
    <w:multiLevelType w:val="hybridMultilevel"/>
    <w:tmpl w:val="D2940A5C"/>
    <w:lvl w:ilvl="0" w:tplc="AD82F676">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FF607A0"/>
    <w:multiLevelType w:val="hybridMultilevel"/>
    <w:tmpl w:val="84CE507E"/>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6">
    <w:nsid w:val="701762E3"/>
    <w:multiLevelType w:val="hybridMultilevel"/>
    <w:tmpl w:val="0D642308"/>
    <w:lvl w:ilvl="0" w:tplc="574A31A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0373055"/>
    <w:multiLevelType w:val="hybridMultilevel"/>
    <w:tmpl w:val="C8120286"/>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28">
    <w:nsid w:val="703A2EA7"/>
    <w:multiLevelType w:val="hybridMultilevel"/>
    <w:tmpl w:val="7F8478DC"/>
    <w:lvl w:ilvl="0" w:tplc="FCC0E1A0">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10778DC"/>
    <w:multiLevelType w:val="hybridMultilevel"/>
    <w:tmpl w:val="5332177A"/>
    <w:lvl w:ilvl="0" w:tplc="E49CF04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1326CD8"/>
    <w:multiLevelType w:val="hybridMultilevel"/>
    <w:tmpl w:val="D1289B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2532794"/>
    <w:multiLevelType w:val="hybridMultilevel"/>
    <w:tmpl w:val="B7689C2A"/>
    <w:lvl w:ilvl="0" w:tplc="9FFACB8E">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263234D"/>
    <w:multiLevelType w:val="hybridMultilevel"/>
    <w:tmpl w:val="E2E0496E"/>
    <w:lvl w:ilvl="0" w:tplc="7E920FD6">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3182099"/>
    <w:multiLevelType w:val="hybridMultilevel"/>
    <w:tmpl w:val="1918F38A"/>
    <w:lvl w:ilvl="0" w:tplc="8004B94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38E5ED9"/>
    <w:multiLevelType w:val="multilevel"/>
    <w:tmpl w:val="C58E692E"/>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5">
    <w:nsid w:val="73BA7BF1"/>
    <w:multiLevelType w:val="hybridMultilevel"/>
    <w:tmpl w:val="69148096"/>
    <w:lvl w:ilvl="0" w:tplc="7BD62E8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73FB2546"/>
    <w:multiLevelType w:val="hybridMultilevel"/>
    <w:tmpl w:val="55EE170A"/>
    <w:lvl w:ilvl="0" w:tplc="04190001">
      <w:start w:val="1"/>
      <w:numFmt w:val="bullet"/>
      <w:lvlText w:val=""/>
      <w:lvlJc w:val="left"/>
      <w:pPr>
        <w:ind w:left="1764" w:hanging="360"/>
      </w:pPr>
      <w:rPr>
        <w:rFonts w:ascii="Symbol" w:hAnsi="Symbol" w:hint="default"/>
      </w:rPr>
    </w:lvl>
    <w:lvl w:ilvl="1" w:tplc="04190003" w:tentative="1">
      <w:start w:val="1"/>
      <w:numFmt w:val="bullet"/>
      <w:lvlText w:val="o"/>
      <w:lvlJc w:val="left"/>
      <w:pPr>
        <w:ind w:left="2484" w:hanging="360"/>
      </w:pPr>
      <w:rPr>
        <w:rFonts w:ascii="Courier New" w:hAnsi="Courier New" w:cs="Courier New" w:hint="default"/>
      </w:rPr>
    </w:lvl>
    <w:lvl w:ilvl="2" w:tplc="04190005" w:tentative="1">
      <w:start w:val="1"/>
      <w:numFmt w:val="bullet"/>
      <w:lvlText w:val=""/>
      <w:lvlJc w:val="left"/>
      <w:pPr>
        <w:ind w:left="3204" w:hanging="360"/>
      </w:pPr>
      <w:rPr>
        <w:rFonts w:ascii="Wingdings" w:hAnsi="Wingdings" w:hint="default"/>
      </w:rPr>
    </w:lvl>
    <w:lvl w:ilvl="3" w:tplc="04190001" w:tentative="1">
      <w:start w:val="1"/>
      <w:numFmt w:val="bullet"/>
      <w:lvlText w:val=""/>
      <w:lvlJc w:val="left"/>
      <w:pPr>
        <w:ind w:left="3924" w:hanging="360"/>
      </w:pPr>
      <w:rPr>
        <w:rFonts w:ascii="Symbol" w:hAnsi="Symbol" w:hint="default"/>
      </w:rPr>
    </w:lvl>
    <w:lvl w:ilvl="4" w:tplc="04190003" w:tentative="1">
      <w:start w:val="1"/>
      <w:numFmt w:val="bullet"/>
      <w:lvlText w:val="o"/>
      <w:lvlJc w:val="left"/>
      <w:pPr>
        <w:ind w:left="4644" w:hanging="360"/>
      </w:pPr>
      <w:rPr>
        <w:rFonts w:ascii="Courier New" w:hAnsi="Courier New" w:cs="Courier New" w:hint="default"/>
      </w:rPr>
    </w:lvl>
    <w:lvl w:ilvl="5" w:tplc="04190005" w:tentative="1">
      <w:start w:val="1"/>
      <w:numFmt w:val="bullet"/>
      <w:lvlText w:val=""/>
      <w:lvlJc w:val="left"/>
      <w:pPr>
        <w:ind w:left="5364" w:hanging="360"/>
      </w:pPr>
      <w:rPr>
        <w:rFonts w:ascii="Wingdings" w:hAnsi="Wingdings" w:hint="default"/>
      </w:rPr>
    </w:lvl>
    <w:lvl w:ilvl="6" w:tplc="04190001" w:tentative="1">
      <w:start w:val="1"/>
      <w:numFmt w:val="bullet"/>
      <w:lvlText w:val=""/>
      <w:lvlJc w:val="left"/>
      <w:pPr>
        <w:ind w:left="6084" w:hanging="360"/>
      </w:pPr>
      <w:rPr>
        <w:rFonts w:ascii="Symbol" w:hAnsi="Symbol" w:hint="default"/>
      </w:rPr>
    </w:lvl>
    <w:lvl w:ilvl="7" w:tplc="04190003" w:tentative="1">
      <w:start w:val="1"/>
      <w:numFmt w:val="bullet"/>
      <w:lvlText w:val="o"/>
      <w:lvlJc w:val="left"/>
      <w:pPr>
        <w:ind w:left="6804" w:hanging="360"/>
      </w:pPr>
      <w:rPr>
        <w:rFonts w:ascii="Courier New" w:hAnsi="Courier New" w:cs="Courier New" w:hint="default"/>
      </w:rPr>
    </w:lvl>
    <w:lvl w:ilvl="8" w:tplc="04190005" w:tentative="1">
      <w:start w:val="1"/>
      <w:numFmt w:val="bullet"/>
      <w:lvlText w:val=""/>
      <w:lvlJc w:val="left"/>
      <w:pPr>
        <w:ind w:left="7524" w:hanging="360"/>
      </w:pPr>
      <w:rPr>
        <w:rFonts w:ascii="Wingdings" w:hAnsi="Wingdings" w:hint="default"/>
      </w:rPr>
    </w:lvl>
  </w:abstractNum>
  <w:abstractNum w:abstractNumId="237">
    <w:nsid w:val="74A22FAE"/>
    <w:multiLevelType w:val="hybridMultilevel"/>
    <w:tmpl w:val="84845DD0"/>
    <w:lvl w:ilvl="0" w:tplc="53D80AD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5300E36"/>
    <w:multiLevelType w:val="hybridMultilevel"/>
    <w:tmpl w:val="FCF6FD6A"/>
    <w:lvl w:ilvl="0" w:tplc="4DC60E6E">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56F795B"/>
    <w:multiLevelType w:val="hybridMultilevel"/>
    <w:tmpl w:val="63760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5905457"/>
    <w:multiLevelType w:val="hybridMultilevel"/>
    <w:tmpl w:val="913AEB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62E12B8"/>
    <w:multiLevelType w:val="hybridMultilevel"/>
    <w:tmpl w:val="5964A4E8"/>
    <w:lvl w:ilvl="0" w:tplc="DB806C40">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768766F1"/>
    <w:multiLevelType w:val="hybridMultilevel"/>
    <w:tmpl w:val="907ECA48"/>
    <w:lvl w:ilvl="0" w:tplc="CAB061A4">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7B66598"/>
    <w:multiLevelType w:val="hybridMultilevel"/>
    <w:tmpl w:val="90DCF5D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4">
    <w:nsid w:val="77EF6497"/>
    <w:multiLevelType w:val="hybridMultilevel"/>
    <w:tmpl w:val="977E5FE0"/>
    <w:lvl w:ilvl="0" w:tplc="EF262CF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45">
    <w:nsid w:val="78757344"/>
    <w:multiLevelType w:val="hybridMultilevel"/>
    <w:tmpl w:val="DC80AAB6"/>
    <w:lvl w:ilvl="0" w:tplc="7986A18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78C97759"/>
    <w:multiLevelType w:val="hybridMultilevel"/>
    <w:tmpl w:val="9AB0DA4C"/>
    <w:lvl w:ilvl="0" w:tplc="2F065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7">
    <w:nsid w:val="79807473"/>
    <w:multiLevelType w:val="hybridMultilevel"/>
    <w:tmpl w:val="76E485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9B149E1"/>
    <w:multiLevelType w:val="hybridMultilevel"/>
    <w:tmpl w:val="DA28B32A"/>
    <w:lvl w:ilvl="0" w:tplc="D398133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79D35EA7"/>
    <w:multiLevelType w:val="hybridMultilevel"/>
    <w:tmpl w:val="CECAA5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AB67573"/>
    <w:multiLevelType w:val="hybridMultilevel"/>
    <w:tmpl w:val="A4EECC92"/>
    <w:lvl w:ilvl="0" w:tplc="8C6A55D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7ADB76A1"/>
    <w:multiLevelType w:val="hybridMultilevel"/>
    <w:tmpl w:val="613A6FCE"/>
    <w:lvl w:ilvl="0" w:tplc="B310FDF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B8B6227"/>
    <w:multiLevelType w:val="hybridMultilevel"/>
    <w:tmpl w:val="5718CF42"/>
    <w:lvl w:ilvl="0" w:tplc="88826DA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3">
    <w:nsid w:val="7BFC52E4"/>
    <w:multiLevelType w:val="hybridMultilevel"/>
    <w:tmpl w:val="7ABCE406"/>
    <w:lvl w:ilvl="0" w:tplc="30D819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4">
    <w:nsid w:val="7C6B5D1F"/>
    <w:multiLevelType w:val="hybridMultilevel"/>
    <w:tmpl w:val="6EE4C3E4"/>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5">
    <w:nsid w:val="7CA33A05"/>
    <w:multiLevelType w:val="hybridMultilevel"/>
    <w:tmpl w:val="4300DEA6"/>
    <w:lvl w:ilvl="0" w:tplc="04190017">
      <w:start w:val="1"/>
      <w:numFmt w:val="low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7D45028D"/>
    <w:multiLevelType w:val="hybridMultilevel"/>
    <w:tmpl w:val="AE0ED738"/>
    <w:lvl w:ilvl="0" w:tplc="FA9A8DAE">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7D4817D4"/>
    <w:multiLevelType w:val="hybridMultilevel"/>
    <w:tmpl w:val="C55A904E"/>
    <w:lvl w:ilvl="0" w:tplc="B17C903C">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D5D2E0A"/>
    <w:multiLevelType w:val="hybridMultilevel"/>
    <w:tmpl w:val="39803778"/>
    <w:lvl w:ilvl="0" w:tplc="706EAD8C">
      <w:start w:val="1"/>
      <w:numFmt w:val="lowerLetter"/>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7DF325AC"/>
    <w:multiLevelType w:val="hybridMultilevel"/>
    <w:tmpl w:val="ECC8614C"/>
    <w:lvl w:ilvl="0" w:tplc="1C44E12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E486C92"/>
    <w:multiLevelType w:val="hybridMultilevel"/>
    <w:tmpl w:val="03D2F032"/>
    <w:lvl w:ilvl="0" w:tplc="4F18CD1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E7E7E62"/>
    <w:multiLevelType w:val="hybridMultilevel"/>
    <w:tmpl w:val="B58AF416"/>
    <w:lvl w:ilvl="0" w:tplc="D5E68E70">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7EFA0446"/>
    <w:multiLevelType w:val="hybridMultilevel"/>
    <w:tmpl w:val="9FDEB7CC"/>
    <w:lvl w:ilvl="0" w:tplc="8EEEBC6C">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FC21A9B"/>
    <w:multiLevelType w:val="hybridMultilevel"/>
    <w:tmpl w:val="3F6A5400"/>
    <w:lvl w:ilvl="0" w:tplc="D5ACEA1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9"/>
  </w:num>
  <w:num w:numId="2">
    <w:abstractNumId w:val="211"/>
  </w:num>
  <w:num w:numId="3">
    <w:abstractNumId w:val="253"/>
  </w:num>
  <w:num w:numId="4">
    <w:abstractNumId w:val="91"/>
  </w:num>
  <w:num w:numId="5">
    <w:abstractNumId w:val="52"/>
  </w:num>
  <w:num w:numId="6">
    <w:abstractNumId w:val="239"/>
  </w:num>
  <w:num w:numId="7">
    <w:abstractNumId w:val="157"/>
  </w:num>
  <w:num w:numId="8">
    <w:abstractNumId w:val="89"/>
  </w:num>
  <w:num w:numId="9">
    <w:abstractNumId w:val="105"/>
  </w:num>
  <w:num w:numId="10">
    <w:abstractNumId w:val="129"/>
  </w:num>
  <w:num w:numId="11">
    <w:abstractNumId w:val="43"/>
  </w:num>
  <w:num w:numId="12">
    <w:abstractNumId w:val="218"/>
  </w:num>
  <w:num w:numId="13">
    <w:abstractNumId w:val="202"/>
  </w:num>
  <w:num w:numId="14">
    <w:abstractNumId w:val="21"/>
  </w:num>
  <w:num w:numId="15">
    <w:abstractNumId w:val="214"/>
  </w:num>
  <w:num w:numId="16">
    <w:abstractNumId w:val="181"/>
  </w:num>
  <w:num w:numId="17">
    <w:abstractNumId w:val="184"/>
  </w:num>
  <w:num w:numId="18">
    <w:abstractNumId w:val="217"/>
  </w:num>
  <w:num w:numId="19">
    <w:abstractNumId w:val="172"/>
  </w:num>
  <w:num w:numId="20">
    <w:abstractNumId w:val="71"/>
  </w:num>
  <w:num w:numId="21">
    <w:abstractNumId w:val="246"/>
  </w:num>
  <w:num w:numId="22">
    <w:abstractNumId w:val="198"/>
  </w:num>
  <w:num w:numId="23">
    <w:abstractNumId w:val="190"/>
  </w:num>
  <w:num w:numId="24">
    <w:abstractNumId w:val="188"/>
  </w:num>
  <w:num w:numId="25">
    <w:abstractNumId w:val="227"/>
  </w:num>
  <w:num w:numId="26">
    <w:abstractNumId w:val="208"/>
  </w:num>
  <w:num w:numId="27">
    <w:abstractNumId w:val="244"/>
  </w:num>
  <w:num w:numId="28">
    <w:abstractNumId w:val="135"/>
  </w:num>
  <w:num w:numId="29">
    <w:abstractNumId w:val="220"/>
  </w:num>
  <w:num w:numId="30">
    <w:abstractNumId w:val="66"/>
  </w:num>
  <w:num w:numId="31">
    <w:abstractNumId w:val="167"/>
  </w:num>
  <w:num w:numId="32">
    <w:abstractNumId w:val="144"/>
  </w:num>
  <w:num w:numId="33">
    <w:abstractNumId w:val="236"/>
  </w:num>
  <w:num w:numId="34">
    <w:abstractNumId w:val="149"/>
  </w:num>
  <w:num w:numId="35">
    <w:abstractNumId w:val="10"/>
  </w:num>
  <w:num w:numId="36">
    <w:abstractNumId w:val="82"/>
  </w:num>
  <w:num w:numId="37">
    <w:abstractNumId w:val="69"/>
  </w:num>
  <w:num w:numId="38">
    <w:abstractNumId w:val="49"/>
  </w:num>
  <w:num w:numId="39">
    <w:abstractNumId w:val="261"/>
  </w:num>
  <w:num w:numId="40">
    <w:abstractNumId w:val="92"/>
  </w:num>
  <w:num w:numId="41">
    <w:abstractNumId w:val="103"/>
  </w:num>
  <w:num w:numId="42">
    <w:abstractNumId w:val="63"/>
  </w:num>
  <w:num w:numId="43">
    <w:abstractNumId w:val="194"/>
  </w:num>
  <w:num w:numId="44">
    <w:abstractNumId w:val="185"/>
  </w:num>
  <w:num w:numId="45">
    <w:abstractNumId w:val="98"/>
  </w:num>
  <w:num w:numId="46">
    <w:abstractNumId w:val="81"/>
  </w:num>
  <w:num w:numId="47">
    <w:abstractNumId w:val="58"/>
  </w:num>
  <w:num w:numId="48">
    <w:abstractNumId w:val="160"/>
  </w:num>
  <w:num w:numId="49">
    <w:abstractNumId w:val="204"/>
  </w:num>
  <w:num w:numId="50">
    <w:abstractNumId w:val="197"/>
  </w:num>
  <w:num w:numId="51">
    <w:abstractNumId w:val="238"/>
  </w:num>
  <w:num w:numId="52">
    <w:abstractNumId w:val="112"/>
  </w:num>
  <w:num w:numId="53">
    <w:abstractNumId w:val="122"/>
  </w:num>
  <w:num w:numId="54">
    <w:abstractNumId w:val="118"/>
  </w:num>
  <w:num w:numId="55">
    <w:abstractNumId w:val="255"/>
  </w:num>
  <w:num w:numId="56">
    <w:abstractNumId w:val="130"/>
  </w:num>
  <w:num w:numId="57">
    <w:abstractNumId w:val="111"/>
  </w:num>
  <w:num w:numId="58">
    <w:abstractNumId w:val="60"/>
  </w:num>
  <w:num w:numId="59">
    <w:abstractNumId w:val="28"/>
  </w:num>
  <w:num w:numId="60">
    <w:abstractNumId w:val="257"/>
  </w:num>
  <w:num w:numId="61">
    <w:abstractNumId w:val="19"/>
  </w:num>
  <w:num w:numId="62">
    <w:abstractNumId w:val="26"/>
  </w:num>
  <w:num w:numId="63">
    <w:abstractNumId w:val="6"/>
  </w:num>
  <w:num w:numId="64">
    <w:abstractNumId w:val="94"/>
  </w:num>
  <w:num w:numId="65">
    <w:abstractNumId w:val="233"/>
  </w:num>
  <w:num w:numId="66">
    <w:abstractNumId w:val="65"/>
  </w:num>
  <w:num w:numId="67">
    <w:abstractNumId w:val="116"/>
  </w:num>
  <w:num w:numId="68">
    <w:abstractNumId w:val="182"/>
  </w:num>
  <w:num w:numId="69">
    <w:abstractNumId w:val="183"/>
  </w:num>
  <w:num w:numId="70">
    <w:abstractNumId w:val="67"/>
  </w:num>
  <w:num w:numId="71">
    <w:abstractNumId w:val="192"/>
  </w:num>
  <w:num w:numId="72">
    <w:abstractNumId w:val="53"/>
  </w:num>
  <w:num w:numId="73">
    <w:abstractNumId w:val="46"/>
  </w:num>
  <w:num w:numId="74">
    <w:abstractNumId w:val="174"/>
  </w:num>
  <w:num w:numId="75">
    <w:abstractNumId w:val="51"/>
  </w:num>
  <w:num w:numId="76">
    <w:abstractNumId w:val="132"/>
  </w:num>
  <w:num w:numId="77">
    <w:abstractNumId w:val="212"/>
  </w:num>
  <w:num w:numId="78">
    <w:abstractNumId w:val="209"/>
  </w:num>
  <w:num w:numId="79">
    <w:abstractNumId w:val="213"/>
  </w:num>
  <w:num w:numId="80">
    <w:abstractNumId w:val="44"/>
  </w:num>
  <w:num w:numId="81">
    <w:abstractNumId w:val="110"/>
  </w:num>
  <w:num w:numId="82">
    <w:abstractNumId w:val="90"/>
  </w:num>
  <w:num w:numId="83">
    <w:abstractNumId w:val="200"/>
  </w:num>
  <w:num w:numId="84">
    <w:abstractNumId w:val="75"/>
  </w:num>
  <w:num w:numId="85">
    <w:abstractNumId w:val="256"/>
  </w:num>
  <w:num w:numId="86">
    <w:abstractNumId w:val="224"/>
  </w:num>
  <w:num w:numId="87">
    <w:abstractNumId w:val="186"/>
  </w:num>
  <w:num w:numId="88">
    <w:abstractNumId w:val="37"/>
  </w:num>
  <w:num w:numId="89">
    <w:abstractNumId w:val="86"/>
  </w:num>
  <w:num w:numId="90">
    <w:abstractNumId w:val="152"/>
  </w:num>
  <w:num w:numId="91">
    <w:abstractNumId w:val="62"/>
  </w:num>
  <w:num w:numId="92">
    <w:abstractNumId w:val="260"/>
  </w:num>
  <w:num w:numId="93">
    <w:abstractNumId w:val="9"/>
  </w:num>
  <w:num w:numId="94">
    <w:abstractNumId w:val="168"/>
  </w:num>
  <w:num w:numId="95">
    <w:abstractNumId w:val="243"/>
  </w:num>
  <w:num w:numId="96">
    <w:abstractNumId w:val="50"/>
  </w:num>
  <w:num w:numId="97">
    <w:abstractNumId w:val="216"/>
  </w:num>
  <w:num w:numId="98">
    <w:abstractNumId w:val="173"/>
  </w:num>
  <w:num w:numId="99">
    <w:abstractNumId w:val="42"/>
  </w:num>
  <w:num w:numId="100">
    <w:abstractNumId w:val="195"/>
  </w:num>
  <w:num w:numId="101">
    <w:abstractNumId w:val="156"/>
  </w:num>
  <w:num w:numId="102">
    <w:abstractNumId w:val="240"/>
  </w:num>
  <w:num w:numId="103">
    <w:abstractNumId w:val="102"/>
  </w:num>
  <w:num w:numId="104">
    <w:abstractNumId w:val="180"/>
  </w:num>
  <w:num w:numId="105">
    <w:abstractNumId w:val="176"/>
  </w:num>
  <w:num w:numId="106">
    <w:abstractNumId w:val="201"/>
  </w:num>
  <w:num w:numId="107">
    <w:abstractNumId w:val="148"/>
  </w:num>
  <w:num w:numId="108">
    <w:abstractNumId w:val="14"/>
  </w:num>
  <w:num w:numId="109">
    <w:abstractNumId w:val="55"/>
  </w:num>
  <w:num w:numId="110">
    <w:abstractNumId w:val="47"/>
  </w:num>
  <w:num w:numId="111">
    <w:abstractNumId w:val="57"/>
  </w:num>
  <w:num w:numId="112">
    <w:abstractNumId w:val="137"/>
  </w:num>
  <w:num w:numId="113">
    <w:abstractNumId w:val="7"/>
  </w:num>
  <w:num w:numId="114">
    <w:abstractNumId w:val="117"/>
  </w:num>
  <w:num w:numId="115">
    <w:abstractNumId w:val="95"/>
  </w:num>
  <w:num w:numId="116">
    <w:abstractNumId w:val="258"/>
  </w:num>
  <w:num w:numId="117">
    <w:abstractNumId w:val="241"/>
  </w:num>
  <w:num w:numId="118">
    <w:abstractNumId w:val="32"/>
  </w:num>
  <w:num w:numId="119">
    <w:abstractNumId w:val="96"/>
  </w:num>
  <w:num w:numId="120">
    <w:abstractNumId w:val="225"/>
  </w:num>
  <w:num w:numId="121">
    <w:abstractNumId w:val="254"/>
  </w:num>
  <w:num w:numId="122">
    <w:abstractNumId w:val="215"/>
  </w:num>
  <w:num w:numId="123">
    <w:abstractNumId w:val="30"/>
  </w:num>
  <w:num w:numId="124">
    <w:abstractNumId w:val="23"/>
  </w:num>
  <w:num w:numId="125">
    <w:abstractNumId w:val="126"/>
  </w:num>
  <w:num w:numId="126">
    <w:abstractNumId w:val="48"/>
  </w:num>
  <w:num w:numId="127">
    <w:abstractNumId w:val="136"/>
  </w:num>
  <w:num w:numId="128">
    <w:abstractNumId w:val="31"/>
  </w:num>
  <w:num w:numId="129">
    <w:abstractNumId w:val="229"/>
  </w:num>
  <w:num w:numId="130">
    <w:abstractNumId w:val="83"/>
  </w:num>
  <w:num w:numId="131">
    <w:abstractNumId w:val="84"/>
  </w:num>
  <w:num w:numId="132">
    <w:abstractNumId w:val="12"/>
  </w:num>
  <w:num w:numId="133">
    <w:abstractNumId w:val="146"/>
  </w:num>
  <w:num w:numId="134">
    <w:abstractNumId w:val="262"/>
  </w:num>
  <w:num w:numId="135">
    <w:abstractNumId w:val="199"/>
  </w:num>
  <w:num w:numId="136">
    <w:abstractNumId w:val="20"/>
  </w:num>
  <w:num w:numId="137">
    <w:abstractNumId w:val="29"/>
  </w:num>
  <w:num w:numId="138">
    <w:abstractNumId w:val="77"/>
  </w:num>
  <w:num w:numId="139">
    <w:abstractNumId w:val="147"/>
  </w:num>
  <w:num w:numId="140">
    <w:abstractNumId w:val="222"/>
  </w:num>
  <w:num w:numId="141">
    <w:abstractNumId w:val="73"/>
  </w:num>
  <w:num w:numId="142">
    <w:abstractNumId w:val="34"/>
  </w:num>
  <w:num w:numId="143">
    <w:abstractNumId w:val="93"/>
  </w:num>
  <w:num w:numId="144">
    <w:abstractNumId w:val="193"/>
  </w:num>
  <w:num w:numId="145">
    <w:abstractNumId w:val="128"/>
  </w:num>
  <w:num w:numId="146">
    <w:abstractNumId w:val="171"/>
  </w:num>
  <w:num w:numId="147">
    <w:abstractNumId w:val="231"/>
  </w:num>
  <w:num w:numId="148">
    <w:abstractNumId w:val="39"/>
  </w:num>
  <w:num w:numId="149">
    <w:abstractNumId w:val="150"/>
  </w:num>
  <w:num w:numId="150">
    <w:abstractNumId w:val="101"/>
  </w:num>
  <w:num w:numId="151">
    <w:abstractNumId w:val="158"/>
  </w:num>
  <w:num w:numId="152">
    <w:abstractNumId w:val="228"/>
  </w:num>
  <w:num w:numId="153">
    <w:abstractNumId w:val="205"/>
  </w:num>
  <w:num w:numId="154">
    <w:abstractNumId w:val="107"/>
  </w:num>
  <w:num w:numId="155">
    <w:abstractNumId w:val="179"/>
  </w:num>
  <w:num w:numId="156">
    <w:abstractNumId w:val="223"/>
  </w:num>
  <w:num w:numId="157">
    <w:abstractNumId w:val="206"/>
  </w:num>
  <w:num w:numId="158">
    <w:abstractNumId w:val="127"/>
  </w:num>
  <w:num w:numId="159">
    <w:abstractNumId w:val="123"/>
  </w:num>
  <w:num w:numId="160">
    <w:abstractNumId w:val="59"/>
  </w:num>
  <w:num w:numId="161">
    <w:abstractNumId w:val="138"/>
  </w:num>
  <w:num w:numId="162">
    <w:abstractNumId w:val="162"/>
  </w:num>
  <w:num w:numId="163">
    <w:abstractNumId w:val="210"/>
  </w:num>
  <w:num w:numId="164">
    <w:abstractNumId w:val="263"/>
  </w:num>
  <w:num w:numId="165">
    <w:abstractNumId w:val="226"/>
  </w:num>
  <w:num w:numId="166">
    <w:abstractNumId w:val="221"/>
  </w:num>
  <w:num w:numId="167">
    <w:abstractNumId w:val="133"/>
  </w:num>
  <w:num w:numId="168">
    <w:abstractNumId w:val="248"/>
  </w:num>
  <w:num w:numId="169">
    <w:abstractNumId w:val="64"/>
  </w:num>
  <w:num w:numId="170">
    <w:abstractNumId w:val="140"/>
  </w:num>
  <w:num w:numId="171">
    <w:abstractNumId w:val="114"/>
  </w:num>
  <w:num w:numId="172">
    <w:abstractNumId w:val="154"/>
  </w:num>
  <w:num w:numId="173">
    <w:abstractNumId w:val="131"/>
  </w:num>
  <w:num w:numId="174">
    <w:abstractNumId w:val="8"/>
  </w:num>
  <w:num w:numId="175">
    <w:abstractNumId w:val="72"/>
  </w:num>
  <w:num w:numId="176">
    <w:abstractNumId w:val="151"/>
  </w:num>
  <w:num w:numId="177">
    <w:abstractNumId w:val="161"/>
  </w:num>
  <w:num w:numId="178">
    <w:abstractNumId w:val="163"/>
  </w:num>
  <w:num w:numId="179">
    <w:abstractNumId w:val="15"/>
  </w:num>
  <w:num w:numId="180">
    <w:abstractNumId w:val="250"/>
  </w:num>
  <w:num w:numId="181">
    <w:abstractNumId w:val="41"/>
  </w:num>
  <w:num w:numId="182">
    <w:abstractNumId w:val="121"/>
  </w:num>
  <w:num w:numId="183">
    <w:abstractNumId w:val="249"/>
  </w:num>
  <w:num w:numId="184">
    <w:abstractNumId w:val="100"/>
  </w:num>
  <w:num w:numId="185">
    <w:abstractNumId w:val="99"/>
  </w:num>
  <w:num w:numId="186">
    <w:abstractNumId w:val="230"/>
  </w:num>
  <w:num w:numId="187">
    <w:abstractNumId w:val="104"/>
  </w:num>
  <w:num w:numId="188">
    <w:abstractNumId w:val="36"/>
  </w:num>
  <w:num w:numId="189">
    <w:abstractNumId w:val="237"/>
  </w:num>
  <w:num w:numId="190">
    <w:abstractNumId w:val="78"/>
  </w:num>
  <w:num w:numId="191">
    <w:abstractNumId w:val="247"/>
  </w:num>
  <w:num w:numId="192">
    <w:abstractNumId w:val="169"/>
  </w:num>
  <w:num w:numId="193">
    <w:abstractNumId w:val="74"/>
  </w:num>
  <w:num w:numId="194">
    <w:abstractNumId w:val="177"/>
  </w:num>
  <w:num w:numId="195">
    <w:abstractNumId w:val="175"/>
  </w:num>
  <w:num w:numId="196">
    <w:abstractNumId w:val="141"/>
  </w:num>
  <w:num w:numId="197">
    <w:abstractNumId w:val="106"/>
  </w:num>
  <w:num w:numId="198">
    <w:abstractNumId w:val="27"/>
  </w:num>
  <w:num w:numId="199">
    <w:abstractNumId w:val="159"/>
  </w:num>
  <w:num w:numId="200">
    <w:abstractNumId w:val="235"/>
  </w:num>
  <w:num w:numId="201">
    <w:abstractNumId w:val="24"/>
  </w:num>
  <w:num w:numId="202">
    <w:abstractNumId w:val="70"/>
  </w:num>
  <w:num w:numId="203">
    <w:abstractNumId w:val="35"/>
  </w:num>
  <w:num w:numId="204">
    <w:abstractNumId w:val="142"/>
  </w:num>
  <w:num w:numId="205">
    <w:abstractNumId w:val="207"/>
  </w:num>
  <w:num w:numId="206">
    <w:abstractNumId w:val="88"/>
  </w:num>
  <w:num w:numId="207">
    <w:abstractNumId w:val="124"/>
  </w:num>
  <w:num w:numId="208">
    <w:abstractNumId w:val="38"/>
  </w:num>
  <w:num w:numId="209">
    <w:abstractNumId w:val="203"/>
  </w:num>
  <w:num w:numId="210">
    <w:abstractNumId w:val="33"/>
  </w:num>
  <w:num w:numId="211">
    <w:abstractNumId w:val="139"/>
  </w:num>
  <w:num w:numId="212">
    <w:abstractNumId w:val="145"/>
  </w:num>
  <w:num w:numId="213">
    <w:abstractNumId w:val="191"/>
  </w:num>
  <w:num w:numId="214">
    <w:abstractNumId w:val="245"/>
  </w:num>
  <w:num w:numId="215">
    <w:abstractNumId w:val="164"/>
  </w:num>
  <w:num w:numId="216">
    <w:abstractNumId w:val="16"/>
  </w:num>
  <w:num w:numId="217">
    <w:abstractNumId w:val="242"/>
  </w:num>
  <w:num w:numId="218">
    <w:abstractNumId w:val="165"/>
  </w:num>
  <w:num w:numId="219">
    <w:abstractNumId w:val="115"/>
  </w:num>
  <w:num w:numId="220">
    <w:abstractNumId w:val="25"/>
  </w:num>
  <w:num w:numId="221">
    <w:abstractNumId w:val="5"/>
  </w:num>
  <w:num w:numId="222">
    <w:abstractNumId w:val="143"/>
  </w:num>
  <w:num w:numId="223">
    <w:abstractNumId w:val="187"/>
  </w:num>
  <w:num w:numId="224">
    <w:abstractNumId w:val="22"/>
  </w:num>
  <w:num w:numId="225">
    <w:abstractNumId w:val="196"/>
  </w:num>
  <w:num w:numId="226">
    <w:abstractNumId w:val="97"/>
  </w:num>
  <w:num w:numId="227">
    <w:abstractNumId w:val="18"/>
  </w:num>
  <w:num w:numId="228">
    <w:abstractNumId w:val="54"/>
  </w:num>
  <w:num w:numId="229">
    <w:abstractNumId w:val="85"/>
  </w:num>
  <w:num w:numId="230">
    <w:abstractNumId w:val="125"/>
  </w:num>
  <w:num w:numId="231">
    <w:abstractNumId w:val="87"/>
  </w:num>
  <w:num w:numId="232">
    <w:abstractNumId w:val="170"/>
  </w:num>
  <w:num w:numId="233">
    <w:abstractNumId w:val="259"/>
  </w:num>
  <w:num w:numId="234">
    <w:abstractNumId w:val="108"/>
  </w:num>
  <w:num w:numId="235">
    <w:abstractNumId w:val="232"/>
  </w:num>
  <w:num w:numId="236">
    <w:abstractNumId w:val="109"/>
  </w:num>
  <w:num w:numId="237">
    <w:abstractNumId w:val="80"/>
  </w:num>
  <w:num w:numId="238">
    <w:abstractNumId w:val="251"/>
  </w:num>
  <w:num w:numId="239">
    <w:abstractNumId w:val="119"/>
  </w:num>
  <w:num w:numId="240">
    <w:abstractNumId w:val="40"/>
  </w:num>
  <w:num w:numId="241">
    <w:abstractNumId w:val="61"/>
  </w:num>
  <w:num w:numId="242">
    <w:abstractNumId w:val="13"/>
  </w:num>
  <w:num w:numId="243">
    <w:abstractNumId w:val="45"/>
  </w:num>
  <w:num w:numId="244">
    <w:abstractNumId w:val="68"/>
  </w:num>
  <w:num w:numId="245">
    <w:abstractNumId w:val="113"/>
  </w:num>
  <w:num w:numId="246">
    <w:abstractNumId w:val="155"/>
  </w:num>
  <w:num w:numId="247">
    <w:abstractNumId w:val="134"/>
  </w:num>
  <w:num w:numId="248">
    <w:abstractNumId w:val="189"/>
  </w:num>
  <w:num w:numId="249">
    <w:abstractNumId w:val="79"/>
  </w:num>
  <w:num w:numId="250">
    <w:abstractNumId w:val="56"/>
  </w:num>
  <w:num w:numId="251">
    <w:abstractNumId w:val="120"/>
  </w:num>
  <w:num w:numId="252">
    <w:abstractNumId w:val="153"/>
  </w:num>
  <w:num w:numId="253">
    <w:abstractNumId w:val="17"/>
  </w:num>
  <w:num w:numId="254">
    <w:abstractNumId w:val="166"/>
  </w:num>
  <w:num w:numId="255">
    <w:abstractNumId w:val="252"/>
  </w:num>
  <w:num w:numId="256">
    <w:abstractNumId w:val="11"/>
  </w:num>
  <w:num w:numId="257">
    <w:abstractNumId w:val="0"/>
  </w:num>
  <w:num w:numId="258">
    <w:abstractNumId w:val="1"/>
  </w:num>
  <w:num w:numId="259">
    <w:abstractNumId w:val="2"/>
  </w:num>
  <w:num w:numId="260">
    <w:abstractNumId w:val="3"/>
  </w:num>
  <w:num w:numId="261">
    <w:abstractNumId w:val="4"/>
  </w:num>
  <w:num w:numId="262">
    <w:abstractNumId w:val="178"/>
  </w:num>
  <w:num w:numId="263">
    <w:abstractNumId w:val="76"/>
  </w:num>
  <w:num w:numId="264">
    <w:abstractNumId w:val="234"/>
  </w:num>
  <w:numIdMacAtCleanup w:val="2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50493"/>
    <w:rsid w:val="000005B5"/>
    <w:rsid w:val="00000CE4"/>
    <w:rsid w:val="00001976"/>
    <w:rsid w:val="00001F67"/>
    <w:rsid w:val="00002527"/>
    <w:rsid w:val="00003D35"/>
    <w:rsid w:val="00006631"/>
    <w:rsid w:val="000075BA"/>
    <w:rsid w:val="00014CB2"/>
    <w:rsid w:val="00015920"/>
    <w:rsid w:val="000375AD"/>
    <w:rsid w:val="0004199A"/>
    <w:rsid w:val="00044E81"/>
    <w:rsid w:val="00045FCC"/>
    <w:rsid w:val="000460EA"/>
    <w:rsid w:val="00047CB9"/>
    <w:rsid w:val="00050493"/>
    <w:rsid w:val="0005221C"/>
    <w:rsid w:val="00052657"/>
    <w:rsid w:val="00056EA4"/>
    <w:rsid w:val="00060573"/>
    <w:rsid w:val="000615B6"/>
    <w:rsid w:val="00061D92"/>
    <w:rsid w:val="00065349"/>
    <w:rsid w:val="00065869"/>
    <w:rsid w:val="00071931"/>
    <w:rsid w:val="000722F0"/>
    <w:rsid w:val="000727F0"/>
    <w:rsid w:val="00073BD6"/>
    <w:rsid w:val="00075E22"/>
    <w:rsid w:val="00080EAA"/>
    <w:rsid w:val="0008268D"/>
    <w:rsid w:val="000826CF"/>
    <w:rsid w:val="000842C4"/>
    <w:rsid w:val="00085772"/>
    <w:rsid w:val="0008657A"/>
    <w:rsid w:val="000908F1"/>
    <w:rsid w:val="0009125D"/>
    <w:rsid w:val="00092DC3"/>
    <w:rsid w:val="000941CC"/>
    <w:rsid w:val="000962B1"/>
    <w:rsid w:val="000A0E9D"/>
    <w:rsid w:val="000A3352"/>
    <w:rsid w:val="000A4AD8"/>
    <w:rsid w:val="000A4D39"/>
    <w:rsid w:val="000A6099"/>
    <w:rsid w:val="000B078B"/>
    <w:rsid w:val="000B46C4"/>
    <w:rsid w:val="000B4A59"/>
    <w:rsid w:val="000C254E"/>
    <w:rsid w:val="000C3705"/>
    <w:rsid w:val="000C398A"/>
    <w:rsid w:val="000C78C3"/>
    <w:rsid w:val="000D323F"/>
    <w:rsid w:val="000D4BEE"/>
    <w:rsid w:val="000E0977"/>
    <w:rsid w:val="000E0E74"/>
    <w:rsid w:val="000E1076"/>
    <w:rsid w:val="000E2D13"/>
    <w:rsid w:val="000F06F2"/>
    <w:rsid w:val="000F23D9"/>
    <w:rsid w:val="000F2CD2"/>
    <w:rsid w:val="000F2F7E"/>
    <w:rsid w:val="000F3F95"/>
    <w:rsid w:val="00100324"/>
    <w:rsid w:val="00100768"/>
    <w:rsid w:val="00100CDD"/>
    <w:rsid w:val="0010328B"/>
    <w:rsid w:val="001043E1"/>
    <w:rsid w:val="00111047"/>
    <w:rsid w:val="00113FFF"/>
    <w:rsid w:val="001236D2"/>
    <w:rsid w:val="0012496D"/>
    <w:rsid w:val="00126B88"/>
    <w:rsid w:val="001321D3"/>
    <w:rsid w:val="0013227B"/>
    <w:rsid w:val="001426EA"/>
    <w:rsid w:val="00145A36"/>
    <w:rsid w:val="00147B5A"/>
    <w:rsid w:val="001519BC"/>
    <w:rsid w:val="00151BDF"/>
    <w:rsid w:val="00155192"/>
    <w:rsid w:val="001564CC"/>
    <w:rsid w:val="00160FB4"/>
    <w:rsid w:val="00161E7B"/>
    <w:rsid w:val="001672A5"/>
    <w:rsid w:val="00171479"/>
    <w:rsid w:val="0017246F"/>
    <w:rsid w:val="00173BA1"/>
    <w:rsid w:val="00176DA0"/>
    <w:rsid w:val="001774B5"/>
    <w:rsid w:val="00183A58"/>
    <w:rsid w:val="00185D0C"/>
    <w:rsid w:val="001906F3"/>
    <w:rsid w:val="00197535"/>
    <w:rsid w:val="001B0FB7"/>
    <w:rsid w:val="001B18F6"/>
    <w:rsid w:val="001B3FA4"/>
    <w:rsid w:val="001B41F7"/>
    <w:rsid w:val="001C131C"/>
    <w:rsid w:val="001C163E"/>
    <w:rsid w:val="001C43E8"/>
    <w:rsid w:val="001E085B"/>
    <w:rsid w:val="001E0F8F"/>
    <w:rsid w:val="001E26BD"/>
    <w:rsid w:val="001E663F"/>
    <w:rsid w:val="001F06D9"/>
    <w:rsid w:val="001F0F41"/>
    <w:rsid w:val="001F33C4"/>
    <w:rsid w:val="001F619D"/>
    <w:rsid w:val="00201622"/>
    <w:rsid w:val="002040E4"/>
    <w:rsid w:val="0020632A"/>
    <w:rsid w:val="002063E0"/>
    <w:rsid w:val="0020723D"/>
    <w:rsid w:val="0021616A"/>
    <w:rsid w:val="00222688"/>
    <w:rsid w:val="00222C4F"/>
    <w:rsid w:val="0022314D"/>
    <w:rsid w:val="002256D3"/>
    <w:rsid w:val="002267FF"/>
    <w:rsid w:val="002271D1"/>
    <w:rsid w:val="00232A0C"/>
    <w:rsid w:val="00235608"/>
    <w:rsid w:val="00241CAF"/>
    <w:rsid w:val="0024771C"/>
    <w:rsid w:val="0026094D"/>
    <w:rsid w:val="002618AA"/>
    <w:rsid w:val="00262235"/>
    <w:rsid w:val="00262D19"/>
    <w:rsid w:val="00265C10"/>
    <w:rsid w:val="00272B32"/>
    <w:rsid w:val="00273BFC"/>
    <w:rsid w:val="002774CF"/>
    <w:rsid w:val="0028374F"/>
    <w:rsid w:val="00284D52"/>
    <w:rsid w:val="00285447"/>
    <w:rsid w:val="002865C1"/>
    <w:rsid w:val="002A2CE7"/>
    <w:rsid w:val="002A32E4"/>
    <w:rsid w:val="002A5CFF"/>
    <w:rsid w:val="002B1435"/>
    <w:rsid w:val="002B63FF"/>
    <w:rsid w:val="002C02FA"/>
    <w:rsid w:val="002C4637"/>
    <w:rsid w:val="002C558C"/>
    <w:rsid w:val="002C776F"/>
    <w:rsid w:val="002D0938"/>
    <w:rsid w:val="002D24AB"/>
    <w:rsid w:val="002D72CC"/>
    <w:rsid w:val="002E1C8A"/>
    <w:rsid w:val="002E600D"/>
    <w:rsid w:val="002F2CD7"/>
    <w:rsid w:val="002F2ED0"/>
    <w:rsid w:val="002F36E2"/>
    <w:rsid w:val="002F4628"/>
    <w:rsid w:val="002F659E"/>
    <w:rsid w:val="002F7AF9"/>
    <w:rsid w:val="003013BB"/>
    <w:rsid w:val="003049A4"/>
    <w:rsid w:val="00305B2B"/>
    <w:rsid w:val="00306044"/>
    <w:rsid w:val="00306B7C"/>
    <w:rsid w:val="00310BD2"/>
    <w:rsid w:val="003139BE"/>
    <w:rsid w:val="00313B94"/>
    <w:rsid w:val="003168FA"/>
    <w:rsid w:val="0032090B"/>
    <w:rsid w:val="0032493F"/>
    <w:rsid w:val="00325DAE"/>
    <w:rsid w:val="00330BBE"/>
    <w:rsid w:val="00333FF9"/>
    <w:rsid w:val="00334AAA"/>
    <w:rsid w:val="003370AE"/>
    <w:rsid w:val="003412A5"/>
    <w:rsid w:val="00341DD2"/>
    <w:rsid w:val="00346781"/>
    <w:rsid w:val="00350C6E"/>
    <w:rsid w:val="00350D02"/>
    <w:rsid w:val="003534CF"/>
    <w:rsid w:val="00353E07"/>
    <w:rsid w:val="00354EAA"/>
    <w:rsid w:val="0036080E"/>
    <w:rsid w:val="00361C50"/>
    <w:rsid w:val="00362767"/>
    <w:rsid w:val="00364201"/>
    <w:rsid w:val="00365F17"/>
    <w:rsid w:val="0036643B"/>
    <w:rsid w:val="003678EA"/>
    <w:rsid w:val="003700B5"/>
    <w:rsid w:val="00371F24"/>
    <w:rsid w:val="00372525"/>
    <w:rsid w:val="00374AC6"/>
    <w:rsid w:val="003756A2"/>
    <w:rsid w:val="00380297"/>
    <w:rsid w:val="00381385"/>
    <w:rsid w:val="003855F1"/>
    <w:rsid w:val="00387F56"/>
    <w:rsid w:val="00390156"/>
    <w:rsid w:val="00391496"/>
    <w:rsid w:val="0039151E"/>
    <w:rsid w:val="003964A3"/>
    <w:rsid w:val="00397C57"/>
    <w:rsid w:val="003A1742"/>
    <w:rsid w:val="003A71B1"/>
    <w:rsid w:val="003B1746"/>
    <w:rsid w:val="003B1DA0"/>
    <w:rsid w:val="003B27D1"/>
    <w:rsid w:val="003B6D3E"/>
    <w:rsid w:val="003B740D"/>
    <w:rsid w:val="003B76C3"/>
    <w:rsid w:val="003C0766"/>
    <w:rsid w:val="003C1712"/>
    <w:rsid w:val="003C198C"/>
    <w:rsid w:val="003C4842"/>
    <w:rsid w:val="003C4C18"/>
    <w:rsid w:val="003C58E9"/>
    <w:rsid w:val="003D1E4C"/>
    <w:rsid w:val="003D2B5F"/>
    <w:rsid w:val="003D41C5"/>
    <w:rsid w:val="003D5A36"/>
    <w:rsid w:val="003D68F5"/>
    <w:rsid w:val="003F0250"/>
    <w:rsid w:val="003F4B2E"/>
    <w:rsid w:val="003F6447"/>
    <w:rsid w:val="00400550"/>
    <w:rsid w:val="00400E0E"/>
    <w:rsid w:val="00403126"/>
    <w:rsid w:val="004068D9"/>
    <w:rsid w:val="0042490F"/>
    <w:rsid w:val="00434037"/>
    <w:rsid w:val="00434D89"/>
    <w:rsid w:val="00437DAC"/>
    <w:rsid w:val="0044248E"/>
    <w:rsid w:val="00443CA6"/>
    <w:rsid w:val="00445DB3"/>
    <w:rsid w:val="00447151"/>
    <w:rsid w:val="00447EC5"/>
    <w:rsid w:val="004503F2"/>
    <w:rsid w:val="00450D47"/>
    <w:rsid w:val="004513A5"/>
    <w:rsid w:val="00452B9E"/>
    <w:rsid w:val="0045333F"/>
    <w:rsid w:val="00455EF1"/>
    <w:rsid w:val="00461B61"/>
    <w:rsid w:val="00464585"/>
    <w:rsid w:val="0046472E"/>
    <w:rsid w:val="00472741"/>
    <w:rsid w:val="00473013"/>
    <w:rsid w:val="00480411"/>
    <w:rsid w:val="00480C0E"/>
    <w:rsid w:val="00483A4A"/>
    <w:rsid w:val="00483C14"/>
    <w:rsid w:val="004844D7"/>
    <w:rsid w:val="004851C1"/>
    <w:rsid w:val="00485A6F"/>
    <w:rsid w:val="00486413"/>
    <w:rsid w:val="00487835"/>
    <w:rsid w:val="00494057"/>
    <w:rsid w:val="00494B57"/>
    <w:rsid w:val="00494D8C"/>
    <w:rsid w:val="004A78E5"/>
    <w:rsid w:val="004B0612"/>
    <w:rsid w:val="004B44B6"/>
    <w:rsid w:val="004B4BDB"/>
    <w:rsid w:val="004B59F4"/>
    <w:rsid w:val="004B6839"/>
    <w:rsid w:val="004B769D"/>
    <w:rsid w:val="004C0925"/>
    <w:rsid w:val="004C5C78"/>
    <w:rsid w:val="004D30F6"/>
    <w:rsid w:val="004D3B16"/>
    <w:rsid w:val="004D5E14"/>
    <w:rsid w:val="004E02C0"/>
    <w:rsid w:val="004E0671"/>
    <w:rsid w:val="004E7B3F"/>
    <w:rsid w:val="004F28DA"/>
    <w:rsid w:val="004F2FC2"/>
    <w:rsid w:val="004F4753"/>
    <w:rsid w:val="004F4A24"/>
    <w:rsid w:val="004F65C5"/>
    <w:rsid w:val="00501AD7"/>
    <w:rsid w:val="0050596A"/>
    <w:rsid w:val="005064BE"/>
    <w:rsid w:val="0051048E"/>
    <w:rsid w:val="00511CEB"/>
    <w:rsid w:val="00511EC8"/>
    <w:rsid w:val="00514CE4"/>
    <w:rsid w:val="00514FBC"/>
    <w:rsid w:val="00520F18"/>
    <w:rsid w:val="00521550"/>
    <w:rsid w:val="00522F08"/>
    <w:rsid w:val="0052378C"/>
    <w:rsid w:val="00527827"/>
    <w:rsid w:val="00532E24"/>
    <w:rsid w:val="00534D39"/>
    <w:rsid w:val="005351C9"/>
    <w:rsid w:val="0053696B"/>
    <w:rsid w:val="0053747E"/>
    <w:rsid w:val="00541555"/>
    <w:rsid w:val="00542BCD"/>
    <w:rsid w:val="005457E2"/>
    <w:rsid w:val="00546493"/>
    <w:rsid w:val="00551167"/>
    <w:rsid w:val="00552CDF"/>
    <w:rsid w:val="00560117"/>
    <w:rsid w:val="00562D5B"/>
    <w:rsid w:val="00567080"/>
    <w:rsid w:val="005744E3"/>
    <w:rsid w:val="00584904"/>
    <w:rsid w:val="00590F97"/>
    <w:rsid w:val="00591365"/>
    <w:rsid w:val="005913B3"/>
    <w:rsid w:val="00591CC2"/>
    <w:rsid w:val="005954F1"/>
    <w:rsid w:val="00595AD1"/>
    <w:rsid w:val="00596D59"/>
    <w:rsid w:val="005A111D"/>
    <w:rsid w:val="005B0F96"/>
    <w:rsid w:val="005B50EA"/>
    <w:rsid w:val="005B7039"/>
    <w:rsid w:val="005C0B0D"/>
    <w:rsid w:val="005C7059"/>
    <w:rsid w:val="005D1913"/>
    <w:rsid w:val="005D19B5"/>
    <w:rsid w:val="005D54FA"/>
    <w:rsid w:val="005E27E8"/>
    <w:rsid w:val="005E5BBA"/>
    <w:rsid w:val="005E64CF"/>
    <w:rsid w:val="005E658F"/>
    <w:rsid w:val="005F06D6"/>
    <w:rsid w:val="005F50D7"/>
    <w:rsid w:val="005F66B6"/>
    <w:rsid w:val="00600D77"/>
    <w:rsid w:val="00602D31"/>
    <w:rsid w:val="006030DE"/>
    <w:rsid w:val="006063AC"/>
    <w:rsid w:val="00607757"/>
    <w:rsid w:val="00607AE9"/>
    <w:rsid w:val="00607D5A"/>
    <w:rsid w:val="006100EB"/>
    <w:rsid w:val="006123FB"/>
    <w:rsid w:val="00616BB5"/>
    <w:rsid w:val="00622882"/>
    <w:rsid w:val="00622892"/>
    <w:rsid w:val="006254EA"/>
    <w:rsid w:val="00625961"/>
    <w:rsid w:val="00625B46"/>
    <w:rsid w:val="00631601"/>
    <w:rsid w:val="006356C2"/>
    <w:rsid w:val="00636CDE"/>
    <w:rsid w:val="006415F7"/>
    <w:rsid w:val="006430BE"/>
    <w:rsid w:val="00644A0C"/>
    <w:rsid w:val="00644F84"/>
    <w:rsid w:val="00645327"/>
    <w:rsid w:val="00645F40"/>
    <w:rsid w:val="00647642"/>
    <w:rsid w:val="006515CF"/>
    <w:rsid w:val="00652CA5"/>
    <w:rsid w:val="00653961"/>
    <w:rsid w:val="00654017"/>
    <w:rsid w:val="00655C1F"/>
    <w:rsid w:val="006560EA"/>
    <w:rsid w:val="00660AB1"/>
    <w:rsid w:val="00660F4D"/>
    <w:rsid w:val="00661E83"/>
    <w:rsid w:val="00674D60"/>
    <w:rsid w:val="00675362"/>
    <w:rsid w:val="006771D4"/>
    <w:rsid w:val="00684AD8"/>
    <w:rsid w:val="00685C47"/>
    <w:rsid w:val="00690EC3"/>
    <w:rsid w:val="0069259B"/>
    <w:rsid w:val="00693D51"/>
    <w:rsid w:val="006A121D"/>
    <w:rsid w:val="006A3085"/>
    <w:rsid w:val="006A5293"/>
    <w:rsid w:val="006B19AA"/>
    <w:rsid w:val="006B1A06"/>
    <w:rsid w:val="006B306C"/>
    <w:rsid w:val="006B57BE"/>
    <w:rsid w:val="006C0E2D"/>
    <w:rsid w:val="006C5921"/>
    <w:rsid w:val="006D1794"/>
    <w:rsid w:val="006D1B98"/>
    <w:rsid w:val="006D1C44"/>
    <w:rsid w:val="006D2A6F"/>
    <w:rsid w:val="006E1140"/>
    <w:rsid w:val="006E295A"/>
    <w:rsid w:val="006E2E9F"/>
    <w:rsid w:val="006E31DE"/>
    <w:rsid w:val="006F0441"/>
    <w:rsid w:val="006F3097"/>
    <w:rsid w:val="006F3997"/>
    <w:rsid w:val="007021F1"/>
    <w:rsid w:val="007027A1"/>
    <w:rsid w:val="007035AE"/>
    <w:rsid w:val="00703760"/>
    <w:rsid w:val="0070682B"/>
    <w:rsid w:val="007114AF"/>
    <w:rsid w:val="00711BAB"/>
    <w:rsid w:val="0071454E"/>
    <w:rsid w:val="007152C3"/>
    <w:rsid w:val="00717C28"/>
    <w:rsid w:val="00721E98"/>
    <w:rsid w:val="00722A79"/>
    <w:rsid w:val="0072699C"/>
    <w:rsid w:val="00731EA1"/>
    <w:rsid w:val="00735667"/>
    <w:rsid w:val="00736B04"/>
    <w:rsid w:val="00740B2C"/>
    <w:rsid w:val="007441DD"/>
    <w:rsid w:val="00746365"/>
    <w:rsid w:val="007468BE"/>
    <w:rsid w:val="00747530"/>
    <w:rsid w:val="00751DA7"/>
    <w:rsid w:val="00752B49"/>
    <w:rsid w:val="007570C9"/>
    <w:rsid w:val="00761C20"/>
    <w:rsid w:val="00762AE1"/>
    <w:rsid w:val="00763CC3"/>
    <w:rsid w:val="00770BD1"/>
    <w:rsid w:val="00771175"/>
    <w:rsid w:val="00772BBA"/>
    <w:rsid w:val="00774D89"/>
    <w:rsid w:val="0077696F"/>
    <w:rsid w:val="00781103"/>
    <w:rsid w:val="0078129D"/>
    <w:rsid w:val="00782EA4"/>
    <w:rsid w:val="007841D3"/>
    <w:rsid w:val="007916CD"/>
    <w:rsid w:val="00791E99"/>
    <w:rsid w:val="00793847"/>
    <w:rsid w:val="00793CA5"/>
    <w:rsid w:val="00796FF5"/>
    <w:rsid w:val="007A6AD2"/>
    <w:rsid w:val="007B0BFC"/>
    <w:rsid w:val="007B6F6D"/>
    <w:rsid w:val="007B7E4A"/>
    <w:rsid w:val="007C0854"/>
    <w:rsid w:val="007C0EFB"/>
    <w:rsid w:val="007C51F9"/>
    <w:rsid w:val="007C774A"/>
    <w:rsid w:val="007C789B"/>
    <w:rsid w:val="007D0B05"/>
    <w:rsid w:val="007D1EF9"/>
    <w:rsid w:val="007D275E"/>
    <w:rsid w:val="007D3139"/>
    <w:rsid w:val="007E536C"/>
    <w:rsid w:val="007E5670"/>
    <w:rsid w:val="007E5ADF"/>
    <w:rsid w:val="007E6EF3"/>
    <w:rsid w:val="007E75F8"/>
    <w:rsid w:val="007F18FF"/>
    <w:rsid w:val="007F42A4"/>
    <w:rsid w:val="007F4D6F"/>
    <w:rsid w:val="00807FD6"/>
    <w:rsid w:val="00810DBF"/>
    <w:rsid w:val="00810F14"/>
    <w:rsid w:val="00811F9A"/>
    <w:rsid w:val="00813236"/>
    <w:rsid w:val="0081331F"/>
    <w:rsid w:val="00813F59"/>
    <w:rsid w:val="00814725"/>
    <w:rsid w:val="008174F7"/>
    <w:rsid w:val="008243BF"/>
    <w:rsid w:val="00825AC2"/>
    <w:rsid w:val="00830E30"/>
    <w:rsid w:val="00831BD1"/>
    <w:rsid w:val="0083227A"/>
    <w:rsid w:val="00834A71"/>
    <w:rsid w:val="00836E7E"/>
    <w:rsid w:val="00852B3A"/>
    <w:rsid w:val="008653E7"/>
    <w:rsid w:val="00866AD7"/>
    <w:rsid w:val="00870FA4"/>
    <w:rsid w:val="008718E8"/>
    <w:rsid w:val="008720D7"/>
    <w:rsid w:val="008735CE"/>
    <w:rsid w:val="00876232"/>
    <w:rsid w:val="0088098F"/>
    <w:rsid w:val="00882BB3"/>
    <w:rsid w:val="00883B12"/>
    <w:rsid w:val="00883BA4"/>
    <w:rsid w:val="00883E15"/>
    <w:rsid w:val="00890FEE"/>
    <w:rsid w:val="008920D7"/>
    <w:rsid w:val="0089741A"/>
    <w:rsid w:val="008A1686"/>
    <w:rsid w:val="008A321B"/>
    <w:rsid w:val="008A5813"/>
    <w:rsid w:val="008A6BAF"/>
    <w:rsid w:val="008B1AE9"/>
    <w:rsid w:val="008B2D4A"/>
    <w:rsid w:val="008B59F7"/>
    <w:rsid w:val="008C080B"/>
    <w:rsid w:val="008D75E0"/>
    <w:rsid w:val="008E0873"/>
    <w:rsid w:val="008E17F9"/>
    <w:rsid w:val="008E2B56"/>
    <w:rsid w:val="008E3062"/>
    <w:rsid w:val="008E79D1"/>
    <w:rsid w:val="008F4678"/>
    <w:rsid w:val="008F522A"/>
    <w:rsid w:val="008F6F02"/>
    <w:rsid w:val="008F75F8"/>
    <w:rsid w:val="009011AE"/>
    <w:rsid w:val="0090572D"/>
    <w:rsid w:val="00913FBD"/>
    <w:rsid w:val="00917307"/>
    <w:rsid w:val="00924FFD"/>
    <w:rsid w:val="0092760C"/>
    <w:rsid w:val="00935E70"/>
    <w:rsid w:val="00941F5B"/>
    <w:rsid w:val="00942645"/>
    <w:rsid w:val="00944471"/>
    <w:rsid w:val="009457F8"/>
    <w:rsid w:val="00947573"/>
    <w:rsid w:val="0095682E"/>
    <w:rsid w:val="00957093"/>
    <w:rsid w:val="009604E9"/>
    <w:rsid w:val="00964BB6"/>
    <w:rsid w:val="00965C42"/>
    <w:rsid w:val="00966DDB"/>
    <w:rsid w:val="00970199"/>
    <w:rsid w:val="009705C7"/>
    <w:rsid w:val="00974016"/>
    <w:rsid w:val="00974060"/>
    <w:rsid w:val="00977668"/>
    <w:rsid w:val="0098150E"/>
    <w:rsid w:val="00981A15"/>
    <w:rsid w:val="0098622E"/>
    <w:rsid w:val="0098748B"/>
    <w:rsid w:val="009913C2"/>
    <w:rsid w:val="00995EF0"/>
    <w:rsid w:val="00997549"/>
    <w:rsid w:val="009A0096"/>
    <w:rsid w:val="009A0EE7"/>
    <w:rsid w:val="009A0FB3"/>
    <w:rsid w:val="009A1D3D"/>
    <w:rsid w:val="009B4649"/>
    <w:rsid w:val="009B5BC4"/>
    <w:rsid w:val="009B785C"/>
    <w:rsid w:val="009C08FB"/>
    <w:rsid w:val="009C0DEB"/>
    <w:rsid w:val="009C2ECE"/>
    <w:rsid w:val="009C3402"/>
    <w:rsid w:val="009C3E6D"/>
    <w:rsid w:val="009C5BDE"/>
    <w:rsid w:val="009C6508"/>
    <w:rsid w:val="009D35B6"/>
    <w:rsid w:val="009D5E37"/>
    <w:rsid w:val="009D6B87"/>
    <w:rsid w:val="009D740B"/>
    <w:rsid w:val="009D7DC4"/>
    <w:rsid w:val="009E0519"/>
    <w:rsid w:val="009E35C1"/>
    <w:rsid w:val="009E3606"/>
    <w:rsid w:val="009E3D9E"/>
    <w:rsid w:val="009E41C9"/>
    <w:rsid w:val="009E4F1E"/>
    <w:rsid w:val="009E5ABF"/>
    <w:rsid w:val="009E5FE7"/>
    <w:rsid w:val="009E6617"/>
    <w:rsid w:val="009F2D00"/>
    <w:rsid w:val="009F3128"/>
    <w:rsid w:val="009F7A60"/>
    <w:rsid w:val="009F7D50"/>
    <w:rsid w:val="00A01E15"/>
    <w:rsid w:val="00A02BE4"/>
    <w:rsid w:val="00A06C3F"/>
    <w:rsid w:val="00A07C49"/>
    <w:rsid w:val="00A10727"/>
    <w:rsid w:val="00A108ED"/>
    <w:rsid w:val="00A27DFC"/>
    <w:rsid w:val="00A30B89"/>
    <w:rsid w:val="00A45BA6"/>
    <w:rsid w:val="00A47FFD"/>
    <w:rsid w:val="00A5552F"/>
    <w:rsid w:val="00A63135"/>
    <w:rsid w:val="00A652FC"/>
    <w:rsid w:val="00A66E24"/>
    <w:rsid w:val="00A67DBA"/>
    <w:rsid w:val="00A7141E"/>
    <w:rsid w:val="00A73291"/>
    <w:rsid w:val="00A75ECE"/>
    <w:rsid w:val="00A80772"/>
    <w:rsid w:val="00A81011"/>
    <w:rsid w:val="00A8173C"/>
    <w:rsid w:val="00A81E61"/>
    <w:rsid w:val="00A8209B"/>
    <w:rsid w:val="00A826B2"/>
    <w:rsid w:val="00A905DC"/>
    <w:rsid w:val="00AA0D60"/>
    <w:rsid w:val="00AA2CFD"/>
    <w:rsid w:val="00AA2FA3"/>
    <w:rsid w:val="00AA43CB"/>
    <w:rsid w:val="00AB06A6"/>
    <w:rsid w:val="00AB1352"/>
    <w:rsid w:val="00AB1480"/>
    <w:rsid w:val="00AB28CE"/>
    <w:rsid w:val="00AC1ED8"/>
    <w:rsid w:val="00AC2132"/>
    <w:rsid w:val="00AC41E7"/>
    <w:rsid w:val="00AC4913"/>
    <w:rsid w:val="00AC5A78"/>
    <w:rsid w:val="00AC620A"/>
    <w:rsid w:val="00AC7F72"/>
    <w:rsid w:val="00AD15D6"/>
    <w:rsid w:val="00AD4E28"/>
    <w:rsid w:val="00AD52A0"/>
    <w:rsid w:val="00AD53DC"/>
    <w:rsid w:val="00AE20D0"/>
    <w:rsid w:val="00AF1306"/>
    <w:rsid w:val="00AF1F43"/>
    <w:rsid w:val="00AF2E82"/>
    <w:rsid w:val="00AF7928"/>
    <w:rsid w:val="00B012DB"/>
    <w:rsid w:val="00B02BAC"/>
    <w:rsid w:val="00B04F2A"/>
    <w:rsid w:val="00B06692"/>
    <w:rsid w:val="00B06B7B"/>
    <w:rsid w:val="00B06BB3"/>
    <w:rsid w:val="00B11D55"/>
    <w:rsid w:val="00B1205C"/>
    <w:rsid w:val="00B13BBF"/>
    <w:rsid w:val="00B14751"/>
    <w:rsid w:val="00B2262D"/>
    <w:rsid w:val="00B231CC"/>
    <w:rsid w:val="00B23CB6"/>
    <w:rsid w:val="00B276EA"/>
    <w:rsid w:val="00B301EF"/>
    <w:rsid w:val="00B328BB"/>
    <w:rsid w:val="00B40E87"/>
    <w:rsid w:val="00B42AFE"/>
    <w:rsid w:val="00B42CB0"/>
    <w:rsid w:val="00B516B4"/>
    <w:rsid w:val="00B519A9"/>
    <w:rsid w:val="00B51D29"/>
    <w:rsid w:val="00B5272A"/>
    <w:rsid w:val="00B55183"/>
    <w:rsid w:val="00B55E36"/>
    <w:rsid w:val="00B56C44"/>
    <w:rsid w:val="00B60DE3"/>
    <w:rsid w:val="00B64D2F"/>
    <w:rsid w:val="00B6623D"/>
    <w:rsid w:val="00B70173"/>
    <w:rsid w:val="00B7175E"/>
    <w:rsid w:val="00B74DDB"/>
    <w:rsid w:val="00B770D7"/>
    <w:rsid w:val="00B77D8B"/>
    <w:rsid w:val="00B84D60"/>
    <w:rsid w:val="00B87E22"/>
    <w:rsid w:val="00B90FB7"/>
    <w:rsid w:val="00B91CE0"/>
    <w:rsid w:val="00B94825"/>
    <w:rsid w:val="00B95727"/>
    <w:rsid w:val="00B9798F"/>
    <w:rsid w:val="00BA2E5A"/>
    <w:rsid w:val="00BA52EF"/>
    <w:rsid w:val="00BA7142"/>
    <w:rsid w:val="00BA76FF"/>
    <w:rsid w:val="00BA7A72"/>
    <w:rsid w:val="00BB22A8"/>
    <w:rsid w:val="00BB2CE1"/>
    <w:rsid w:val="00BB2D64"/>
    <w:rsid w:val="00BB44F7"/>
    <w:rsid w:val="00BB5FAB"/>
    <w:rsid w:val="00BC1139"/>
    <w:rsid w:val="00BC3501"/>
    <w:rsid w:val="00BD352B"/>
    <w:rsid w:val="00BD51B2"/>
    <w:rsid w:val="00BD6D19"/>
    <w:rsid w:val="00BD7623"/>
    <w:rsid w:val="00BE1574"/>
    <w:rsid w:val="00BE15A7"/>
    <w:rsid w:val="00BE2A49"/>
    <w:rsid w:val="00BE4D89"/>
    <w:rsid w:val="00BE6AD6"/>
    <w:rsid w:val="00BF036B"/>
    <w:rsid w:val="00BF34F2"/>
    <w:rsid w:val="00BF4C28"/>
    <w:rsid w:val="00BF6964"/>
    <w:rsid w:val="00BF7713"/>
    <w:rsid w:val="00C04225"/>
    <w:rsid w:val="00C05DAB"/>
    <w:rsid w:val="00C06ACB"/>
    <w:rsid w:val="00C07B28"/>
    <w:rsid w:val="00C12C54"/>
    <w:rsid w:val="00C21131"/>
    <w:rsid w:val="00C23A80"/>
    <w:rsid w:val="00C251D1"/>
    <w:rsid w:val="00C279C1"/>
    <w:rsid w:val="00C30D1E"/>
    <w:rsid w:val="00C32B68"/>
    <w:rsid w:val="00C33FC7"/>
    <w:rsid w:val="00C3512D"/>
    <w:rsid w:val="00C36EED"/>
    <w:rsid w:val="00C414B3"/>
    <w:rsid w:val="00C42260"/>
    <w:rsid w:val="00C4253D"/>
    <w:rsid w:val="00C428C4"/>
    <w:rsid w:val="00C52398"/>
    <w:rsid w:val="00C54364"/>
    <w:rsid w:val="00C552E6"/>
    <w:rsid w:val="00C55D39"/>
    <w:rsid w:val="00C60A30"/>
    <w:rsid w:val="00C61FA1"/>
    <w:rsid w:val="00C62718"/>
    <w:rsid w:val="00C62DD3"/>
    <w:rsid w:val="00C6361F"/>
    <w:rsid w:val="00C64234"/>
    <w:rsid w:val="00C6555E"/>
    <w:rsid w:val="00C67445"/>
    <w:rsid w:val="00C70442"/>
    <w:rsid w:val="00C712BE"/>
    <w:rsid w:val="00C7448C"/>
    <w:rsid w:val="00C77AE9"/>
    <w:rsid w:val="00C81FF5"/>
    <w:rsid w:val="00C861E7"/>
    <w:rsid w:val="00C865E9"/>
    <w:rsid w:val="00C879B0"/>
    <w:rsid w:val="00C93EE4"/>
    <w:rsid w:val="00C96F64"/>
    <w:rsid w:val="00CA31B2"/>
    <w:rsid w:val="00CA3398"/>
    <w:rsid w:val="00CA45C5"/>
    <w:rsid w:val="00CA756A"/>
    <w:rsid w:val="00CB0714"/>
    <w:rsid w:val="00CB57FC"/>
    <w:rsid w:val="00CB609C"/>
    <w:rsid w:val="00CC102F"/>
    <w:rsid w:val="00CC2125"/>
    <w:rsid w:val="00CD2E7E"/>
    <w:rsid w:val="00CD536F"/>
    <w:rsid w:val="00CE34CA"/>
    <w:rsid w:val="00CF1121"/>
    <w:rsid w:val="00CF27A3"/>
    <w:rsid w:val="00CF319B"/>
    <w:rsid w:val="00CF41B8"/>
    <w:rsid w:val="00CF7711"/>
    <w:rsid w:val="00CF7C55"/>
    <w:rsid w:val="00D02523"/>
    <w:rsid w:val="00D03E9E"/>
    <w:rsid w:val="00D04C4B"/>
    <w:rsid w:val="00D050D8"/>
    <w:rsid w:val="00D06781"/>
    <w:rsid w:val="00D07D71"/>
    <w:rsid w:val="00D11166"/>
    <w:rsid w:val="00D13CD1"/>
    <w:rsid w:val="00D15E01"/>
    <w:rsid w:val="00D23369"/>
    <w:rsid w:val="00D24E63"/>
    <w:rsid w:val="00D25876"/>
    <w:rsid w:val="00D2606D"/>
    <w:rsid w:val="00D3293F"/>
    <w:rsid w:val="00D477FF"/>
    <w:rsid w:val="00D50727"/>
    <w:rsid w:val="00D51467"/>
    <w:rsid w:val="00D51590"/>
    <w:rsid w:val="00D5214A"/>
    <w:rsid w:val="00D52AB9"/>
    <w:rsid w:val="00D52CE7"/>
    <w:rsid w:val="00D53284"/>
    <w:rsid w:val="00D57221"/>
    <w:rsid w:val="00D60E56"/>
    <w:rsid w:val="00D618EE"/>
    <w:rsid w:val="00D61C1C"/>
    <w:rsid w:val="00D6541E"/>
    <w:rsid w:val="00D657D0"/>
    <w:rsid w:val="00D701A0"/>
    <w:rsid w:val="00D70E4A"/>
    <w:rsid w:val="00D74F2D"/>
    <w:rsid w:val="00D80069"/>
    <w:rsid w:val="00D814C1"/>
    <w:rsid w:val="00D81C51"/>
    <w:rsid w:val="00D8324A"/>
    <w:rsid w:val="00D85AAD"/>
    <w:rsid w:val="00D92102"/>
    <w:rsid w:val="00D925D1"/>
    <w:rsid w:val="00D964EE"/>
    <w:rsid w:val="00D97291"/>
    <w:rsid w:val="00D975DD"/>
    <w:rsid w:val="00DA06D9"/>
    <w:rsid w:val="00DA24F0"/>
    <w:rsid w:val="00DA3D44"/>
    <w:rsid w:val="00DA731C"/>
    <w:rsid w:val="00DB4AFB"/>
    <w:rsid w:val="00DC3E87"/>
    <w:rsid w:val="00DC670B"/>
    <w:rsid w:val="00DD252F"/>
    <w:rsid w:val="00DD2BBD"/>
    <w:rsid w:val="00DE01F5"/>
    <w:rsid w:val="00DE05CC"/>
    <w:rsid w:val="00DE2E64"/>
    <w:rsid w:val="00DE3D3A"/>
    <w:rsid w:val="00E03B6E"/>
    <w:rsid w:val="00E04B21"/>
    <w:rsid w:val="00E05133"/>
    <w:rsid w:val="00E13BB0"/>
    <w:rsid w:val="00E200D2"/>
    <w:rsid w:val="00E20932"/>
    <w:rsid w:val="00E26933"/>
    <w:rsid w:val="00E3173A"/>
    <w:rsid w:val="00E3494E"/>
    <w:rsid w:val="00E3517C"/>
    <w:rsid w:val="00E3518E"/>
    <w:rsid w:val="00E35B1A"/>
    <w:rsid w:val="00E4107E"/>
    <w:rsid w:val="00E42F09"/>
    <w:rsid w:val="00E43558"/>
    <w:rsid w:val="00E52641"/>
    <w:rsid w:val="00E6020A"/>
    <w:rsid w:val="00E61859"/>
    <w:rsid w:val="00E624C2"/>
    <w:rsid w:val="00E62B01"/>
    <w:rsid w:val="00E65F2D"/>
    <w:rsid w:val="00E67F11"/>
    <w:rsid w:val="00E7112A"/>
    <w:rsid w:val="00E74A52"/>
    <w:rsid w:val="00E81429"/>
    <w:rsid w:val="00E82259"/>
    <w:rsid w:val="00E83BEE"/>
    <w:rsid w:val="00E84769"/>
    <w:rsid w:val="00E87B24"/>
    <w:rsid w:val="00EA2668"/>
    <w:rsid w:val="00EA5DE8"/>
    <w:rsid w:val="00EB0F84"/>
    <w:rsid w:val="00EB2481"/>
    <w:rsid w:val="00EB4CDA"/>
    <w:rsid w:val="00EB7010"/>
    <w:rsid w:val="00EC1598"/>
    <w:rsid w:val="00EC2042"/>
    <w:rsid w:val="00EC25D1"/>
    <w:rsid w:val="00EC42A5"/>
    <w:rsid w:val="00EC572A"/>
    <w:rsid w:val="00EC66B9"/>
    <w:rsid w:val="00ED4EEA"/>
    <w:rsid w:val="00ED5BB9"/>
    <w:rsid w:val="00ED70FD"/>
    <w:rsid w:val="00ED76E0"/>
    <w:rsid w:val="00EE13CA"/>
    <w:rsid w:val="00EE6358"/>
    <w:rsid w:val="00EE643D"/>
    <w:rsid w:val="00EF2514"/>
    <w:rsid w:val="00EF428C"/>
    <w:rsid w:val="00EF64A0"/>
    <w:rsid w:val="00F12957"/>
    <w:rsid w:val="00F149EB"/>
    <w:rsid w:val="00F203FC"/>
    <w:rsid w:val="00F2297B"/>
    <w:rsid w:val="00F23D1D"/>
    <w:rsid w:val="00F25575"/>
    <w:rsid w:val="00F41656"/>
    <w:rsid w:val="00F42565"/>
    <w:rsid w:val="00F4526F"/>
    <w:rsid w:val="00F52267"/>
    <w:rsid w:val="00F52CEA"/>
    <w:rsid w:val="00F53358"/>
    <w:rsid w:val="00F54DE1"/>
    <w:rsid w:val="00F571F6"/>
    <w:rsid w:val="00F61C56"/>
    <w:rsid w:val="00F623A6"/>
    <w:rsid w:val="00F67A63"/>
    <w:rsid w:val="00F67BB0"/>
    <w:rsid w:val="00F73987"/>
    <w:rsid w:val="00F91C67"/>
    <w:rsid w:val="00F91F19"/>
    <w:rsid w:val="00F92E49"/>
    <w:rsid w:val="00F9395A"/>
    <w:rsid w:val="00F964B3"/>
    <w:rsid w:val="00FA0883"/>
    <w:rsid w:val="00FA36A9"/>
    <w:rsid w:val="00FA3EFE"/>
    <w:rsid w:val="00FA70AD"/>
    <w:rsid w:val="00FB0F1A"/>
    <w:rsid w:val="00FB1D10"/>
    <w:rsid w:val="00FB7FE2"/>
    <w:rsid w:val="00FC0FF2"/>
    <w:rsid w:val="00FC2F62"/>
    <w:rsid w:val="00FC3A18"/>
    <w:rsid w:val="00FD2470"/>
    <w:rsid w:val="00FD38D3"/>
    <w:rsid w:val="00FD51B3"/>
    <w:rsid w:val="00FD5D0E"/>
    <w:rsid w:val="00FD6F57"/>
    <w:rsid w:val="00FE0C6F"/>
    <w:rsid w:val="00FE2CE9"/>
    <w:rsid w:val="00FE55A8"/>
    <w:rsid w:val="00FF2714"/>
    <w:rsid w:val="00FF6DE0"/>
    <w:rsid w:val="00FF7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02"/>
    <o:shapelayout v:ext="edit">
      <o:idmap v:ext="edit" data="1"/>
      <o:rules v:ext="edit">
        <o:r id="V:Rule98" type="connector" idref="#_x0000_s1283"/>
        <o:r id="V:Rule99" type="connector" idref="#_x0000_s1384"/>
        <o:r id="V:Rule100" type="connector" idref="#_x0000_s1364"/>
        <o:r id="V:Rule101" type="connector" idref="#_x0000_s1290"/>
        <o:r id="V:Rule102" type="connector" idref="#_x0000_s1324"/>
        <o:r id="V:Rule103" type="connector" idref="#_x0000_s1275"/>
        <o:r id="V:Rule104" type="connector" idref="#_x0000_s1373"/>
        <o:r id="V:Rule105" type="connector" idref="#_x0000_s1395"/>
        <o:r id="V:Rule106" type="connector" idref="#_x0000_s1261"/>
        <o:r id="V:Rule107" type="connector" idref="#_x0000_s1352"/>
        <o:r id="V:Rule108" type="connector" idref="#_x0000_s1177"/>
        <o:r id="V:Rule109" type="connector" idref="#_x0000_s1381"/>
        <o:r id="V:Rule110" type="connector" idref="#_x0000_s1284"/>
        <o:r id="V:Rule111" type="connector" idref="#_x0000_s1030"/>
        <o:r id="V:Rule112" type="connector" idref="#_x0000_s1327"/>
        <o:r id="V:Rule113" type="connector" idref="#_x0000_s1359"/>
        <o:r id="V:Rule114" type="connector" idref="#_x0000_s1331"/>
        <o:r id="V:Rule115" type="connector" idref="#_x0000_s1362"/>
        <o:r id="V:Rule116" type="connector" idref="#_x0000_s1356"/>
        <o:r id="V:Rule117" type="connector" idref="#_x0000_s1228"/>
        <o:r id="V:Rule118" type="connector" idref="#_x0000_s1332"/>
        <o:r id="V:Rule119" type="connector" idref="#_x0000_s1231"/>
        <o:r id="V:Rule120" type="connector" idref="#_x0000_s1254"/>
        <o:r id="V:Rule121" type="connector" idref="#_x0000_s1172"/>
        <o:r id="V:Rule122" type="connector" idref="#_x0000_s1230"/>
        <o:r id="V:Rule123" type="connector" idref="#_x0000_s1285"/>
        <o:r id="V:Rule124" type="connector" idref="#_x0000_s1202"/>
        <o:r id="V:Rule125" type="connector" idref="#_x0000_s1179"/>
        <o:r id="V:Rule126" type="connector" idref="#_x0000_s1349"/>
        <o:r id="V:Rule127" type="connector" idref="#_x0000_s1265"/>
        <o:r id="V:Rule128" type="connector" idref="#_x0000_s1277"/>
        <o:r id="V:Rule129" type="connector" idref="#_x0000_s1204"/>
        <o:r id="V:Rule130" type="connector" idref="#_x0000_s1361"/>
        <o:r id="V:Rule131" type="connector" idref="#_x0000_s1299"/>
        <o:r id="V:Rule132" type="connector" idref="#_x0000_s1317"/>
        <o:r id="V:Rule133" type="connector" idref="#_x0000_s1398"/>
        <o:r id="V:Rule134" type="connector" idref="#_x0000_s1289"/>
        <o:r id="V:Rule135" type="connector" idref="#_x0000_s1400"/>
        <o:r id="V:Rule136" type="connector" idref="#_x0000_s1325"/>
        <o:r id="V:Rule137" type="connector" idref="#_x0000_s1253"/>
        <o:r id="V:Rule138" type="connector" idref="#_x0000_s1181"/>
        <o:r id="V:Rule139" type="connector" idref="#_x0000_s1218"/>
        <o:r id="V:Rule140" type="connector" idref="#_x0000_s1358"/>
        <o:r id="V:Rule141" type="connector" idref="#_x0000_s1257"/>
        <o:r id="V:Rule142" type="connector" idref="#_x0000_s1232"/>
        <o:r id="V:Rule143" type="connector" idref="#_x0000_s1298"/>
        <o:r id="V:Rule144" type="connector" idref="#_x0000_s1175"/>
        <o:r id="V:Rule145" type="connector" idref="#_x0000_s1316"/>
        <o:r id="V:Rule146" type="connector" idref="#_x0000_s1329"/>
        <o:r id="V:Rule147" type="connector" idref="#_x0000_s1354"/>
        <o:r id="V:Rule148" type="connector" idref="#_x0000_s1348"/>
        <o:r id="V:Rule149" type="connector" idref="#_x0000_s1260"/>
        <o:r id="V:Rule150" type="connector" idref="#_x0000_s1180"/>
        <o:r id="V:Rule151" type="connector" idref="#_x0000_s1336"/>
        <o:r id="V:Rule152" type="connector" idref="#_x0000_s1220"/>
        <o:r id="V:Rule153" type="connector" idref="#_x0000_s1233"/>
        <o:r id="V:Rule154" type="connector" idref="#_x0000_s1357"/>
        <o:r id="V:Rule155" type="connector" idref="#_x0000_s1223"/>
        <o:r id="V:Rule156" type="connector" idref="#_x0000_s1182"/>
        <o:r id="V:Rule157" type="connector" idref="#_x0000_s1393"/>
        <o:r id="V:Rule158" type="connector" idref="#_x0000_s1149"/>
        <o:r id="V:Rule159" type="connector" idref="#_x0000_s1287"/>
        <o:r id="V:Rule160" type="connector" idref="#_x0000_s1219"/>
        <o:r id="V:Rule161" type="connector" idref="#_x0000_s1355"/>
        <o:r id="V:Rule162" type="connector" idref="#_x0000_s1360"/>
        <o:r id="V:Rule163" type="connector" idref="#_x0000_s1222"/>
        <o:r id="V:Rule164" type="connector" idref="#_x0000_s1286"/>
        <o:r id="V:Rule165" type="connector" idref="#_x0000_s1351"/>
        <o:r id="V:Rule166" type="connector" idref="#_x0000_s1176"/>
        <o:r id="V:Rule167" type="connector" idref="#_x0000_s1350"/>
        <o:r id="V:Rule168" type="connector" idref="#_x0000_s1256"/>
        <o:r id="V:Rule169" type="connector" idref="#_x0000_s1229"/>
        <o:r id="V:Rule170" type="connector" idref="#_x0000_s1312"/>
        <o:r id="V:Rule171" type="connector" idref="#_x0000_s1255"/>
        <o:r id="V:Rule172" type="connector" idref="#_x0000_s1353"/>
        <o:r id="V:Rule173" type="connector" idref="#_x0000_s1334"/>
        <o:r id="V:Rule174" type="connector" idref="#_x0000_s1274"/>
        <o:r id="V:Rule175" type="connector" idref="#_x0000_s1174"/>
        <o:r id="V:Rule176" type="connector" idref="#_x0000_s1374"/>
        <o:r id="V:Rule177" type="connector" idref="#_x0000_s1319"/>
        <o:r id="V:Rule178" type="connector" idref="#_x0000_s1183"/>
        <o:r id="V:Rule179" type="connector" idref="#_x0000_s1309"/>
        <o:r id="V:Rule180" type="connector" idref="#_x0000_s1258"/>
        <o:r id="V:Rule181" type="connector" idref="#_x0000_s1363"/>
        <o:r id="V:Rule182" type="connector" idref="#_x0000_s1178"/>
        <o:r id="V:Rule183" type="connector" idref="#_x0000_s1288"/>
        <o:r id="V:Rule184" type="connector" idref="#_x0000_s1032"/>
        <o:r id="V:Rule185" type="connector" idref="#_x0000_s1221"/>
        <o:r id="V:Rule186" type="connector" idref="#_x0000_s1276"/>
        <o:r id="V:Rule187" type="connector" idref="#_x0000_s1321"/>
        <o:r id="V:Rule188" type="connector" idref="#_x0000_s1148"/>
        <o:r id="V:Rule189" type="connector" idref="#_x0000_s1291"/>
        <o:r id="V:Rule190" type="connector" idref="#_x0000_s1203"/>
        <o:r id="V:Rule191" type="connector" idref="#_x0000_s1031"/>
        <o:r id="V:Rule192" type="connector" idref="#_x0000_s1307"/>
        <o:r id="V:Rule193" type="connector" idref="#_x0000_s1268"/>
        <o:r id="V:Rule194" type="connector" idref="#_x0000_s11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BA1"/>
  </w:style>
  <w:style w:type="paragraph" w:styleId="1">
    <w:name w:val="heading 1"/>
    <w:basedOn w:val="a"/>
    <w:link w:val="10"/>
    <w:qFormat/>
    <w:rsid w:val="007C08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87F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229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0854"/>
    <w:rPr>
      <w:rFonts w:ascii="Times New Roman" w:eastAsia="Times New Roman" w:hAnsi="Times New Roman" w:cs="Times New Roman"/>
      <w:b/>
      <w:bCs/>
      <w:kern w:val="36"/>
      <w:sz w:val="48"/>
      <w:szCs w:val="48"/>
      <w:lang w:eastAsia="ru-RU"/>
    </w:rPr>
  </w:style>
  <w:style w:type="paragraph" w:styleId="a3">
    <w:name w:val="header"/>
    <w:basedOn w:val="a"/>
    <w:link w:val="a4"/>
    <w:uiPriority w:val="99"/>
    <w:unhideWhenUsed/>
    <w:rsid w:val="0005049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0493"/>
  </w:style>
  <w:style w:type="paragraph" w:styleId="a5">
    <w:name w:val="footer"/>
    <w:basedOn w:val="a"/>
    <w:link w:val="a6"/>
    <w:uiPriority w:val="99"/>
    <w:unhideWhenUsed/>
    <w:rsid w:val="000504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0493"/>
  </w:style>
  <w:style w:type="paragraph" w:styleId="a7">
    <w:name w:val="List Paragraph"/>
    <w:basedOn w:val="a"/>
    <w:uiPriority w:val="34"/>
    <w:qFormat/>
    <w:rsid w:val="00595AD1"/>
    <w:pPr>
      <w:ind w:left="720"/>
      <w:contextualSpacing/>
    </w:pPr>
  </w:style>
  <w:style w:type="paragraph" w:styleId="a8">
    <w:name w:val="Balloon Text"/>
    <w:basedOn w:val="a"/>
    <w:link w:val="a9"/>
    <w:uiPriority w:val="99"/>
    <w:semiHidden/>
    <w:unhideWhenUsed/>
    <w:rsid w:val="00E83B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83BEE"/>
    <w:rPr>
      <w:rFonts w:ascii="Tahoma" w:hAnsi="Tahoma" w:cs="Tahoma"/>
      <w:sz w:val="16"/>
      <w:szCs w:val="16"/>
    </w:rPr>
  </w:style>
  <w:style w:type="character" w:styleId="aa">
    <w:name w:val="Hyperlink"/>
    <w:basedOn w:val="a0"/>
    <w:unhideWhenUsed/>
    <w:rsid w:val="00341DD2"/>
    <w:rPr>
      <w:color w:val="0000FF" w:themeColor="hyperlink"/>
      <w:u w:val="single"/>
    </w:rPr>
  </w:style>
  <w:style w:type="character" w:customStyle="1" w:styleId="1012pt">
    <w:name w:val="Основной текст (10) + 12 pt"/>
    <w:aliases w:val="Полужирный,Основной текст (7) + 122,5 pt12,Основной текст (11) + 12,5 pt88,Курсив,Интервал -1 pt"/>
    <w:basedOn w:val="a0"/>
    <w:rsid w:val="00447EC5"/>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6">
    <w:name w:val="Основной текст (6)_"/>
    <w:basedOn w:val="a0"/>
    <w:link w:val="61"/>
    <w:uiPriority w:val="99"/>
    <w:rsid w:val="00447EC5"/>
    <w:rPr>
      <w:rFonts w:ascii="Times New Roman" w:hAnsi="Times New Roman" w:cs="Times New Roman"/>
      <w:sz w:val="27"/>
      <w:szCs w:val="27"/>
      <w:shd w:val="clear" w:color="auto" w:fill="FFFFFF"/>
    </w:rPr>
  </w:style>
  <w:style w:type="paragraph" w:customStyle="1" w:styleId="61">
    <w:name w:val="Основной текст (6)1"/>
    <w:basedOn w:val="a"/>
    <w:link w:val="6"/>
    <w:uiPriority w:val="99"/>
    <w:rsid w:val="00447EC5"/>
    <w:pPr>
      <w:widowControl w:val="0"/>
      <w:shd w:val="clear" w:color="auto" w:fill="FFFFFF"/>
      <w:spacing w:after="0" w:line="320" w:lineRule="exact"/>
    </w:pPr>
    <w:rPr>
      <w:rFonts w:ascii="Times New Roman" w:hAnsi="Times New Roman" w:cs="Times New Roman"/>
      <w:sz w:val="27"/>
      <w:szCs w:val="27"/>
    </w:rPr>
  </w:style>
  <w:style w:type="paragraph" w:customStyle="1" w:styleId="Default">
    <w:name w:val="Default"/>
    <w:rsid w:val="00AA0D60"/>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b">
    <w:name w:val="Основной текст_"/>
    <w:basedOn w:val="a0"/>
    <w:link w:val="11"/>
    <w:rsid w:val="009F3128"/>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b"/>
    <w:rsid w:val="009F3128"/>
    <w:pPr>
      <w:widowControl w:val="0"/>
      <w:shd w:val="clear" w:color="auto" w:fill="FFFFFF"/>
      <w:spacing w:after="0" w:line="484" w:lineRule="exact"/>
      <w:ind w:firstLine="680"/>
    </w:pPr>
    <w:rPr>
      <w:rFonts w:ascii="Times New Roman" w:eastAsia="Times New Roman" w:hAnsi="Times New Roman" w:cs="Times New Roman"/>
      <w:sz w:val="26"/>
      <w:szCs w:val="26"/>
    </w:rPr>
  </w:style>
  <w:style w:type="character" w:customStyle="1" w:styleId="5">
    <w:name w:val="Основной текст (5)_"/>
    <w:basedOn w:val="a0"/>
    <w:link w:val="50"/>
    <w:rsid w:val="009F3128"/>
    <w:rPr>
      <w:rFonts w:ascii="Times New Roman" w:eastAsia="Times New Roman" w:hAnsi="Times New Roman" w:cs="Times New Roman"/>
      <w:sz w:val="30"/>
      <w:szCs w:val="30"/>
      <w:shd w:val="clear" w:color="auto" w:fill="FFFFFF"/>
    </w:rPr>
  </w:style>
  <w:style w:type="paragraph" w:customStyle="1" w:styleId="50">
    <w:name w:val="Основной текст (5)"/>
    <w:basedOn w:val="a"/>
    <w:link w:val="5"/>
    <w:rsid w:val="009F3128"/>
    <w:pPr>
      <w:widowControl w:val="0"/>
      <w:shd w:val="clear" w:color="auto" w:fill="FFFFFF"/>
      <w:spacing w:after="300" w:line="425" w:lineRule="exact"/>
      <w:ind w:firstLine="780"/>
    </w:pPr>
    <w:rPr>
      <w:rFonts w:ascii="Times New Roman" w:eastAsia="Times New Roman" w:hAnsi="Times New Roman" w:cs="Times New Roman"/>
      <w:sz w:val="30"/>
      <w:szCs w:val="30"/>
    </w:rPr>
  </w:style>
  <w:style w:type="character" w:customStyle="1" w:styleId="12">
    <w:name w:val="Основной текст Знак1"/>
    <w:basedOn w:val="a0"/>
    <w:link w:val="ac"/>
    <w:uiPriority w:val="99"/>
    <w:rsid w:val="009F3128"/>
    <w:rPr>
      <w:rFonts w:ascii="Times New Roman" w:hAnsi="Times New Roman" w:cs="Times New Roman"/>
      <w:sz w:val="29"/>
      <w:szCs w:val="29"/>
      <w:shd w:val="clear" w:color="auto" w:fill="FFFFFF"/>
    </w:rPr>
  </w:style>
  <w:style w:type="paragraph" w:styleId="ac">
    <w:name w:val="Body Text"/>
    <w:basedOn w:val="a"/>
    <w:link w:val="12"/>
    <w:uiPriority w:val="99"/>
    <w:rsid w:val="009F3128"/>
    <w:pPr>
      <w:widowControl w:val="0"/>
      <w:shd w:val="clear" w:color="auto" w:fill="FFFFFF"/>
      <w:spacing w:after="0" w:line="240" w:lineRule="atLeast"/>
    </w:pPr>
    <w:rPr>
      <w:rFonts w:ascii="Times New Roman" w:hAnsi="Times New Roman" w:cs="Times New Roman"/>
      <w:sz w:val="29"/>
      <w:szCs w:val="29"/>
    </w:rPr>
  </w:style>
  <w:style w:type="character" w:customStyle="1" w:styleId="ad">
    <w:name w:val="Основной текст Знак"/>
    <w:basedOn w:val="a0"/>
    <w:link w:val="ac"/>
    <w:uiPriority w:val="99"/>
    <w:semiHidden/>
    <w:rsid w:val="009F3128"/>
  </w:style>
  <w:style w:type="table" w:styleId="ae">
    <w:name w:val="Table Grid"/>
    <w:basedOn w:val="a1"/>
    <w:rsid w:val="00E209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522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2F08"/>
  </w:style>
  <w:style w:type="character" w:styleId="af0">
    <w:name w:val="Strong"/>
    <w:basedOn w:val="a0"/>
    <w:uiPriority w:val="22"/>
    <w:qFormat/>
    <w:rsid w:val="007C0854"/>
    <w:rPr>
      <w:b/>
      <w:bCs/>
    </w:rPr>
  </w:style>
  <w:style w:type="paragraph" w:styleId="af1">
    <w:name w:val="No Spacing"/>
    <w:uiPriority w:val="1"/>
    <w:qFormat/>
    <w:rsid w:val="007C0854"/>
    <w:pPr>
      <w:spacing w:after="0" w:line="240" w:lineRule="auto"/>
    </w:pPr>
    <w:rPr>
      <w:lang w:val="uk-UA"/>
    </w:rPr>
  </w:style>
  <w:style w:type="character" w:customStyle="1" w:styleId="21">
    <w:name w:val="Основной текст (2)_"/>
    <w:basedOn w:val="a0"/>
    <w:link w:val="22"/>
    <w:uiPriority w:val="99"/>
    <w:locked/>
    <w:rsid w:val="007C0854"/>
    <w:rPr>
      <w:rFonts w:ascii="Times New Roman" w:hAnsi="Times New Roman" w:cs="Times New Roman"/>
      <w:b/>
      <w:bCs/>
      <w:sz w:val="28"/>
      <w:szCs w:val="28"/>
      <w:shd w:val="clear" w:color="auto" w:fill="FFFFFF"/>
    </w:rPr>
  </w:style>
  <w:style w:type="paragraph" w:customStyle="1" w:styleId="22">
    <w:name w:val="Основной текст (2)"/>
    <w:basedOn w:val="a"/>
    <w:link w:val="21"/>
    <w:uiPriority w:val="99"/>
    <w:rsid w:val="007C0854"/>
    <w:pPr>
      <w:widowControl w:val="0"/>
      <w:shd w:val="clear" w:color="auto" w:fill="FFFFFF"/>
      <w:spacing w:before="60" w:after="0" w:line="482" w:lineRule="exact"/>
      <w:jc w:val="both"/>
    </w:pPr>
    <w:rPr>
      <w:rFonts w:ascii="Times New Roman" w:hAnsi="Times New Roman" w:cs="Times New Roman"/>
      <w:b/>
      <w:bCs/>
      <w:sz w:val="28"/>
      <w:szCs w:val="28"/>
    </w:rPr>
  </w:style>
  <w:style w:type="character" w:customStyle="1" w:styleId="16">
    <w:name w:val="Основной текст (16)_"/>
    <w:basedOn w:val="a0"/>
    <w:link w:val="161"/>
    <w:uiPriority w:val="99"/>
    <w:rsid w:val="007C0854"/>
    <w:rPr>
      <w:rFonts w:ascii="Times New Roman" w:hAnsi="Times New Roman" w:cs="Times New Roman"/>
      <w:sz w:val="27"/>
      <w:szCs w:val="27"/>
      <w:shd w:val="clear" w:color="auto" w:fill="FFFFFF"/>
    </w:rPr>
  </w:style>
  <w:style w:type="paragraph" w:customStyle="1" w:styleId="161">
    <w:name w:val="Основной текст (16)1"/>
    <w:basedOn w:val="a"/>
    <w:link w:val="16"/>
    <w:uiPriority w:val="99"/>
    <w:rsid w:val="007C0854"/>
    <w:pPr>
      <w:widowControl w:val="0"/>
      <w:shd w:val="clear" w:color="auto" w:fill="FFFFFF"/>
      <w:spacing w:after="0" w:line="320" w:lineRule="exact"/>
      <w:ind w:firstLine="720"/>
      <w:jc w:val="both"/>
    </w:pPr>
    <w:rPr>
      <w:rFonts w:ascii="Times New Roman" w:hAnsi="Times New Roman" w:cs="Times New Roman"/>
      <w:sz w:val="27"/>
      <w:szCs w:val="27"/>
    </w:rPr>
  </w:style>
  <w:style w:type="character" w:customStyle="1" w:styleId="1612">
    <w:name w:val="Основной текст (16) + 12"/>
    <w:aliases w:val="5 pt9,Полужирный2"/>
    <w:basedOn w:val="16"/>
    <w:uiPriority w:val="99"/>
    <w:rsid w:val="007C0854"/>
    <w:rPr>
      <w:b/>
      <w:bCs/>
      <w:sz w:val="25"/>
      <w:szCs w:val="25"/>
    </w:rPr>
  </w:style>
  <w:style w:type="character" w:customStyle="1" w:styleId="160">
    <w:name w:val="Основной текст (16)"/>
    <w:basedOn w:val="16"/>
    <w:uiPriority w:val="99"/>
    <w:rsid w:val="007C0854"/>
  </w:style>
  <w:style w:type="character" w:customStyle="1" w:styleId="1612pt">
    <w:name w:val="Основной текст (16) + 12 pt"/>
    <w:basedOn w:val="16"/>
    <w:uiPriority w:val="99"/>
    <w:rsid w:val="007C0854"/>
    <w:rPr>
      <w:sz w:val="24"/>
      <w:szCs w:val="24"/>
    </w:rPr>
  </w:style>
  <w:style w:type="paragraph" w:customStyle="1" w:styleId="13">
    <w:name w:val="Абзац списка1"/>
    <w:basedOn w:val="a"/>
    <w:rsid w:val="007C0854"/>
    <w:pPr>
      <w:spacing w:after="0" w:line="240" w:lineRule="auto"/>
      <w:ind w:left="720"/>
      <w:contextualSpacing/>
    </w:pPr>
    <w:rPr>
      <w:rFonts w:ascii="Times New Roman" w:eastAsia="Calibri" w:hAnsi="Times New Roman" w:cs="Times New Roman"/>
      <w:sz w:val="24"/>
      <w:szCs w:val="24"/>
      <w:lang w:eastAsia="ru-RU"/>
    </w:rPr>
  </w:style>
  <w:style w:type="paragraph" w:styleId="23">
    <w:name w:val="Body Text 2"/>
    <w:basedOn w:val="a"/>
    <w:link w:val="24"/>
    <w:uiPriority w:val="99"/>
    <w:semiHidden/>
    <w:unhideWhenUsed/>
    <w:rsid w:val="00BD352B"/>
    <w:pPr>
      <w:spacing w:after="120" w:line="480" w:lineRule="auto"/>
    </w:pPr>
  </w:style>
  <w:style w:type="character" w:customStyle="1" w:styleId="24">
    <w:name w:val="Основной текст 2 Знак"/>
    <w:basedOn w:val="a0"/>
    <w:link w:val="23"/>
    <w:uiPriority w:val="99"/>
    <w:semiHidden/>
    <w:rsid w:val="00BD352B"/>
  </w:style>
  <w:style w:type="paragraph" w:styleId="31">
    <w:name w:val="Body Text 3"/>
    <w:basedOn w:val="a"/>
    <w:link w:val="32"/>
    <w:uiPriority w:val="99"/>
    <w:semiHidden/>
    <w:unhideWhenUsed/>
    <w:rsid w:val="00BD352B"/>
    <w:pPr>
      <w:spacing w:after="120"/>
    </w:pPr>
    <w:rPr>
      <w:sz w:val="16"/>
      <w:szCs w:val="16"/>
    </w:rPr>
  </w:style>
  <w:style w:type="character" w:customStyle="1" w:styleId="32">
    <w:name w:val="Основной текст 3 Знак"/>
    <w:basedOn w:val="a0"/>
    <w:link w:val="31"/>
    <w:uiPriority w:val="99"/>
    <w:semiHidden/>
    <w:rsid w:val="00BD352B"/>
    <w:rPr>
      <w:sz w:val="16"/>
      <w:szCs w:val="16"/>
    </w:rPr>
  </w:style>
  <w:style w:type="character" w:customStyle="1" w:styleId="20">
    <w:name w:val="Заголовок 2 Знак"/>
    <w:basedOn w:val="a0"/>
    <w:link w:val="2"/>
    <w:uiPriority w:val="9"/>
    <w:semiHidden/>
    <w:rsid w:val="00387F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2297B"/>
    <w:rPr>
      <w:rFonts w:asciiTheme="majorHAnsi" w:eastAsiaTheme="majorEastAsia" w:hAnsiTheme="majorHAnsi" w:cstheme="majorBidi"/>
      <w:b/>
      <w:bCs/>
      <w:color w:val="4F81BD" w:themeColor="accent1"/>
    </w:rPr>
  </w:style>
  <w:style w:type="character" w:customStyle="1" w:styleId="130">
    <w:name w:val="Основной текст + 13"/>
    <w:aliases w:val="5 pt"/>
    <w:basedOn w:val="a0"/>
    <w:link w:val="33"/>
    <w:uiPriority w:val="99"/>
    <w:locked/>
    <w:rsid w:val="00965C42"/>
    <w:rPr>
      <w:rFonts w:ascii="Times New Roman" w:hAnsi="Times New Roman" w:cs="Times New Roman"/>
      <w:sz w:val="27"/>
      <w:szCs w:val="27"/>
      <w:shd w:val="clear" w:color="auto" w:fill="FFFFFF"/>
    </w:rPr>
  </w:style>
  <w:style w:type="paragraph" w:customStyle="1" w:styleId="33">
    <w:name w:val="Основной текст (3)"/>
    <w:basedOn w:val="a"/>
    <w:link w:val="130"/>
    <w:uiPriority w:val="99"/>
    <w:rsid w:val="00965C42"/>
    <w:pPr>
      <w:widowControl w:val="0"/>
      <w:shd w:val="clear" w:color="auto" w:fill="FFFFFF"/>
      <w:spacing w:after="0" w:line="480" w:lineRule="exact"/>
      <w:ind w:firstLine="700"/>
      <w:jc w:val="both"/>
    </w:pPr>
    <w:rPr>
      <w:rFonts w:ascii="Times New Roman" w:hAnsi="Times New Roman" w:cs="Times New Roman"/>
      <w:sz w:val="27"/>
      <w:szCs w:val="27"/>
    </w:rPr>
  </w:style>
  <w:style w:type="character" w:customStyle="1" w:styleId="7137">
    <w:name w:val="Основной текст (7) + 137"/>
    <w:aliases w:val="5 pt19,Основной текст (6) + 138"/>
    <w:basedOn w:val="a0"/>
    <w:uiPriority w:val="99"/>
    <w:rsid w:val="009E5ABF"/>
    <w:rPr>
      <w:rFonts w:ascii="Times New Roman" w:hAnsi="Times New Roman" w:cs="Times New Roman"/>
      <w:sz w:val="27"/>
      <w:szCs w:val="27"/>
      <w:shd w:val="clear" w:color="auto" w:fill="FFFFFF"/>
    </w:rPr>
  </w:style>
  <w:style w:type="character" w:customStyle="1" w:styleId="7136">
    <w:name w:val="Основной текст (7) + 136"/>
    <w:aliases w:val="5 pt18,Основной текст (6) + 9"/>
    <w:basedOn w:val="a0"/>
    <w:uiPriority w:val="99"/>
    <w:rsid w:val="009E5ABF"/>
    <w:rPr>
      <w:rFonts w:ascii="Times New Roman" w:hAnsi="Times New Roman" w:cs="Times New Roman"/>
      <w:sz w:val="27"/>
      <w:szCs w:val="27"/>
      <w:shd w:val="clear" w:color="auto" w:fill="FFFFFF"/>
    </w:rPr>
  </w:style>
  <w:style w:type="character" w:customStyle="1" w:styleId="412">
    <w:name w:val="Основной текст (4) + 12"/>
    <w:aliases w:val="5 pt11,Полужирный4,Основной текст (6) + Bookman Old Style2,10 pt1,Интервал 0 pt4"/>
    <w:basedOn w:val="a0"/>
    <w:uiPriority w:val="99"/>
    <w:rsid w:val="009E5ABF"/>
    <w:rPr>
      <w:rFonts w:ascii="Times New Roman" w:hAnsi="Times New Roman" w:cs="Times New Roman"/>
      <w:b/>
      <w:bCs/>
      <w:sz w:val="25"/>
      <w:szCs w:val="25"/>
      <w:shd w:val="clear" w:color="auto" w:fill="FFFFFF"/>
    </w:rPr>
  </w:style>
  <w:style w:type="character" w:customStyle="1" w:styleId="1512">
    <w:name w:val="Основной текст (15) + 12"/>
    <w:aliases w:val="5 pt10,Полужирный3,Основной текст (6) + 135"/>
    <w:basedOn w:val="a0"/>
    <w:uiPriority w:val="99"/>
    <w:rsid w:val="009E5ABF"/>
    <w:rPr>
      <w:rFonts w:ascii="Times New Roman" w:hAnsi="Times New Roman" w:cs="Times New Roman"/>
      <w:b/>
      <w:bCs/>
      <w:sz w:val="25"/>
      <w:szCs w:val="25"/>
      <w:shd w:val="clear" w:color="auto" w:fill="FFFFFF"/>
    </w:rPr>
  </w:style>
  <w:style w:type="character" w:customStyle="1" w:styleId="1713">
    <w:name w:val="Основной текст (17) + 13"/>
    <w:aliases w:val="5 pt4,Основной текст (6) + 132"/>
    <w:basedOn w:val="a0"/>
    <w:uiPriority w:val="99"/>
    <w:rsid w:val="009E5ABF"/>
    <w:rPr>
      <w:rFonts w:ascii="Times New Roman" w:hAnsi="Times New Roman" w:cs="Times New Roman"/>
      <w:sz w:val="27"/>
      <w:szCs w:val="27"/>
      <w:shd w:val="clear" w:color="auto" w:fill="FFFFFF"/>
    </w:rPr>
  </w:style>
  <w:style w:type="character" w:customStyle="1" w:styleId="7131">
    <w:name w:val="Основной текст (7) + 131"/>
    <w:aliases w:val="5 pt1,Основной текст (6) + 131"/>
    <w:basedOn w:val="a0"/>
    <w:uiPriority w:val="99"/>
    <w:rsid w:val="009E5ABF"/>
    <w:rPr>
      <w:rFonts w:ascii="Times New Roman" w:hAnsi="Times New Roman" w:cs="Times New Roman"/>
      <w:sz w:val="27"/>
      <w:szCs w:val="27"/>
      <w:shd w:val="clear" w:color="auto" w:fill="FFFFFF"/>
    </w:rPr>
  </w:style>
  <w:style w:type="character" w:customStyle="1" w:styleId="9">
    <w:name w:val="Основной текст (9)_"/>
    <w:basedOn w:val="a0"/>
    <w:link w:val="91"/>
    <w:uiPriority w:val="99"/>
    <w:locked/>
    <w:rsid w:val="009E5ABF"/>
    <w:rPr>
      <w:rFonts w:ascii="Times New Roman" w:hAnsi="Times New Roman" w:cs="Times New Roman"/>
      <w:b/>
      <w:bCs/>
      <w:spacing w:val="-10"/>
      <w:sz w:val="27"/>
      <w:szCs w:val="27"/>
      <w:shd w:val="clear" w:color="auto" w:fill="FFFFFF"/>
    </w:rPr>
  </w:style>
  <w:style w:type="character" w:customStyle="1" w:styleId="29">
    <w:name w:val="Основной текст (29)_"/>
    <w:basedOn w:val="a0"/>
    <w:link w:val="291"/>
    <w:uiPriority w:val="99"/>
    <w:locked/>
    <w:rsid w:val="009E5ABF"/>
    <w:rPr>
      <w:rFonts w:ascii="Times New Roman" w:hAnsi="Times New Roman" w:cs="Times New Roman"/>
      <w:sz w:val="28"/>
      <w:szCs w:val="28"/>
      <w:shd w:val="clear" w:color="auto" w:fill="FFFFFF"/>
    </w:rPr>
  </w:style>
  <w:style w:type="character" w:customStyle="1" w:styleId="64">
    <w:name w:val="Основной текст (6)4"/>
    <w:basedOn w:val="6"/>
    <w:uiPriority w:val="99"/>
    <w:rsid w:val="009E5ABF"/>
    <w:rPr>
      <w:sz w:val="28"/>
      <w:szCs w:val="28"/>
      <w:u w:val="none"/>
    </w:rPr>
  </w:style>
  <w:style w:type="character" w:customStyle="1" w:styleId="62">
    <w:name w:val="Основной текст (6)2"/>
    <w:basedOn w:val="6"/>
    <w:uiPriority w:val="99"/>
    <w:rsid w:val="009E5ABF"/>
    <w:rPr>
      <w:sz w:val="28"/>
      <w:szCs w:val="28"/>
      <w:u w:val="single"/>
    </w:rPr>
  </w:style>
  <w:style w:type="character" w:customStyle="1" w:styleId="6BookmanOldStyle">
    <w:name w:val="Основной текст (6) + Bookman Old Style"/>
    <w:aliases w:val="11,5 pt23"/>
    <w:basedOn w:val="6"/>
    <w:uiPriority w:val="99"/>
    <w:rsid w:val="009E5ABF"/>
    <w:rPr>
      <w:rFonts w:ascii="Bookman Old Style" w:hAnsi="Bookman Old Style" w:cs="Bookman Old Style"/>
      <w:sz w:val="23"/>
      <w:szCs w:val="23"/>
      <w:u w:val="none"/>
    </w:rPr>
  </w:style>
  <w:style w:type="character" w:customStyle="1" w:styleId="6139">
    <w:name w:val="Основной текст (6) + 139"/>
    <w:aliases w:val="5 pt20"/>
    <w:basedOn w:val="6"/>
    <w:uiPriority w:val="99"/>
    <w:rsid w:val="009E5ABF"/>
    <w:rPr>
      <w:u w:val="none"/>
    </w:rPr>
  </w:style>
  <w:style w:type="character" w:customStyle="1" w:styleId="29PalatinoLinotype">
    <w:name w:val="Основной текст (29) + Palatino Linotype"/>
    <w:aliases w:val="123,5 pt16"/>
    <w:basedOn w:val="29"/>
    <w:uiPriority w:val="99"/>
    <w:rsid w:val="009E5ABF"/>
    <w:rPr>
      <w:rFonts w:ascii="Palatino Linotype" w:hAnsi="Palatino Linotype" w:cs="Palatino Linotype"/>
      <w:sz w:val="25"/>
      <w:szCs w:val="25"/>
    </w:rPr>
  </w:style>
  <w:style w:type="character" w:customStyle="1" w:styleId="612pt">
    <w:name w:val="Основной текст (6) + 12 pt"/>
    <w:basedOn w:val="6"/>
    <w:uiPriority w:val="99"/>
    <w:rsid w:val="009E5ABF"/>
    <w:rPr>
      <w:sz w:val="24"/>
      <w:szCs w:val="24"/>
      <w:u w:val="none"/>
    </w:rPr>
  </w:style>
  <w:style w:type="character" w:customStyle="1" w:styleId="60pt">
    <w:name w:val="Основной текст (6) + Интервал 0 pt"/>
    <w:basedOn w:val="6"/>
    <w:uiPriority w:val="99"/>
    <w:rsid w:val="009E5ABF"/>
    <w:rPr>
      <w:spacing w:val="-10"/>
      <w:sz w:val="28"/>
      <w:szCs w:val="28"/>
      <w:u w:val="none"/>
    </w:rPr>
  </w:style>
  <w:style w:type="paragraph" w:customStyle="1" w:styleId="91">
    <w:name w:val="Основной текст (9)1"/>
    <w:basedOn w:val="a"/>
    <w:link w:val="9"/>
    <w:uiPriority w:val="99"/>
    <w:rsid w:val="009E5ABF"/>
    <w:pPr>
      <w:shd w:val="clear" w:color="auto" w:fill="FFFFFF"/>
      <w:spacing w:after="0" w:line="480" w:lineRule="exact"/>
      <w:ind w:firstLine="360"/>
      <w:jc w:val="both"/>
    </w:pPr>
    <w:rPr>
      <w:rFonts w:ascii="Times New Roman" w:hAnsi="Times New Roman" w:cs="Times New Roman"/>
      <w:b/>
      <w:bCs/>
      <w:spacing w:val="-10"/>
      <w:sz w:val="27"/>
      <w:szCs w:val="27"/>
    </w:rPr>
  </w:style>
  <w:style w:type="paragraph" w:customStyle="1" w:styleId="291">
    <w:name w:val="Основной текст (29)1"/>
    <w:basedOn w:val="a"/>
    <w:link w:val="29"/>
    <w:uiPriority w:val="99"/>
    <w:rsid w:val="009E5ABF"/>
    <w:pPr>
      <w:shd w:val="clear" w:color="auto" w:fill="FFFFFF"/>
      <w:spacing w:after="0" w:line="480" w:lineRule="exact"/>
      <w:ind w:firstLine="360"/>
      <w:jc w:val="both"/>
    </w:pPr>
    <w:rPr>
      <w:rFonts w:ascii="Times New Roman" w:hAnsi="Times New Roman" w:cs="Times New Roman"/>
      <w:sz w:val="28"/>
      <w:szCs w:val="28"/>
    </w:rPr>
  </w:style>
  <w:style w:type="character" w:customStyle="1" w:styleId="68">
    <w:name w:val="Основной текст (6)8"/>
    <w:basedOn w:val="6"/>
    <w:uiPriority w:val="99"/>
    <w:rsid w:val="009E5ABF"/>
    <w:rPr>
      <w:sz w:val="28"/>
      <w:szCs w:val="28"/>
      <w:u w:val="none"/>
    </w:rPr>
  </w:style>
  <w:style w:type="paragraph" w:customStyle="1" w:styleId="western">
    <w:name w:val="western"/>
    <w:basedOn w:val="a"/>
    <w:rsid w:val="00796FF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justifyfull">
    <w:name w:val="justifyfull"/>
    <w:basedOn w:val="a"/>
    <w:rsid w:val="00693D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237054">
      <w:bodyDiv w:val="1"/>
      <w:marLeft w:val="0"/>
      <w:marRight w:val="0"/>
      <w:marTop w:val="0"/>
      <w:marBottom w:val="0"/>
      <w:divBdr>
        <w:top w:val="none" w:sz="0" w:space="0" w:color="auto"/>
        <w:left w:val="none" w:sz="0" w:space="0" w:color="auto"/>
        <w:bottom w:val="none" w:sz="0" w:space="0" w:color="auto"/>
        <w:right w:val="none" w:sz="0" w:space="0" w:color="auto"/>
      </w:divBdr>
    </w:div>
    <w:div w:id="169638640">
      <w:bodyDiv w:val="1"/>
      <w:marLeft w:val="0"/>
      <w:marRight w:val="0"/>
      <w:marTop w:val="0"/>
      <w:marBottom w:val="0"/>
      <w:divBdr>
        <w:top w:val="none" w:sz="0" w:space="0" w:color="auto"/>
        <w:left w:val="none" w:sz="0" w:space="0" w:color="auto"/>
        <w:bottom w:val="none" w:sz="0" w:space="0" w:color="auto"/>
        <w:right w:val="none" w:sz="0" w:space="0" w:color="auto"/>
      </w:divBdr>
    </w:div>
    <w:div w:id="180553451">
      <w:bodyDiv w:val="1"/>
      <w:marLeft w:val="0"/>
      <w:marRight w:val="0"/>
      <w:marTop w:val="0"/>
      <w:marBottom w:val="0"/>
      <w:divBdr>
        <w:top w:val="none" w:sz="0" w:space="0" w:color="auto"/>
        <w:left w:val="none" w:sz="0" w:space="0" w:color="auto"/>
        <w:bottom w:val="none" w:sz="0" w:space="0" w:color="auto"/>
        <w:right w:val="none" w:sz="0" w:space="0" w:color="auto"/>
      </w:divBdr>
    </w:div>
    <w:div w:id="271858687">
      <w:bodyDiv w:val="1"/>
      <w:marLeft w:val="0"/>
      <w:marRight w:val="0"/>
      <w:marTop w:val="0"/>
      <w:marBottom w:val="0"/>
      <w:divBdr>
        <w:top w:val="none" w:sz="0" w:space="0" w:color="auto"/>
        <w:left w:val="none" w:sz="0" w:space="0" w:color="auto"/>
        <w:bottom w:val="none" w:sz="0" w:space="0" w:color="auto"/>
        <w:right w:val="none" w:sz="0" w:space="0" w:color="auto"/>
      </w:divBdr>
    </w:div>
    <w:div w:id="424963563">
      <w:bodyDiv w:val="1"/>
      <w:marLeft w:val="0"/>
      <w:marRight w:val="0"/>
      <w:marTop w:val="0"/>
      <w:marBottom w:val="0"/>
      <w:divBdr>
        <w:top w:val="none" w:sz="0" w:space="0" w:color="auto"/>
        <w:left w:val="none" w:sz="0" w:space="0" w:color="auto"/>
        <w:bottom w:val="none" w:sz="0" w:space="0" w:color="auto"/>
        <w:right w:val="none" w:sz="0" w:space="0" w:color="auto"/>
      </w:divBdr>
    </w:div>
    <w:div w:id="501890704">
      <w:bodyDiv w:val="1"/>
      <w:marLeft w:val="0"/>
      <w:marRight w:val="0"/>
      <w:marTop w:val="0"/>
      <w:marBottom w:val="0"/>
      <w:divBdr>
        <w:top w:val="none" w:sz="0" w:space="0" w:color="auto"/>
        <w:left w:val="none" w:sz="0" w:space="0" w:color="auto"/>
        <w:bottom w:val="none" w:sz="0" w:space="0" w:color="auto"/>
        <w:right w:val="none" w:sz="0" w:space="0" w:color="auto"/>
      </w:divBdr>
    </w:div>
    <w:div w:id="508182197">
      <w:bodyDiv w:val="1"/>
      <w:marLeft w:val="0"/>
      <w:marRight w:val="0"/>
      <w:marTop w:val="0"/>
      <w:marBottom w:val="0"/>
      <w:divBdr>
        <w:top w:val="none" w:sz="0" w:space="0" w:color="auto"/>
        <w:left w:val="none" w:sz="0" w:space="0" w:color="auto"/>
        <w:bottom w:val="none" w:sz="0" w:space="0" w:color="auto"/>
        <w:right w:val="none" w:sz="0" w:space="0" w:color="auto"/>
      </w:divBdr>
    </w:div>
    <w:div w:id="511454914">
      <w:bodyDiv w:val="1"/>
      <w:marLeft w:val="0"/>
      <w:marRight w:val="0"/>
      <w:marTop w:val="0"/>
      <w:marBottom w:val="0"/>
      <w:divBdr>
        <w:top w:val="none" w:sz="0" w:space="0" w:color="auto"/>
        <w:left w:val="none" w:sz="0" w:space="0" w:color="auto"/>
        <w:bottom w:val="none" w:sz="0" w:space="0" w:color="auto"/>
        <w:right w:val="none" w:sz="0" w:space="0" w:color="auto"/>
      </w:divBdr>
    </w:div>
    <w:div w:id="871839311">
      <w:bodyDiv w:val="1"/>
      <w:marLeft w:val="0"/>
      <w:marRight w:val="0"/>
      <w:marTop w:val="0"/>
      <w:marBottom w:val="0"/>
      <w:divBdr>
        <w:top w:val="none" w:sz="0" w:space="0" w:color="auto"/>
        <w:left w:val="none" w:sz="0" w:space="0" w:color="auto"/>
        <w:bottom w:val="none" w:sz="0" w:space="0" w:color="auto"/>
        <w:right w:val="none" w:sz="0" w:space="0" w:color="auto"/>
      </w:divBdr>
    </w:div>
    <w:div w:id="902107534">
      <w:bodyDiv w:val="1"/>
      <w:marLeft w:val="0"/>
      <w:marRight w:val="0"/>
      <w:marTop w:val="0"/>
      <w:marBottom w:val="0"/>
      <w:divBdr>
        <w:top w:val="none" w:sz="0" w:space="0" w:color="auto"/>
        <w:left w:val="none" w:sz="0" w:space="0" w:color="auto"/>
        <w:bottom w:val="none" w:sz="0" w:space="0" w:color="auto"/>
        <w:right w:val="none" w:sz="0" w:space="0" w:color="auto"/>
      </w:divBdr>
    </w:div>
    <w:div w:id="1054432348">
      <w:bodyDiv w:val="1"/>
      <w:marLeft w:val="0"/>
      <w:marRight w:val="0"/>
      <w:marTop w:val="0"/>
      <w:marBottom w:val="0"/>
      <w:divBdr>
        <w:top w:val="none" w:sz="0" w:space="0" w:color="auto"/>
        <w:left w:val="none" w:sz="0" w:space="0" w:color="auto"/>
        <w:bottom w:val="none" w:sz="0" w:space="0" w:color="auto"/>
        <w:right w:val="none" w:sz="0" w:space="0" w:color="auto"/>
      </w:divBdr>
    </w:div>
    <w:div w:id="1193689522">
      <w:bodyDiv w:val="1"/>
      <w:marLeft w:val="0"/>
      <w:marRight w:val="0"/>
      <w:marTop w:val="0"/>
      <w:marBottom w:val="0"/>
      <w:divBdr>
        <w:top w:val="none" w:sz="0" w:space="0" w:color="auto"/>
        <w:left w:val="none" w:sz="0" w:space="0" w:color="auto"/>
        <w:bottom w:val="none" w:sz="0" w:space="0" w:color="auto"/>
        <w:right w:val="none" w:sz="0" w:space="0" w:color="auto"/>
      </w:divBdr>
    </w:div>
    <w:div w:id="1305740853">
      <w:bodyDiv w:val="1"/>
      <w:marLeft w:val="0"/>
      <w:marRight w:val="0"/>
      <w:marTop w:val="0"/>
      <w:marBottom w:val="0"/>
      <w:divBdr>
        <w:top w:val="none" w:sz="0" w:space="0" w:color="auto"/>
        <w:left w:val="none" w:sz="0" w:space="0" w:color="auto"/>
        <w:bottom w:val="none" w:sz="0" w:space="0" w:color="auto"/>
        <w:right w:val="none" w:sz="0" w:space="0" w:color="auto"/>
      </w:divBdr>
    </w:div>
    <w:div w:id="1640107396">
      <w:bodyDiv w:val="1"/>
      <w:marLeft w:val="0"/>
      <w:marRight w:val="0"/>
      <w:marTop w:val="0"/>
      <w:marBottom w:val="0"/>
      <w:divBdr>
        <w:top w:val="none" w:sz="0" w:space="0" w:color="auto"/>
        <w:left w:val="none" w:sz="0" w:space="0" w:color="auto"/>
        <w:bottom w:val="none" w:sz="0" w:space="0" w:color="auto"/>
        <w:right w:val="none" w:sz="0" w:space="0" w:color="auto"/>
      </w:divBdr>
    </w:div>
    <w:div w:id="194773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3.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europa" TargetMode="External"/><Relationship Id="rId89" Type="http://schemas.openxmlformats.org/officeDocument/2006/relationships/hyperlink" Target="http://www" TargetMode="External"/><Relationship Id="rId112" Type="http://schemas.openxmlformats.org/officeDocument/2006/relationships/image" Target="media/image78.jpeg"/><Relationship Id="rId133" Type="http://schemas.openxmlformats.org/officeDocument/2006/relationships/image" Target="media/image98.jpeg"/><Relationship Id="rId138" Type="http://schemas.openxmlformats.org/officeDocument/2006/relationships/image" Target="media/image103.png"/><Relationship Id="rId16" Type="http://schemas.openxmlformats.org/officeDocument/2006/relationships/image" Target="media/image9.jpeg"/><Relationship Id="rId107" Type="http://schemas.openxmlformats.org/officeDocument/2006/relationships/image" Target="media/image73.pn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hyperlink" Target="http://www.kmu.gov.ua" TargetMode="External"/><Relationship Id="rId79" Type="http://schemas.openxmlformats.org/officeDocument/2006/relationships/hyperlink" Target="http://www.dyckerhoff.com.ua" TargetMode="External"/><Relationship Id="rId102" Type="http://schemas.openxmlformats.org/officeDocument/2006/relationships/image" Target="media/image68.jpeg"/><Relationship Id="rId123" Type="http://schemas.openxmlformats.org/officeDocument/2006/relationships/header" Target="header1.xml"/><Relationship Id="rId128" Type="http://schemas.openxmlformats.org/officeDocument/2006/relationships/image" Target="media/image93.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een.ec.europa.eu/about/branches" TargetMode="External"/><Relationship Id="rId95" Type="http://schemas.openxmlformats.org/officeDocument/2006/relationships/hyperlink" Target="http://www.expodatabase.com/"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99.jpeg"/><Relationship Id="rId139" Type="http://schemas.openxmlformats.org/officeDocument/2006/relationships/image" Target="media/image104.jpeg"/><Relationship Id="rId80" Type="http://schemas.openxmlformats.org/officeDocument/2006/relationships/hyperlink" Target="http://studentam.net.ua/content/view/5457/132/" TargetMode="External"/><Relationship Id="rId85" Type="http://schemas.openxmlformats.org/officeDocument/2006/relationships/hyperlink" Target="http://www.ukrstat.gov.u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c.europa.eu/programmes/horizon2020/h2020-sections"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69.png"/><Relationship Id="rId108" Type="http://schemas.openxmlformats.org/officeDocument/2006/relationships/image" Target="media/image74.jpeg"/><Relationship Id="rId116" Type="http://schemas.openxmlformats.org/officeDocument/2006/relationships/image" Target="media/image82.jpeg"/><Relationship Id="rId124" Type="http://schemas.openxmlformats.org/officeDocument/2006/relationships/image" Target="media/image89.png"/><Relationship Id="rId129" Type="http://schemas.openxmlformats.org/officeDocument/2006/relationships/image" Target="media/image94.jpeg"/><Relationship Id="rId137" Type="http://schemas.openxmlformats.org/officeDocument/2006/relationships/image" Target="media/image102.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hyperlink" Target="http://www.economic.lviv.ua/" TargetMode="External"/><Relationship Id="rId83" Type="http://schemas.openxmlformats.org/officeDocument/2006/relationships/hyperlink" Target="http://buklib.net/component/option.com_ibook/task,view/Itemid,99999999/catid,58/id,123/" TargetMode="External"/><Relationship Id="rId88" Type="http://schemas.openxmlformats.org/officeDocument/2006/relationships/hyperlink" Target="http://www.wto" TargetMode="External"/><Relationship Id="rId91" Type="http://schemas.openxmlformats.org/officeDocument/2006/relationships/hyperlink" Target="http://www.go4worldbusiness.com" TargetMode="External"/><Relationship Id="rId96" Type="http://schemas.openxmlformats.org/officeDocument/2006/relationships/hyperlink" Target="http://www.rtpp.com.ua" TargetMode="External"/><Relationship Id="rId111" Type="http://schemas.openxmlformats.org/officeDocument/2006/relationships/image" Target="media/image77.png"/><Relationship Id="rId132" Type="http://schemas.openxmlformats.org/officeDocument/2006/relationships/image" Target="media/image97.jpeg"/><Relationship Id="rId140" Type="http://schemas.openxmlformats.org/officeDocument/2006/relationships/image" Target="media/image105.jpeg"/><Relationship Id="rId14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72.png"/><Relationship Id="rId114" Type="http://schemas.openxmlformats.org/officeDocument/2006/relationships/image" Target="media/image80.png"/><Relationship Id="rId119" Type="http://schemas.openxmlformats.org/officeDocument/2006/relationships/image" Target="media/image85.jpeg"/><Relationship Id="rId127" Type="http://schemas.openxmlformats.org/officeDocument/2006/relationships/image" Target="media/image92.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hyperlink" Target="http://global-national.in.ua/issue-14-2016" TargetMode="External"/><Relationship Id="rId78" Type="http://schemas.openxmlformats.org/officeDocument/2006/relationships/hyperlink" Target="http://ctu.mvs.gov.ua/ukr/international/" TargetMode="External"/><Relationship Id="rId81" Type="http://schemas.openxmlformats.org/officeDocument/2006/relationships/hyperlink" Target="http://www.ukrreferat.com/index.php?referat=49992" TargetMode="External"/><Relationship Id="rId86" Type="http://schemas.openxmlformats.org/officeDocument/2006/relationships/hyperlink" Target="http://www.unctad" TargetMode="External"/><Relationship Id="rId94" Type="http://schemas.openxmlformats.org/officeDocument/2006/relationships/hyperlink" Target="http://www.auma.de/en/Seiten/Default.aspx" TargetMode="External"/><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30" Type="http://schemas.openxmlformats.org/officeDocument/2006/relationships/image" Target="media/image95.jpeg"/><Relationship Id="rId135" Type="http://schemas.openxmlformats.org/officeDocument/2006/relationships/image" Target="media/image100.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ec.europa.eu/research/participants/portal/desktop/en/home.html" TargetMode="External"/><Relationship Id="rId39" Type="http://schemas.openxmlformats.org/officeDocument/2006/relationships/image" Target="media/image30.jpeg"/><Relationship Id="rId109" Type="http://schemas.openxmlformats.org/officeDocument/2006/relationships/image" Target="media/image75.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zakon.rada.gov.ua/cgi-bin/laws/main.cgi?nreg=436-15" TargetMode="External"/><Relationship Id="rId97" Type="http://schemas.openxmlformats.org/officeDocument/2006/relationships/hyperlink" Target="https://vk.com/doc12885360_154914920?hash=8c3d6ed56c7638648e&amp;dl=28aabb49a7217e1962" TargetMode="External"/><Relationship Id="rId104" Type="http://schemas.openxmlformats.org/officeDocument/2006/relationships/image" Target="media/image70.jpeg"/><Relationship Id="rId120" Type="http://schemas.openxmlformats.org/officeDocument/2006/relationships/image" Target="media/image86.png"/><Relationship Id="rId125" Type="http://schemas.openxmlformats.org/officeDocument/2006/relationships/image" Target="media/image90.png"/><Relationship Id="rId141" Type="http://schemas.openxmlformats.org/officeDocument/2006/relationships/hyperlink" Target="https://www.facebook.com/nuos.uk/?ref=br_rs"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http://www.trademap.org/Index.aspx"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gif"/><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hyperlink" Target="http://www.worldbank" TargetMode="External"/><Relationship Id="rId110" Type="http://schemas.openxmlformats.org/officeDocument/2006/relationships/image" Target="media/image76.png"/><Relationship Id="rId115" Type="http://schemas.openxmlformats.org/officeDocument/2006/relationships/image" Target="media/image81.jpeg"/><Relationship Id="rId131" Type="http://schemas.openxmlformats.org/officeDocument/2006/relationships/image" Target="media/image96.jpeg"/><Relationship Id="rId136" Type="http://schemas.openxmlformats.org/officeDocument/2006/relationships/image" Target="media/image101.jpeg"/><Relationship Id="rId61" Type="http://schemas.openxmlformats.org/officeDocument/2006/relationships/image" Target="media/image52.jpeg"/><Relationship Id="rId82" Type="http://schemas.openxmlformats.org/officeDocument/2006/relationships/hyperlink" Target="http://www.info-library.com.ua/books-text-4336.html" TargetMode="External"/><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hyperlink" Target="http://zakon" TargetMode="External"/><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1.pn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gif"/><Relationship Id="rId93" Type="http://schemas.openxmlformats.org/officeDocument/2006/relationships/hyperlink" Target="http://exporthelp.europa.eu/thdapp/index" TargetMode="External"/><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E80F8-2242-49BE-AB69-E9B2395F2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301</Pages>
  <Words>59370</Words>
  <Characters>338414</Characters>
  <Application>Microsoft Office Word</Application>
  <DocSecurity>0</DocSecurity>
  <Lines>2820</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396991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Tigra</dc:creator>
  <cp:lastModifiedBy>Tolik1</cp:lastModifiedBy>
  <cp:revision>2</cp:revision>
  <dcterms:created xsi:type="dcterms:W3CDTF">2017-11-27T08:29:00Z</dcterms:created>
  <dcterms:modified xsi:type="dcterms:W3CDTF">2017-11-27T08:29:00Z</dcterms:modified>
</cp:coreProperties>
</file>